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74453" w14:textId="77777777" w:rsidR="006320B0" w:rsidRDefault="006320B0" w:rsidP="006320B0">
      <w:pPr>
        <w:widowControl w:val="0"/>
        <w:jc w:val="both"/>
        <w:rPr>
          <w:rFonts w:cs="B Nazanin"/>
          <w:b/>
          <w:bCs/>
        </w:rPr>
      </w:pPr>
    </w:p>
    <w:p w14:paraId="5EDC64A8" w14:textId="77777777" w:rsidR="006320B0" w:rsidRPr="00D670C0" w:rsidRDefault="006320B0" w:rsidP="006320B0">
      <w:pPr>
        <w:widowControl w:val="0"/>
        <w:jc w:val="both"/>
        <w:rPr>
          <w:rFonts w:cs="B Nazanin"/>
          <w:sz w:val="18"/>
          <w:szCs w:val="18"/>
        </w:rPr>
      </w:pPr>
      <w:r w:rsidRPr="00EA3683">
        <w:rPr>
          <w:rFonts w:cs="B Nazanin"/>
          <w:b/>
          <w:bCs/>
        </w:rPr>
        <w:t>Perceived Procedural Justice in AI‑Based Recruitment: Testing the Technology Acceptance Model in the Iranian Context</w:t>
      </w:r>
    </w:p>
    <w:p w14:paraId="480E5733" w14:textId="77777777" w:rsidR="006320B0" w:rsidRPr="00D670C0" w:rsidRDefault="006320B0" w:rsidP="006320B0">
      <w:pPr>
        <w:widowControl w:val="0"/>
        <w:jc w:val="both"/>
        <w:rPr>
          <w:rFonts w:cs="B Nazanin"/>
          <w:rtl/>
          <w:lang w:bidi="fa-IR"/>
        </w:rPr>
      </w:pPr>
    </w:p>
    <w:p w14:paraId="69341505" w14:textId="77777777" w:rsidR="006320B0" w:rsidRPr="00D670C0" w:rsidRDefault="006320B0" w:rsidP="006320B0">
      <w:pPr>
        <w:widowControl w:val="0"/>
        <w:tabs>
          <w:tab w:val="left" w:pos="567"/>
        </w:tabs>
        <w:jc w:val="both"/>
        <w:rPr>
          <w:rFonts w:cs="B Nazanin"/>
          <w:b/>
          <w:bCs/>
          <w:sz w:val="20"/>
          <w:szCs w:val="20"/>
          <w:lang w:bidi="fa-IR"/>
        </w:rPr>
      </w:pPr>
      <w:r w:rsidRPr="00D670C0">
        <w:rPr>
          <w:rFonts w:cs="B Nazanin"/>
          <w:b/>
          <w:bCs/>
          <w:sz w:val="20"/>
          <w:szCs w:val="20"/>
          <w:lang w:bidi="fa-IR"/>
        </w:rPr>
        <w:t>Ghaffar Tari</w:t>
      </w:r>
      <w:r w:rsidRPr="00D670C0">
        <w:rPr>
          <w:rFonts w:cs="B Nazanin"/>
          <w:sz w:val="20"/>
          <w:szCs w:val="20"/>
          <w:vertAlign w:val="superscript"/>
          <w:lang w:bidi="fa-IR"/>
        </w:rPr>
        <w:t>1</w:t>
      </w:r>
      <w:r w:rsidRPr="00D670C0">
        <w:rPr>
          <w:rFonts w:cs="B Nazanin"/>
          <w:b/>
          <w:bCs/>
          <w:sz w:val="20"/>
          <w:szCs w:val="20"/>
          <w:vertAlign w:val="superscript"/>
          <w:lang w:val="fr-FR"/>
        </w:rPr>
        <w:sym w:font="Wingdings" w:char="F02A"/>
      </w:r>
      <w:r w:rsidRPr="00D670C0">
        <w:rPr>
          <w:rFonts w:cs="B Nazanin"/>
          <w:sz w:val="20"/>
          <w:szCs w:val="20"/>
          <w:lang w:bidi="fa-IR"/>
        </w:rPr>
        <w:t xml:space="preserve">| </w:t>
      </w:r>
      <w:r w:rsidRPr="00D670C0">
        <w:rPr>
          <w:rFonts w:cs="B Nazanin"/>
          <w:b/>
          <w:bCs/>
          <w:sz w:val="20"/>
          <w:szCs w:val="20"/>
          <w:lang w:bidi="fa-IR"/>
        </w:rPr>
        <w:t>Majid Pabarjay Zanjani</w:t>
      </w:r>
      <w:r w:rsidRPr="00D670C0">
        <w:rPr>
          <w:rFonts w:cs="B Nazanin"/>
          <w:b/>
          <w:bCs/>
          <w:sz w:val="20"/>
          <w:szCs w:val="20"/>
          <w:vertAlign w:val="superscript"/>
          <w:lang w:bidi="fa-IR"/>
        </w:rPr>
        <w:t>2</w:t>
      </w:r>
      <w:r w:rsidRPr="00D670C0">
        <w:rPr>
          <w:rFonts w:cs="B Nazanin"/>
          <w:color w:val="1B55C9"/>
          <w:sz w:val="20"/>
          <w:szCs w:val="20"/>
          <w:bdr w:val="none" w:sz="0" w:space="0" w:color="auto" w:frame="1"/>
          <w:shd w:val="clear" w:color="auto" w:fill="FFFFFF"/>
        </w:rPr>
        <w:t xml:space="preserve"> </w:t>
      </w:r>
      <w:r w:rsidRPr="00D670C0">
        <w:rPr>
          <w:rFonts w:cs="B Nazanin"/>
          <w:sz w:val="20"/>
          <w:szCs w:val="20"/>
          <w:lang w:bidi="fa-IR"/>
        </w:rPr>
        <w:t xml:space="preserve">| </w:t>
      </w:r>
      <w:r w:rsidRPr="00D670C0">
        <w:rPr>
          <w:rFonts w:cs="B Nazanin"/>
          <w:b/>
          <w:bCs/>
          <w:sz w:val="20"/>
          <w:szCs w:val="20"/>
          <w:lang w:bidi="fa-IR"/>
        </w:rPr>
        <w:t xml:space="preserve">Saleh Hosseinnejad Azhiri </w:t>
      </w:r>
      <w:r w:rsidRPr="00D670C0">
        <w:rPr>
          <w:rFonts w:cs="B Nazanin"/>
          <w:b/>
          <w:bCs/>
          <w:sz w:val="20"/>
          <w:szCs w:val="20"/>
          <w:vertAlign w:val="superscript"/>
          <w:lang w:bidi="fa-IR"/>
        </w:rPr>
        <w:t>3</w:t>
      </w:r>
      <w:r w:rsidRPr="00D670C0">
        <w:rPr>
          <w:rFonts w:cs="B Nazanin"/>
          <w:b/>
          <w:bCs/>
          <w:sz w:val="20"/>
          <w:szCs w:val="20"/>
          <w:lang w:bidi="fa-IR"/>
        </w:rPr>
        <w:t xml:space="preserve"> </w:t>
      </w:r>
    </w:p>
    <w:p w14:paraId="79BD1CB5" w14:textId="77777777" w:rsidR="007423F5" w:rsidRPr="007423F5" w:rsidRDefault="007423F5" w:rsidP="007423F5">
      <w:pPr>
        <w:widowControl w:val="0"/>
        <w:jc w:val="both"/>
        <w:rPr>
          <w:rFonts w:cs="B Nazanin"/>
          <w:sz w:val="18"/>
          <w:szCs w:val="18"/>
        </w:rPr>
      </w:pPr>
      <w:r w:rsidRPr="007423F5">
        <w:rPr>
          <w:rFonts w:cs="B Nazanin"/>
          <w:sz w:val="18"/>
          <w:szCs w:val="18"/>
        </w:rPr>
        <w:t xml:space="preserve"> </w:t>
      </w:r>
    </w:p>
    <w:tbl>
      <w:tblPr>
        <w:tblStyle w:val="TableGrid19"/>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64"/>
        <w:gridCol w:w="5202"/>
      </w:tblGrid>
      <w:tr w:rsidR="007423F5" w:rsidRPr="007423F5" w14:paraId="33188ABB" w14:textId="77777777" w:rsidTr="007423F5">
        <w:trPr>
          <w:trHeight w:val="20"/>
        </w:trPr>
        <w:tc>
          <w:tcPr>
            <w:tcW w:w="2167" w:type="dxa"/>
            <w:tcBorders>
              <w:top w:val="nil"/>
              <w:left w:val="single" w:sz="4" w:space="0" w:color="auto"/>
              <w:bottom w:val="nil"/>
            </w:tcBorders>
            <w:shd w:val="clear" w:color="auto" w:fill="FFFFFF"/>
          </w:tcPr>
          <w:p w14:paraId="6703455C" w14:textId="77777777" w:rsidR="007423F5" w:rsidRPr="007423F5" w:rsidRDefault="007423F5" w:rsidP="007423F5">
            <w:pPr>
              <w:widowControl w:val="0"/>
              <w:jc w:val="both"/>
              <w:rPr>
                <w:rFonts w:cs="B Nazanin"/>
                <w:b/>
                <w:bCs/>
                <w:szCs w:val="20"/>
                <w:rtl/>
                <w:lang w:bidi="ar-SA"/>
              </w:rPr>
            </w:pPr>
            <w:r w:rsidRPr="007423F5">
              <w:rPr>
                <w:rFonts w:cs="B Nazanin"/>
                <w:b/>
                <w:bCs/>
                <w:szCs w:val="20"/>
                <w:lang w:bidi="ar-SA"/>
              </w:rPr>
              <w:t>Article Info</w:t>
            </w:r>
          </w:p>
        </w:tc>
        <w:tc>
          <w:tcPr>
            <w:tcW w:w="5204" w:type="dxa"/>
            <w:tcBorders>
              <w:top w:val="nil"/>
              <w:bottom w:val="nil"/>
            </w:tcBorders>
            <w:shd w:val="clear" w:color="auto" w:fill="F2F2F2"/>
          </w:tcPr>
          <w:p w14:paraId="0388D323" w14:textId="18AE9D2B" w:rsidR="007423F5" w:rsidRPr="007423F5" w:rsidRDefault="007423F5" w:rsidP="004038A2">
            <w:pPr>
              <w:widowControl w:val="0"/>
              <w:rPr>
                <w:rFonts w:cs="B Nazanin"/>
                <w:b/>
                <w:bCs/>
                <w:szCs w:val="20"/>
                <w:rtl/>
                <w:lang w:bidi="ar-SA"/>
              </w:rPr>
            </w:pPr>
            <w:r w:rsidRPr="007423F5">
              <w:rPr>
                <w:rFonts w:cs="B Nazanin"/>
                <w:b/>
                <w:bCs/>
                <w:sz w:val="24"/>
                <w:lang w:bidi="ar-SA"/>
              </w:rPr>
              <w:t>ABSTRACT</w:t>
            </w:r>
            <w:r w:rsidRPr="007423F5">
              <w:rPr>
                <w:rFonts w:cs="B Nazanin"/>
                <w:b/>
                <w:bCs/>
                <w:szCs w:val="20"/>
                <w:lang w:bidi="ar-SA"/>
              </w:rPr>
              <w:t xml:space="preserve"> </w:t>
            </w:r>
          </w:p>
        </w:tc>
      </w:tr>
      <w:tr w:rsidR="007423F5" w:rsidRPr="007423F5" w14:paraId="64407CB0" w14:textId="77777777" w:rsidTr="007423F5">
        <w:trPr>
          <w:trHeight w:val="20"/>
        </w:trPr>
        <w:tc>
          <w:tcPr>
            <w:tcW w:w="2167" w:type="dxa"/>
            <w:tcBorders>
              <w:top w:val="nil"/>
              <w:left w:val="single" w:sz="4" w:space="0" w:color="auto"/>
              <w:bottom w:val="nil"/>
            </w:tcBorders>
            <w:shd w:val="clear" w:color="auto" w:fill="FFFFFF"/>
          </w:tcPr>
          <w:p w14:paraId="4F8EF76F" w14:textId="77777777" w:rsidR="007423F5" w:rsidRPr="004974DF" w:rsidRDefault="007423F5" w:rsidP="007423F5">
            <w:pPr>
              <w:widowControl w:val="0"/>
              <w:spacing w:line="360" w:lineRule="auto"/>
              <w:rPr>
                <w:rFonts w:cs="B Nazanin"/>
                <w:b/>
                <w:bCs/>
                <w:sz w:val="16"/>
                <w:szCs w:val="16"/>
                <w:lang w:bidi="ar-SA"/>
              </w:rPr>
            </w:pPr>
            <w:r w:rsidRPr="004974DF">
              <w:rPr>
                <w:rFonts w:cs="B Nazanin"/>
                <w:b/>
                <w:bCs/>
                <w:sz w:val="16"/>
                <w:szCs w:val="16"/>
                <w:lang w:bidi="ar-SA"/>
              </w:rPr>
              <w:t>Article type:</w:t>
            </w:r>
          </w:p>
          <w:p w14:paraId="20310A6D" w14:textId="77777777" w:rsidR="007423F5" w:rsidRPr="004974DF" w:rsidRDefault="007423F5" w:rsidP="007423F5">
            <w:pPr>
              <w:widowControl w:val="0"/>
              <w:spacing w:line="360" w:lineRule="auto"/>
              <w:rPr>
                <w:rFonts w:cs="B Nazanin"/>
                <w:sz w:val="16"/>
                <w:szCs w:val="16"/>
                <w:lang w:bidi="ar-SA"/>
              </w:rPr>
            </w:pPr>
            <w:r w:rsidRPr="004974DF">
              <w:rPr>
                <w:rFonts w:cs="B Nazanin"/>
                <w:sz w:val="16"/>
                <w:szCs w:val="16"/>
                <w:lang w:bidi="ar-SA"/>
              </w:rPr>
              <w:t xml:space="preserve">Research Article </w:t>
            </w:r>
          </w:p>
          <w:p w14:paraId="36D7526D" w14:textId="77777777" w:rsidR="007423F5" w:rsidRPr="004974DF" w:rsidRDefault="007423F5" w:rsidP="007423F5">
            <w:pPr>
              <w:widowControl w:val="0"/>
              <w:spacing w:line="360" w:lineRule="auto"/>
              <w:rPr>
                <w:rFonts w:cs="B Nazanin"/>
                <w:b/>
                <w:bCs/>
                <w:sz w:val="16"/>
                <w:szCs w:val="16"/>
                <w:rtl/>
                <w:lang w:bidi="ar-SA"/>
              </w:rPr>
            </w:pPr>
          </w:p>
          <w:p w14:paraId="7D81F038" w14:textId="77777777" w:rsidR="007423F5" w:rsidRPr="004974DF" w:rsidRDefault="007423F5" w:rsidP="007423F5">
            <w:pPr>
              <w:widowControl w:val="0"/>
              <w:spacing w:line="360" w:lineRule="auto"/>
              <w:rPr>
                <w:rFonts w:cs="B Nazanin"/>
                <w:b/>
                <w:bCs/>
                <w:sz w:val="16"/>
                <w:szCs w:val="16"/>
                <w:rtl/>
                <w:lang w:bidi="ar-SA"/>
              </w:rPr>
            </w:pPr>
            <w:r w:rsidRPr="004974DF">
              <w:rPr>
                <w:rFonts w:cs="B Nazanin"/>
                <w:b/>
                <w:bCs/>
                <w:sz w:val="16"/>
                <w:szCs w:val="16"/>
                <w:lang w:bidi="ar-SA"/>
              </w:rPr>
              <w:t xml:space="preserve">Article history: </w:t>
            </w:r>
          </w:p>
          <w:p w14:paraId="7CE97F43" w14:textId="77777777" w:rsidR="007423F5" w:rsidRPr="004974DF" w:rsidRDefault="007423F5" w:rsidP="004974DF">
            <w:pPr>
              <w:widowControl w:val="0"/>
              <w:spacing w:line="360" w:lineRule="auto"/>
              <w:rPr>
                <w:rFonts w:cs="B Nazanin"/>
                <w:sz w:val="16"/>
                <w:szCs w:val="16"/>
                <w:lang w:bidi="ar-SA"/>
              </w:rPr>
            </w:pPr>
            <w:r w:rsidRPr="004974DF">
              <w:rPr>
                <w:rFonts w:cs="B Nazanin"/>
                <w:sz w:val="16"/>
                <w:szCs w:val="16"/>
                <w:lang w:bidi="ar-SA"/>
              </w:rPr>
              <w:t>Received 18 March 2022</w:t>
            </w:r>
          </w:p>
          <w:p w14:paraId="24C43556" w14:textId="77777777" w:rsidR="007423F5" w:rsidRPr="004974DF" w:rsidRDefault="007423F5" w:rsidP="004974DF">
            <w:pPr>
              <w:widowControl w:val="0"/>
              <w:spacing w:line="360" w:lineRule="auto"/>
              <w:rPr>
                <w:rFonts w:cs="B Nazanin"/>
                <w:sz w:val="16"/>
                <w:szCs w:val="16"/>
                <w:lang w:bidi="ar-SA"/>
              </w:rPr>
            </w:pPr>
            <w:r w:rsidRPr="004974DF">
              <w:rPr>
                <w:rFonts w:cs="B Nazanin"/>
                <w:sz w:val="16"/>
                <w:szCs w:val="16"/>
                <w:lang w:bidi="ar-SA"/>
              </w:rPr>
              <w:t>Received in revised form 10 June 2022</w:t>
            </w:r>
          </w:p>
          <w:p w14:paraId="163EF1CC" w14:textId="77777777" w:rsidR="007423F5" w:rsidRPr="004974DF" w:rsidRDefault="007423F5" w:rsidP="007423F5">
            <w:pPr>
              <w:widowControl w:val="0"/>
              <w:spacing w:line="360" w:lineRule="auto"/>
              <w:rPr>
                <w:rFonts w:cs="B Nazanin"/>
                <w:sz w:val="16"/>
                <w:szCs w:val="16"/>
                <w:lang w:bidi="ar-SA"/>
              </w:rPr>
            </w:pPr>
            <w:r w:rsidRPr="004974DF">
              <w:rPr>
                <w:rFonts w:cs="B Nazanin"/>
                <w:sz w:val="16"/>
                <w:szCs w:val="16"/>
                <w:lang w:bidi="ar-SA"/>
              </w:rPr>
              <w:t>Accepted 16 June 2022</w:t>
            </w:r>
          </w:p>
          <w:p w14:paraId="07CED284" w14:textId="77777777" w:rsidR="007423F5" w:rsidRPr="004974DF" w:rsidRDefault="007423F5" w:rsidP="007423F5">
            <w:pPr>
              <w:widowControl w:val="0"/>
              <w:spacing w:line="360" w:lineRule="auto"/>
              <w:rPr>
                <w:rFonts w:cs="B Nazanin"/>
                <w:sz w:val="16"/>
                <w:szCs w:val="16"/>
                <w:lang w:bidi="ar-SA"/>
              </w:rPr>
            </w:pPr>
            <w:r w:rsidRPr="004974DF">
              <w:rPr>
                <w:rFonts w:cs="B Nazanin"/>
                <w:sz w:val="16"/>
                <w:szCs w:val="16"/>
                <w:lang w:bidi="ar-SA"/>
              </w:rPr>
              <w:t>Published online 25 June 2022</w:t>
            </w:r>
          </w:p>
          <w:p w14:paraId="246EB64C" w14:textId="77777777" w:rsidR="007423F5" w:rsidRPr="004974DF" w:rsidRDefault="007423F5" w:rsidP="007423F5">
            <w:pPr>
              <w:widowControl w:val="0"/>
              <w:rPr>
                <w:rFonts w:cs="B Nazanin"/>
                <w:sz w:val="16"/>
                <w:szCs w:val="16"/>
                <w:lang w:bidi="ar-SA"/>
              </w:rPr>
            </w:pPr>
          </w:p>
          <w:p w14:paraId="465438C2" w14:textId="77777777" w:rsidR="007423F5" w:rsidRPr="004974DF" w:rsidRDefault="007423F5" w:rsidP="007423F5">
            <w:pPr>
              <w:widowControl w:val="0"/>
              <w:rPr>
                <w:rFonts w:cs="B Nazanin"/>
                <w:b/>
                <w:bCs/>
                <w:sz w:val="16"/>
                <w:szCs w:val="16"/>
                <w:rtl/>
                <w:lang w:bidi="ar-SA"/>
              </w:rPr>
            </w:pPr>
          </w:p>
          <w:p w14:paraId="28123854" w14:textId="77777777" w:rsidR="007423F5" w:rsidRPr="004974DF" w:rsidRDefault="007423F5" w:rsidP="007423F5">
            <w:pPr>
              <w:widowControl w:val="0"/>
              <w:spacing w:line="360" w:lineRule="auto"/>
              <w:rPr>
                <w:rFonts w:cs="B Nazanin"/>
                <w:iCs/>
                <w:sz w:val="16"/>
                <w:szCs w:val="16"/>
                <w:lang w:bidi="ar-SA"/>
              </w:rPr>
            </w:pPr>
            <w:r w:rsidRPr="004974DF">
              <w:rPr>
                <w:rFonts w:cs="B Nazanin"/>
                <w:b/>
                <w:bCs/>
                <w:iCs/>
                <w:sz w:val="16"/>
                <w:szCs w:val="16"/>
                <w:lang w:bidi="ar-SA"/>
              </w:rPr>
              <w:t>Keywords</w:t>
            </w:r>
            <w:r w:rsidRPr="004974DF">
              <w:rPr>
                <w:rFonts w:cs="B Nazanin"/>
                <w:iCs/>
                <w:sz w:val="16"/>
                <w:szCs w:val="16"/>
                <w:lang w:bidi="ar-SA"/>
              </w:rPr>
              <w:t xml:space="preserve">: </w:t>
            </w:r>
          </w:p>
          <w:p w14:paraId="4C01019B" w14:textId="23A85EA3" w:rsidR="004038A2" w:rsidRPr="004974DF" w:rsidRDefault="00200272" w:rsidP="004038A2">
            <w:pPr>
              <w:widowControl w:val="0"/>
              <w:rPr>
                <w:rFonts w:cs="B Nazanin"/>
                <w:i/>
                <w:iCs/>
                <w:sz w:val="16"/>
                <w:szCs w:val="16"/>
              </w:rPr>
            </w:pPr>
            <w:r w:rsidRPr="004974DF">
              <w:rPr>
                <w:rFonts w:cs="B Nazanin"/>
                <w:i/>
                <w:iCs/>
                <w:sz w:val="16"/>
                <w:szCs w:val="16"/>
              </w:rPr>
              <w:t>Perceived procedural justice</w:t>
            </w:r>
            <w:r w:rsidR="004038A2" w:rsidRPr="004974DF">
              <w:rPr>
                <w:rFonts w:cs="B Nazanin"/>
                <w:i/>
                <w:iCs/>
                <w:sz w:val="16"/>
                <w:szCs w:val="16"/>
              </w:rPr>
              <w:t>, Hiring process, Job applicants, Technology acceptance model</w:t>
            </w:r>
            <w:r w:rsidRPr="004974DF">
              <w:rPr>
                <w:rFonts w:cs="B Nazanin"/>
                <w:i/>
                <w:iCs/>
                <w:sz w:val="16"/>
                <w:szCs w:val="16"/>
              </w:rPr>
              <w:t>, Artificial Intelligence</w:t>
            </w:r>
          </w:p>
          <w:p w14:paraId="5E07BDCA" w14:textId="5CFF5F89" w:rsidR="007423F5" w:rsidRPr="004974DF" w:rsidRDefault="007423F5" w:rsidP="007423F5">
            <w:pPr>
              <w:widowControl w:val="0"/>
              <w:spacing w:line="360" w:lineRule="auto"/>
              <w:rPr>
                <w:rFonts w:cs="B Nazanin"/>
                <w:i/>
                <w:sz w:val="16"/>
                <w:szCs w:val="16"/>
                <w:rtl/>
                <w:lang w:bidi="ar-SA"/>
              </w:rPr>
            </w:pPr>
          </w:p>
        </w:tc>
        <w:tc>
          <w:tcPr>
            <w:tcW w:w="5204" w:type="dxa"/>
            <w:tcBorders>
              <w:top w:val="nil"/>
              <w:bottom w:val="nil"/>
            </w:tcBorders>
            <w:shd w:val="clear" w:color="auto" w:fill="F2F2F2"/>
          </w:tcPr>
          <w:p w14:paraId="58C26C88" w14:textId="77777777" w:rsidR="003C3FF3" w:rsidRDefault="00FB7825" w:rsidP="00B57709">
            <w:pPr>
              <w:widowControl w:val="0"/>
              <w:jc w:val="both"/>
              <w:rPr>
                <w:rFonts w:asciiTheme="majorBidi" w:hAnsiTheme="majorBidi" w:cstheme="majorBidi"/>
                <w:sz w:val="18"/>
                <w:szCs w:val="18"/>
                <w:rtl/>
                <w:lang w:bidi="ar-SA"/>
              </w:rPr>
            </w:pPr>
            <w:r>
              <w:rPr>
                <w:b/>
                <w:bCs/>
                <w:color w:val="222222"/>
                <w:sz w:val="18"/>
                <w:szCs w:val="18"/>
              </w:rPr>
              <w:t xml:space="preserve">Background and </w:t>
            </w:r>
            <w:r w:rsidRPr="00EC1C80">
              <w:rPr>
                <w:b/>
                <w:bCs/>
                <w:color w:val="222222"/>
                <w:sz w:val="18"/>
                <w:szCs w:val="18"/>
              </w:rPr>
              <w:t>Objective</w:t>
            </w:r>
            <w:r>
              <w:rPr>
                <w:b/>
                <w:bCs/>
                <w:color w:val="222222"/>
                <w:sz w:val="18"/>
                <w:szCs w:val="18"/>
              </w:rPr>
              <w:t>:</w:t>
            </w:r>
            <w:r w:rsidRPr="00167E7A">
              <w:rPr>
                <w:rFonts w:cs="B Nazanin"/>
                <w:szCs w:val="20"/>
              </w:rPr>
              <w:t xml:space="preserve"> </w:t>
            </w:r>
            <w:r w:rsidR="00B57709" w:rsidRPr="00B57709">
              <w:rPr>
                <w:rFonts w:asciiTheme="majorBidi" w:hAnsiTheme="majorBidi" w:cstheme="majorBidi"/>
                <w:sz w:val="18"/>
                <w:szCs w:val="18"/>
                <w:lang w:bidi="ar-SA"/>
              </w:rPr>
              <w:t>With the increasing use of artificial intelligence (AI) in recruitment processes, understanding job applicants’ perceptions of fairness and their acceptance of this technology has become increasingly important. This study aims to explain the role of perceived procedural justice in the acceptance of AI</w:t>
            </w:r>
            <w:r w:rsidR="00B57709" w:rsidRPr="00B57709">
              <w:rPr>
                <w:rFonts w:asciiTheme="majorBidi" w:hAnsiTheme="majorBidi" w:cstheme="majorBidi"/>
                <w:sz w:val="18"/>
                <w:szCs w:val="18"/>
                <w:lang w:bidi="ar-SA"/>
              </w:rPr>
              <w:noBreakHyphen/>
              <w:t>based recruitment systems based on the Technology Acceptance Model (TAM). Specifically, it examines the relationships among perceived procedural justice, trust, perceived usefulness, perceived ease of use, and intention to use AI</w:t>
            </w:r>
            <w:r w:rsidR="00B57709" w:rsidRPr="00B57709">
              <w:rPr>
                <w:rFonts w:asciiTheme="majorBidi" w:hAnsiTheme="majorBidi" w:cstheme="majorBidi"/>
                <w:sz w:val="18"/>
                <w:szCs w:val="18"/>
                <w:lang w:bidi="ar-SA"/>
              </w:rPr>
              <w:noBreakHyphen/>
              <w:t>based recruitment systems in Iran from the perspective of job applicants.</w:t>
            </w:r>
          </w:p>
          <w:p w14:paraId="34ECA9AD" w14:textId="17695215" w:rsidR="004038A2" w:rsidRPr="00A079F4" w:rsidRDefault="00A079F4" w:rsidP="003C3FF3">
            <w:pPr>
              <w:widowControl w:val="0"/>
              <w:jc w:val="both"/>
              <w:rPr>
                <w:rFonts w:cs="B Nazanin"/>
                <w:b/>
                <w:bCs/>
                <w:sz w:val="18"/>
                <w:szCs w:val="18"/>
              </w:rPr>
            </w:pPr>
            <w:r w:rsidRPr="00EC1C80">
              <w:rPr>
                <w:b/>
                <w:bCs/>
                <w:color w:val="222222"/>
                <w:sz w:val="18"/>
                <w:szCs w:val="18"/>
              </w:rPr>
              <w:t>Methodology</w:t>
            </w:r>
            <w:r w:rsidRPr="00EC1C80">
              <w:rPr>
                <w:rFonts w:cs="B Nazanin" w:hint="cs"/>
                <w:b/>
                <w:bCs/>
                <w:sz w:val="18"/>
                <w:szCs w:val="18"/>
                <w:rtl/>
              </w:rPr>
              <w:t>:</w:t>
            </w:r>
            <w:r w:rsidR="003C3FF3" w:rsidRPr="003C3FF3">
              <w:rPr>
                <w:sz w:val="24"/>
                <w:lang w:bidi="ar-SA"/>
              </w:rPr>
              <w:t xml:space="preserve"> </w:t>
            </w:r>
            <w:r w:rsidR="003C3FF3" w:rsidRPr="003C3FF3">
              <w:rPr>
                <w:rFonts w:asciiTheme="majorBidi" w:hAnsiTheme="majorBidi" w:cstheme="majorBidi"/>
                <w:sz w:val="18"/>
                <w:szCs w:val="18"/>
                <w:lang w:bidi="ar-SA"/>
              </w:rPr>
              <w:t>This study employed a descriptive–correlational design. Data were collected through a standardized questionnaire. The statistical population consisted of job applicants familiar with technology</w:t>
            </w:r>
            <w:r w:rsidR="003C3FF3" w:rsidRPr="003C3FF3">
              <w:rPr>
                <w:rFonts w:asciiTheme="majorBidi" w:hAnsiTheme="majorBidi" w:cstheme="majorBidi"/>
                <w:sz w:val="18"/>
                <w:szCs w:val="18"/>
                <w:lang w:bidi="ar-SA"/>
              </w:rPr>
              <w:noBreakHyphen/>
              <w:t>based recruitment processes. Data were analyzed using Partial Least Squares Structural Equation Modeling (PLS</w:t>
            </w:r>
            <w:r w:rsidR="003C3FF3" w:rsidRPr="003C3FF3">
              <w:rPr>
                <w:rFonts w:asciiTheme="majorBidi" w:hAnsiTheme="majorBidi" w:cstheme="majorBidi"/>
                <w:sz w:val="18"/>
                <w:szCs w:val="18"/>
                <w:lang w:bidi="ar-SA"/>
              </w:rPr>
              <w:noBreakHyphen/>
              <w:t>SEM).</w:t>
            </w:r>
          </w:p>
          <w:p w14:paraId="0DF774B6" w14:textId="77777777" w:rsidR="003C3FF3" w:rsidRDefault="00A079F4" w:rsidP="003C3FF3">
            <w:pPr>
              <w:widowControl w:val="0"/>
              <w:jc w:val="both"/>
              <w:rPr>
                <w:rFonts w:asciiTheme="majorBidi" w:hAnsiTheme="majorBidi" w:cstheme="majorBidi"/>
                <w:sz w:val="18"/>
                <w:szCs w:val="18"/>
                <w:rtl/>
                <w:lang w:bidi="ar-SA"/>
              </w:rPr>
            </w:pPr>
            <w:r w:rsidRPr="00EC1C80">
              <w:rPr>
                <w:b/>
                <w:bCs/>
                <w:color w:val="222222"/>
                <w:sz w:val="18"/>
                <w:szCs w:val="18"/>
              </w:rPr>
              <w:t>Findings</w:t>
            </w:r>
            <w:r w:rsidRPr="00EC1C80">
              <w:rPr>
                <w:rFonts w:cs="B Nazanin" w:hint="cs"/>
                <w:b/>
                <w:bCs/>
                <w:sz w:val="18"/>
                <w:szCs w:val="18"/>
                <w:rtl/>
              </w:rPr>
              <w:t>:</w:t>
            </w:r>
            <w:r w:rsidR="003C3FF3" w:rsidRPr="003C3FF3">
              <w:rPr>
                <w:sz w:val="24"/>
                <w:lang w:bidi="ar-SA"/>
              </w:rPr>
              <w:t xml:space="preserve"> </w:t>
            </w:r>
            <w:r w:rsidR="003C3FF3" w:rsidRPr="003C3FF3">
              <w:rPr>
                <w:rFonts w:asciiTheme="majorBidi" w:hAnsiTheme="majorBidi" w:cstheme="majorBidi"/>
                <w:sz w:val="18"/>
                <w:szCs w:val="18"/>
                <w:lang w:bidi="ar-SA"/>
              </w:rPr>
              <w:t>The results indicated that perceived procedural justice has a significant effect on trust and perceived usefulness regarding AI</w:t>
            </w:r>
            <w:r w:rsidR="003C3FF3" w:rsidRPr="003C3FF3">
              <w:rPr>
                <w:rFonts w:asciiTheme="majorBidi" w:hAnsiTheme="majorBidi" w:cstheme="majorBidi"/>
                <w:sz w:val="18"/>
                <w:szCs w:val="18"/>
                <w:lang w:bidi="ar-SA"/>
              </w:rPr>
              <w:noBreakHyphen/>
              <w:t>based recruitment systems, and these variables positively influence applicants’ intention to use such systems. However, contrary to the assumptions of the Technology Acceptance Model, perceived ease of use did not play a significant mediating role. This finding suggests that in AI</w:t>
            </w:r>
            <w:r w:rsidR="003C3FF3" w:rsidRPr="003C3FF3">
              <w:rPr>
                <w:rFonts w:asciiTheme="majorBidi" w:hAnsiTheme="majorBidi" w:cstheme="majorBidi"/>
                <w:sz w:val="18"/>
                <w:szCs w:val="18"/>
                <w:lang w:bidi="ar-SA"/>
              </w:rPr>
              <w:noBreakHyphen/>
              <w:t>driven recruitment contexts, perceptions of fairness and trust may be more important for technology acceptance than ease of use.</w:t>
            </w:r>
          </w:p>
          <w:p w14:paraId="37D79373" w14:textId="71A4E61D" w:rsidR="007423F5" w:rsidRPr="003C3FF3" w:rsidRDefault="0036562B" w:rsidP="003C3FF3">
            <w:pPr>
              <w:widowControl w:val="0"/>
              <w:jc w:val="both"/>
              <w:rPr>
                <w:rFonts w:asciiTheme="majorBidi" w:hAnsiTheme="majorBidi" w:cstheme="majorBidi"/>
                <w:sz w:val="18"/>
                <w:szCs w:val="18"/>
                <w:rtl/>
                <w:lang w:val="en"/>
              </w:rPr>
            </w:pPr>
            <w:r>
              <w:rPr>
                <w:b/>
                <w:bCs/>
                <w:color w:val="222222"/>
                <w:sz w:val="18"/>
                <w:szCs w:val="18"/>
              </w:rPr>
              <w:t>Conclusion</w:t>
            </w:r>
            <w:r w:rsidRPr="000E03AC">
              <w:rPr>
                <w:rFonts w:cs="B Nazanin" w:hint="cs"/>
                <w:b/>
                <w:bCs/>
                <w:sz w:val="22"/>
                <w:szCs w:val="22"/>
                <w:rtl/>
              </w:rPr>
              <w:t>:</w:t>
            </w:r>
            <w:r w:rsidR="00C24B41">
              <w:rPr>
                <w:rFonts w:cs="B Nazanin"/>
                <w:szCs w:val="20"/>
              </w:rPr>
              <w:t xml:space="preserve"> </w:t>
            </w:r>
            <w:r w:rsidR="003C3FF3" w:rsidRPr="003C3FF3">
              <w:rPr>
                <w:rFonts w:asciiTheme="majorBidi" w:hAnsiTheme="majorBidi" w:cstheme="majorBidi"/>
                <w:sz w:val="18"/>
                <w:szCs w:val="18"/>
                <w:lang w:val="en"/>
              </w:rPr>
              <w:t>Focusing on procedural justice and strengthening applicants’ trust can play a decisive role in the acceptance of AI</w:t>
            </w:r>
            <w:r w:rsidR="003C3FF3" w:rsidRPr="003C3FF3">
              <w:rPr>
                <w:rFonts w:asciiTheme="majorBidi" w:hAnsiTheme="majorBidi" w:cstheme="majorBidi"/>
                <w:sz w:val="18"/>
                <w:szCs w:val="18"/>
                <w:lang w:val="en"/>
              </w:rPr>
              <w:noBreakHyphen/>
              <w:t>based recruitment systems. Practically, the findings highlight the importance of increasing algorithmic transparency and emphasizing the usefulness of AI systems in designing recruitment and selection processes.</w:t>
            </w:r>
          </w:p>
        </w:tc>
      </w:tr>
      <w:tr w:rsidR="007423F5" w:rsidRPr="007423F5" w14:paraId="4E516AE3" w14:textId="77777777" w:rsidTr="007423F5">
        <w:trPr>
          <w:trHeight w:val="20"/>
        </w:trPr>
        <w:tc>
          <w:tcPr>
            <w:tcW w:w="2167" w:type="dxa"/>
            <w:tcBorders>
              <w:top w:val="nil"/>
              <w:left w:val="nil"/>
              <w:bottom w:val="single" w:sz="4" w:space="0" w:color="auto"/>
            </w:tcBorders>
            <w:shd w:val="clear" w:color="auto" w:fill="FFFFFF"/>
          </w:tcPr>
          <w:p w14:paraId="18FC6AF2" w14:textId="77777777" w:rsidR="007423F5" w:rsidRPr="007423F5" w:rsidRDefault="007423F5" w:rsidP="007423F5">
            <w:pPr>
              <w:widowControl w:val="0"/>
              <w:spacing w:line="360" w:lineRule="auto"/>
              <w:rPr>
                <w:rFonts w:cs="B Nazanin"/>
                <w:b/>
                <w:bCs/>
                <w:sz w:val="16"/>
                <w:szCs w:val="16"/>
                <w:lang w:bidi="ar-SA"/>
              </w:rPr>
            </w:pPr>
          </w:p>
        </w:tc>
        <w:tc>
          <w:tcPr>
            <w:tcW w:w="5204" w:type="dxa"/>
            <w:tcBorders>
              <w:top w:val="nil"/>
              <w:bottom w:val="single" w:sz="4" w:space="0" w:color="auto"/>
            </w:tcBorders>
            <w:shd w:val="clear" w:color="auto" w:fill="FFFFFF"/>
          </w:tcPr>
          <w:p w14:paraId="269F74D2" w14:textId="77777777" w:rsidR="007423F5" w:rsidRPr="007423F5" w:rsidRDefault="007423F5" w:rsidP="007423F5">
            <w:pPr>
              <w:widowControl w:val="0"/>
              <w:tabs>
                <w:tab w:val="left" w:pos="4244"/>
              </w:tabs>
              <w:bidi/>
              <w:jc w:val="both"/>
              <w:rPr>
                <w:rFonts w:cs="B Nazanin"/>
                <w:sz w:val="16"/>
                <w:szCs w:val="16"/>
                <w:rtl/>
                <w:lang w:bidi="ar-SA"/>
              </w:rPr>
            </w:pPr>
            <w:r w:rsidRPr="007423F5">
              <w:rPr>
                <w:rFonts w:cs="B Nazanin"/>
                <w:sz w:val="16"/>
                <w:szCs w:val="16"/>
                <w:rtl/>
                <w:lang w:bidi="ar-SA"/>
              </w:rPr>
              <w:tab/>
            </w:r>
          </w:p>
        </w:tc>
      </w:tr>
      <w:tr w:rsidR="007423F5" w:rsidRPr="007423F5" w14:paraId="1223455F" w14:textId="77777777" w:rsidTr="00FF5568">
        <w:trPr>
          <w:trHeight w:val="20"/>
        </w:trPr>
        <w:tc>
          <w:tcPr>
            <w:tcW w:w="7371" w:type="dxa"/>
            <w:gridSpan w:val="2"/>
            <w:tcBorders>
              <w:top w:val="single" w:sz="4" w:space="0" w:color="auto"/>
              <w:bottom w:val="single" w:sz="4" w:space="0" w:color="auto"/>
            </w:tcBorders>
          </w:tcPr>
          <w:sdt>
            <w:sdtPr>
              <w:rPr>
                <w:rFonts w:eastAsia="Calibri" w:cs="B Nazanin"/>
                <w:color w:val="000000"/>
                <w:sz w:val="16"/>
                <w:szCs w:val="16"/>
                <w:highlight w:val="cyan"/>
              </w:rPr>
              <w:id w:val="-1038360010"/>
              <w:docPartObj>
                <w:docPartGallery w:val="Page Numbers (Bottom of Page)"/>
                <w:docPartUnique/>
              </w:docPartObj>
            </w:sdtPr>
            <w:sdtEndPr>
              <w:rPr>
                <w:rFonts w:eastAsia="Times New Roman"/>
                <w:noProof/>
                <w:color w:val="auto"/>
                <w:sz w:val="20"/>
                <w:szCs w:val="24"/>
                <w:highlight w:val="none"/>
              </w:rPr>
            </w:sdtEndPr>
            <w:sdtContent>
              <w:p w14:paraId="247E7510" w14:textId="77777777" w:rsidR="007423F5" w:rsidRPr="007423F5" w:rsidRDefault="007423F5" w:rsidP="007423F5">
                <w:pPr>
                  <w:widowControl w:val="0"/>
                  <w:ind w:left="1474" w:hanging="1474"/>
                  <w:jc w:val="both"/>
                  <w:rPr>
                    <w:rFonts w:cs="B Nazanin"/>
                    <w:sz w:val="14"/>
                    <w:szCs w:val="14"/>
                    <w:lang w:bidi="ar-SA"/>
                  </w:rPr>
                </w:pPr>
                <w:r w:rsidRPr="007423F5">
                  <w:rPr>
                    <w:rFonts w:cs="B Nazanin"/>
                    <w:b/>
                    <w:bCs/>
                    <w:sz w:val="16"/>
                    <w:szCs w:val="16"/>
                    <w:lang w:bidi="ar-SA"/>
                  </w:rPr>
                  <w:t>Cite this article:</w:t>
                </w:r>
                <w:r w:rsidRPr="007423F5">
                  <w:rPr>
                    <w:rFonts w:cs="B Nazanin"/>
                    <w:sz w:val="16"/>
                    <w:szCs w:val="16"/>
                    <w:lang w:bidi="ar-SA"/>
                  </w:rPr>
                  <w:t xml:space="preserve"> </w:t>
                </w:r>
                <w:r w:rsidRPr="007423F5">
                  <w:rPr>
                    <w:rFonts w:cs="B Nazanin"/>
                    <w:sz w:val="14"/>
                    <w:szCs w:val="14"/>
                    <w:lang w:bidi="ar-SA"/>
                  </w:rPr>
                  <w:t xml:space="preserve">Author, A. A., Author, B. B., &amp; Author, C. C. (year). Article title. </w:t>
                </w:r>
                <w:r w:rsidRPr="007423F5">
                  <w:rPr>
                    <w:rFonts w:cs="B Nazanin"/>
                    <w:i/>
                    <w:iCs/>
                    <w:sz w:val="14"/>
                    <w:szCs w:val="14"/>
                    <w:lang w:bidi="ar-SA"/>
                  </w:rPr>
                  <w:t>Journal Title</w:t>
                </w:r>
                <w:r w:rsidRPr="007423F5">
                  <w:rPr>
                    <w:rFonts w:cs="B Nazanin"/>
                    <w:sz w:val="14"/>
                    <w:szCs w:val="14"/>
                    <w:lang w:bidi="ar-SA"/>
                  </w:rPr>
                  <w:t>, 56 (1), 1-20.</w:t>
                </w:r>
              </w:p>
              <w:p w14:paraId="225D9E30" w14:textId="77777777" w:rsidR="007423F5" w:rsidRPr="007423F5" w:rsidRDefault="007423F5" w:rsidP="007423F5">
                <w:pPr>
                  <w:widowControl w:val="0"/>
                  <w:ind w:left="1474" w:hanging="1474"/>
                  <w:jc w:val="both"/>
                  <w:rPr>
                    <w:rFonts w:cs="B Nazanin"/>
                    <w:sz w:val="14"/>
                    <w:szCs w:val="14"/>
                    <w:lang w:bidi="ar-SA"/>
                  </w:rPr>
                </w:pPr>
                <w:r w:rsidRPr="007423F5">
                  <w:rPr>
                    <w:rFonts w:cs="B Nazanin"/>
                    <w:sz w:val="14"/>
                    <w:szCs w:val="14"/>
                    <w:rtl/>
                    <w:lang w:bidi="ar-SA"/>
                  </w:rPr>
                  <w:t xml:space="preserve"> </w:t>
                </w:r>
                <w:r w:rsidRPr="007423F5">
                  <w:rPr>
                    <w:rFonts w:cs="B Nazanin"/>
                    <w:sz w:val="14"/>
                    <w:szCs w:val="14"/>
                    <w:lang w:bidi="ar-SA"/>
                  </w:rPr>
                  <w:t>DOI: http//doi.org/000000000000000000</w:t>
                </w:r>
              </w:p>
              <w:p w14:paraId="7C8A53D4" w14:textId="77777777" w:rsidR="007423F5" w:rsidRPr="007423F5" w:rsidRDefault="007423F5" w:rsidP="007423F5">
                <w:pPr>
                  <w:widowControl w:val="0"/>
                  <w:ind w:right="-537"/>
                  <w:rPr>
                    <w:rFonts w:cs="B Nazanin"/>
                    <w:sz w:val="16"/>
                    <w:szCs w:val="16"/>
                    <w:lang w:bidi="ar-SA"/>
                  </w:rPr>
                </w:pPr>
              </w:p>
              <w:p w14:paraId="61BED54A" w14:textId="77777777" w:rsidR="007423F5" w:rsidRPr="007423F5" w:rsidRDefault="007423F5" w:rsidP="007423F5">
                <w:pPr>
                  <w:widowControl w:val="0"/>
                  <w:tabs>
                    <w:tab w:val="left" w:pos="2201"/>
                  </w:tabs>
                  <w:rPr>
                    <w:rFonts w:cs="B Nazanin"/>
                    <w:sz w:val="16"/>
                    <w:szCs w:val="16"/>
                    <w:lang w:bidi="ar-SA"/>
                  </w:rPr>
                </w:pPr>
                <w:r w:rsidRPr="007423F5">
                  <w:rPr>
                    <w:rFonts w:cs="B Nazanin"/>
                    <w:b/>
                    <w:bCs/>
                    <w:sz w:val="16"/>
                    <w:szCs w:val="16"/>
                    <w:lang w:bidi="ar-SA"/>
                  </w:rPr>
                  <w:t>Publisher:</w:t>
                </w:r>
                <w:r w:rsidRPr="007423F5">
                  <w:rPr>
                    <w:rFonts w:cs="B Nazanin"/>
                    <w:sz w:val="16"/>
                    <w:szCs w:val="16"/>
                    <w:lang w:bidi="ar-SA"/>
                  </w:rPr>
                  <w:t xml:space="preserve"> Faculty of Management, Kharazmi University, </w:t>
                </w:r>
                <w:hyperlink r:id="rId8" w:history="1">
                  <w:r w:rsidRPr="007423F5">
                    <w:rPr>
                      <w:color w:val="0000FF"/>
                      <w:sz w:val="16"/>
                      <w:szCs w:val="16"/>
                      <w:u w:val="single"/>
                      <w:lang w:bidi="ar-SA"/>
                    </w:rPr>
                    <w:t>https://www.mgnt.khu.ac.ir</w:t>
                  </w:r>
                </w:hyperlink>
                <w:r w:rsidRPr="007423F5">
                  <w:rPr>
                    <w:rFonts w:hint="cs"/>
                    <w:sz w:val="16"/>
                    <w:szCs w:val="16"/>
                    <w:rtl/>
                    <w:lang w:bidi="ar-SA"/>
                  </w:rPr>
                  <w:t xml:space="preserve"> </w:t>
                </w:r>
              </w:p>
              <w:p w14:paraId="710959A9" w14:textId="77777777" w:rsidR="007423F5" w:rsidRPr="007423F5" w:rsidRDefault="007423F5" w:rsidP="007423F5">
                <w:pPr>
                  <w:widowControl w:val="0"/>
                  <w:ind w:right="-537"/>
                  <w:rPr>
                    <w:rFonts w:cs="B Nazanin"/>
                    <w:sz w:val="16"/>
                    <w:szCs w:val="16"/>
                    <w:lang w:bidi="ar-SA"/>
                  </w:rPr>
                </w:pPr>
              </w:p>
              <w:p w14:paraId="0EC1AA2C" w14:textId="77777777" w:rsidR="007423F5" w:rsidRPr="007423F5" w:rsidRDefault="007423F5" w:rsidP="007423F5">
                <w:pPr>
                  <w:widowControl w:val="0"/>
                  <w:ind w:right="-537"/>
                  <w:rPr>
                    <w:rFonts w:cs="B Nazanin"/>
                    <w:sz w:val="16"/>
                    <w:szCs w:val="16"/>
                    <w:rtl/>
                  </w:rPr>
                </w:pPr>
                <w:r w:rsidRPr="007423F5">
                  <w:rPr>
                    <w:rFonts w:cs="B Nazanin"/>
                    <w:sz w:val="16"/>
                    <w:szCs w:val="16"/>
                    <w:lang w:bidi="ar-SA"/>
                  </w:rPr>
                  <w:t>© The Author(s)</w:t>
                </w:r>
                <w:r w:rsidRPr="007423F5">
                  <w:rPr>
                    <w:rFonts w:cs="B Nazanin" w:hint="cs"/>
                    <w:sz w:val="16"/>
                    <w:szCs w:val="16"/>
                    <w:rtl/>
                    <w:lang w:bidi="ar-SA"/>
                  </w:rPr>
                  <w:t xml:space="preserve">          </w:t>
                </w:r>
                <w:r w:rsidRPr="007423F5">
                  <w:rPr>
                    <w:rFonts w:cs="B Nazanin"/>
                    <w:sz w:val="16"/>
                    <w:szCs w:val="16"/>
                    <w:lang w:bidi="ar-SA"/>
                  </w:rPr>
                  <w:t xml:space="preserve"> </w:t>
                </w:r>
              </w:p>
              <w:p w14:paraId="36AA248A" w14:textId="77777777" w:rsidR="007423F5" w:rsidRPr="007423F5" w:rsidRDefault="007423F5" w:rsidP="007423F5">
                <w:pPr>
                  <w:widowControl w:val="0"/>
                  <w:tabs>
                    <w:tab w:val="left" w:pos="2201"/>
                  </w:tabs>
                  <w:rPr>
                    <w:rFonts w:cs="B Nazanin"/>
                    <w:sz w:val="16"/>
                    <w:szCs w:val="16"/>
                    <w:lang w:bidi="ar-SA"/>
                  </w:rPr>
                </w:pPr>
                <w:r w:rsidRPr="007423F5">
                  <w:rPr>
                    <w:rFonts w:cs="B Nazanin"/>
                    <w:sz w:val="16"/>
                    <w:szCs w:val="16"/>
                    <w:lang w:bidi="ar-SA"/>
                  </w:rPr>
                  <w:t xml:space="preserve">                             </w:t>
                </w:r>
                <w:r w:rsidRPr="007423F5">
                  <w:rPr>
                    <w:rFonts w:cs="B Nazanin" w:hint="cs"/>
                    <w:sz w:val="16"/>
                    <w:szCs w:val="16"/>
                    <w:rtl/>
                    <w:lang w:bidi="ar-SA"/>
                  </w:rPr>
                  <w:t xml:space="preserve"> </w:t>
                </w:r>
                <w:r w:rsidRPr="007423F5">
                  <w:rPr>
                    <w:rFonts w:cs="B Nazanin"/>
                    <w:sz w:val="16"/>
                    <w:szCs w:val="16"/>
                    <w:lang w:bidi="ar-SA"/>
                  </w:rPr>
                  <w:t xml:space="preserve"> </w:t>
                </w:r>
                <w:r w:rsidRPr="007423F5">
                  <w:rPr>
                    <w:rFonts w:cs="B Nazanin"/>
                    <w:sz w:val="16"/>
                    <w:szCs w:val="16"/>
                    <w:rtl/>
                    <w:lang w:bidi="ar-SA"/>
                  </w:rPr>
                  <w:t xml:space="preserve"> </w:t>
                </w:r>
                <w:r w:rsidRPr="007423F5">
                  <w:rPr>
                    <w:rFonts w:cs="B Nazanin"/>
                    <w:sz w:val="16"/>
                    <w:szCs w:val="16"/>
                    <w:lang w:bidi="ar-SA"/>
                  </w:rPr>
                  <w:t xml:space="preserve">DOI: </w:t>
                </w:r>
                <w:r w:rsidRPr="007423F5">
                  <w:rPr>
                    <w:rFonts w:cs="B Nazanin"/>
                    <w:sz w:val="16"/>
                    <w:szCs w:val="16"/>
                    <w:lang w:bidi="ar-SA"/>
                  </w:rPr>
                  <w:tab/>
                </w:r>
              </w:p>
              <w:p w14:paraId="384891B5" w14:textId="77777777" w:rsidR="007423F5" w:rsidRPr="007423F5" w:rsidRDefault="007423F5" w:rsidP="007423F5">
                <w:pPr>
                  <w:widowControl w:val="0"/>
                  <w:jc w:val="both"/>
                  <w:rPr>
                    <w:rFonts w:cs="B Nazanin"/>
                    <w:sz w:val="8"/>
                    <w:szCs w:val="8"/>
                    <w:lang w:bidi="ar-SA"/>
                  </w:rPr>
                </w:pPr>
                <w:r w:rsidRPr="007423F5">
                  <w:rPr>
                    <w:rFonts w:cs="B Nazanin"/>
                    <w:b/>
                    <w:bCs/>
                    <w:noProof/>
                    <w:szCs w:val="20"/>
                  </w:rPr>
                  <w:drawing>
                    <wp:anchor distT="0" distB="0" distL="114300" distR="114300" simplePos="0" relativeHeight="251659264" behindDoc="1" locked="0" layoutInCell="1" allowOverlap="1" wp14:anchorId="6E28F9B8" wp14:editId="3500E821">
                      <wp:simplePos x="0" y="0"/>
                      <wp:positionH relativeFrom="column">
                        <wp:posOffset>82550</wp:posOffset>
                      </wp:positionH>
                      <wp:positionV relativeFrom="paragraph">
                        <wp:posOffset>31115</wp:posOffset>
                      </wp:positionV>
                      <wp:extent cx="723900" cy="257175"/>
                      <wp:effectExtent l="0" t="0" r="0" b="9525"/>
                      <wp:wrapNone/>
                      <wp:docPr id="845766031" name="Picture 84576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anchor>
                  </w:drawing>
                </w:r>
              </w:p>
              <w:p w14:paraId="530AA2D8" w14:textId="77777777" w:rsidR="007423F5" w:rsidRPr="007423F5" w:rsidRDefault="007423F5" w:rsidP="007423F5">
                <w:pPr>
                  <w:widowControl w:val="0"/>
                  <w:ind w:right="-537"/>
                  <w:rPr>
                    <w:rFonts w:cs="B Nazanin"/>
                    <w:sz w:val="18"/>
                    <w:szCs w:val="18"/>
                    <w:lang w:bidi="ar-SA"/>
                  </w:rPr>
                </w:pPr>
              </w:p>
              <w:p w14:paraId="5A162D5B" w14:textId="77777777" w:rsidR="007423F5" w:rsidRPr="007423F5" w:rsidRDefault="007423F5" w:rsidP="007423F5">
                <w:pPr>
                  <w:widowControl w:val="0"/>
                  <w:rPr>
                    <w:rFonts w:cs="B Nazanin"/>
                    <w:sz w:val="18"/>
                    <w:szCs w:val="18"/>
                    <w:lang w:bidi="ar-SA"/>
                  </w:rPr>
                </w:pPr>
              </w:p>
              <w:p w14:paraId="1FD6E3B0" w14:textId="77777777" w:rsidR="007423F5" w:rsidRPr="007423F5" w:rsidRDefault="007423F5" w:rsidP="007423F5">
                <w:pPr>
                  <w:widowControl w:val="0"/>
                  <w:rPr>
                    <w:rFonts w:cs="B Nazanin"/>
                    <w:sz w:val="18"/>
                    <w:szCs w:val="18"/>
                    <w:rtl/>
                    <w:lang w:bidi="ar-SA"/>
                  </w:rPr>
                </w:pPr>
              </w:p>
              <w:p w14:paraId="11E9926F" w14:textId="25F3B437" w:rsidR="007423F5" w:rsidRPr="007423F5" w:rsidRDefault="007423F5" w:rsidP="006F16D4">
                <w:pPr>
                  <w:widowControl w:val="0"/>
                  <w:jc w:val="both"/>
                  <w:rPr>
                    <w:rFonts w:cs="B Nazanin"/>
                    <w:sz w:val="16"/>
                    <w:szCs w:val="16"/>
                    <w:rtl/>
                  </w:rPr>
                </w:pPr>
                <w:r w:rsidRPr="007423F5">
                  <w:rPr>
                    <w:rFonts w:cs="B Nazanin"/>
                    <w:sz w:val="16"/>
                    <w:szCs w:val="16"/>
                    <w:lang w:bidi="ar-SA"/>
                  </w:rPr>
                  <w:t>1.</w:t>
                </w:r>
                <w:r w:rsidR="006F16D4" w:rsidRPr="007423F5">
                  <w:rPr>
                    <w:rFonts w:cs="B Nazanin"/>
                    <w:sz w:val="16"/>
                    <w:szCs w:val="16"/>
                    <w:lang w:bidi="ar-SA"/>
                  </w:rPr>
                  <w:t xml:space="preserve"> Corresponding Author, </w:t>
                </w:r>
                <w:r w:rsidR="003C3FF3">
                  <w:rPr>
                    <w:rFonts w:cs="B Nazanin"/>
                    <w:sz w:val="16"/>
                    <w:szCs w:val="16"/>
                    <w:lang w:bidi="ar-SA"/>
                  </w:rPr>
                  <w:t>Associate</w:t>
                </w:r>
                <w:r w:rsidRPr="007423F5">
                  <w:rPr>
                    <w:rFonts w:cs="B Nazanin"/>
                    <w:sz w:val="16"/>
                    <w:szCs w:val="16"/>
                    <w:lang w:bidi="ar-SA"/>
                  </w:rPr>
                  <w:t xml:space="preserve"> Prof. Department of </w:t>
                </w:r>
                <w:r w:rsidR="006F16D4">
                  <w:rPr>
                    <w:rFonts w:cs="B Nazanin"/>
                    <w:sz w:val="16"/>
                    <w:szCs w:val="16"/>
                    <w:lang w:bidi="ar-SA"/>
                  </w:rPr>
                  <w:t>Management &amp; Economics</w:t>
                </w:r>
                <w:r w:rsidRPr="007423F5">
                  <w:rPr>
                    <w:rFonts w:cs="B Nazanin"/>
                    <w:sz w:val="16"/>
                    <w:szCs w:val="16"/>
                    <w:lang w:bidi="ar-SA"/>
                  </w:rPr>
                  <w:t xml:space="preserve">, Faculty of </w:t>
                </w:r>
                <w:r w:rsidR="006F16D4">
                  <w:rPr>
                    <w:rFonts w:cs="B Nazanin"/>
                    <w:sz w:val="16"/>
                    <w:szCs w:val="16"/>
                    <w:lang w:bidi="ar-SA"/>
                  </w:rPr>
                  <w:t>Humanities</w:t>
                </w:r>
                <w:r w:rsidRPr="007423F5">
                  <w:rPr>
                    <w:rFonts w:cs="B Nazanin"/>
                    <w:sz w:val="16"/>
                    <w:szCs w:val="16"/>
                    <w:lang w:bidi="ar-SA"/>
                  </w:rPr>
                  <w:t xml:space="preserve">, </w:t>
                </w:r>
                <w:r w:rsidR="006F16D4">
                  <w:rPr>
                    <w:rFonts w:cs="B Nazanin"/>
                    <w:sz w:val="16"/>
                    <w:szCs w:val="16"/>
                    <w:lang w:bidi="ar-SA"/>
                  </w:rPr>
                  <w:t>Islamic Azad University</w:t>
                </w:r>
                <w:r w:rsidRPr="007423F5">
                  <w:rPr>
                    <w:rFonts w:cs="B Nazanin"/>
                    <w:sz w:val="16"/>
                    <w:szCs w:val="16"/>
                    <w:lang w:bidi="ar-SA"/>
                  </w:rPr>
                  <w:t xml:space="preserve">, </w:t>
                </w:r>
                <w:r w:rsidR="006F16D4">
                  <w:rPr>
                    <w:rFonts w:cs="B Nazanin"/>
                    <w:sz w:val="16"/>
                    <w:szCs w:val="16"/>
                    <w:lang w:bidi="ar-SA"/>
                  </w:rPr>
                  <w:t>Marand</w:t>
                </w:r>
                <w:r w:rsidRPr="007423F5">
                  <w:rPr>
                    <w:rFonts w:cs="B Nazanin"/>
                    <w:sz w:val="16"/>
                    <w:szCs w:val="16"/>
                    <w:lang w:bidi="ar-SA"/>
                  </w:rPr>
                  <w:t>, Iran. E-mail</w:t>
                </w:r>
                <w:bookmarkStart w:id="0" w:name="_Hlk228314836"/>
                <w:r w:rsidRPr="007423F5">
                  <w:rPr>
                    <w:rFonts w:cs="B Nazanin"/>
                    <w:sz w:val="16"/>
                    <w:szCs w:val="16"/>
                    <w:lang w:bidi="ar-SA"/>
                  </w:rPr>
                  <w:t xml:space="preserve">: </w:t>
                </w:r>
                <w:r w:rsidR="006F16D4" w:rsidRPr="006F16D4">
                  <w:rPr>
                    <w:rFonts w:cs="B Nazanin"/>
                    <w:color w:val="0033CC"/>
                    <w:sz w:val="16"/>
                    <w:szCs w:val="16"/>
                    <w:lang w:bidi="ar-SA"/>
                  </w:rPr>
                  <w:t>ghaffartari@iau.ac.ie</w:t>
                </w:r>
              </w:p>
              <w:bookmarkEnd w:id="0"/>
              <w:p w14:paraId="48A36857" w14:textId="1C8178E9" w:rsidR="007423F5" w:rsidRPr="007423F5" w:rsidRDefault="007423F5" w:rsidP="006F16D4">
                <w:pPr>
                  <w:widowControl w:val="0"/>
                  <w:jc w:val="both"/>
                  <w:rPr>
                    <w:rFonts w:cs="B Nazanin"/>
                    <w:sz w:val="16"/>
                    <w:szCs w:val="16"/>
                    <w:lang w:bidi="ar-SA"/>
                  </w:rPr>
                </w:pPr>
                <w:r w:rsidRPr="007423F5">
                  <w:rPr>
                    <w:rFonts w:cs="B Nazanin"/>
                    <w:sz w:val="16"/>
                    <w:szCs w:val="16"/>
                    <w:lang w:bidi="ar-SA"/>
                  </w:rPr>
                  <w:t xml:space="preserve">2. </w:t>
                </w:r>
                <w:r w:rsidR="006F16D4">
                  <w:rPr>
                    <w:rFonts w:cs="B Nazanin"/>
                    <w:sz w:val="16"/>
                    <w:szCs w:val="16"/>
                    <w:lang w:bidi="ar-SA"/>
                  </w:rPr>
                  <w:t>Ph.D</w:t>
                </w:r>
                <w:r w:rsidRPr="007423F5">
                  <w:rPr>
                    <w:rFonts w:cs="B Nazanin"/>
                    <w:sz w:val="16"/>
                    <w:szCs w:val="16"/>
                    <w:lang w:bidi="ar-SA"/>
                  </w:rPr>
                  <w:t>.</w:t>
                </w:r>
                <w:r w:rsidR="006F16D4">
                  <w:rPr>
                    <w:rFonts w:cs="B Nazanin"/>
                    <w:sz w:val="16"/>
                    <w:szCs w:val="16"/>
                    <w:lang w:bidi="ar-SA"/>
                  </w:rPr>
                  <w:t xml:space="preserve"> Student,</w:t>
                </w:r>
                <w:r w:rsidRPr="007423F5">
                  <w:rPr>
                    <w:rFonts w:cs="B Nazanin"/>
                    <w:sz w:val="16"/>
                    <w:szCs w:val="16"/>
                    <w:lang w:bidi="ar-SA"/>
                  </w:rPr>
                  <w:t xml:space="preserve"> Department of </w:t>
                </w:r>
                <w:r w:rsidR="006F16D4">
                  <w:rPr>
                    <w:rFonts w:cs="B Nazanin"/>
                    <w:sz w:val="16"/>
                    <w:szCs w:val="16"/>
                    <w:lang w:bidi="ar-SA"/>
                  </w:rPr>
                  <w:t>Management &amp; Economics</w:t>
                </w:r>
                <w:r w:rsidRPr="007423F5">
                  <w:rPr>
                    <w:rFonts w:cs="B Nazanin"/>
                    <w:sz w:val="16"/>
                    <w:szCs w:val="16"/>
                    <w:lang w:bidi="ar-SA"/>
                  </w:rPr>
                  <w:t xml:space="preserve">, Faculty of </w:t>
                </w:r>
                <w:r w:rsidR="006F16D4">
                  <w:rPr>
                    <w:rFonts w:cs="B Nazanin"/>
                    <w:sz w:val="16"/>
                    <w:szCs w:val="16"/>
                    <w:lang w:bidi="ar-SA"/>
                  </w:rPr>
                  <w:t>Humanities</w:t>
                </w:r>
                <w:r w:rsidRPr="007423F5">
                  <w:rPr>
                    <w:rFonts w:cs="B Nazanin"/>
                    <w:sz w:val="16"/>
                    <w:szCs w:val="16"/>
                    <w:lang w:bidi="ar-SA"/>
                  </w:rPr>
                  <w:t xml:space="preserve">, </w:t>
                </w:r>
                <w:r w:rsidR="006F16D4">
                  <w:rPr>
                    <w:rFonts w:cs="B Nazanin"/>
                    <w:sz w:val="16"/>
                    <w:szCs w:val="16"/>
                    <w:lang w:bidi="ar-SA"/>
                  </w:rPr>
                  <w:t>Islamic Azad University</w:t>
                </w:r>
                <w:r w:rsidRPr="007423F5">
                  <w:rPr>
                    <w:rFonts w:cs="B Nazanin"/>
                    <w:sz w:val="16"/>
                    <w:szCs w:val="16"/>
                    <w:lang w:bidi="ar-SA"/>
                  </w:rPr>
                  <w:t xml:space="preserve">, </w:t>
                </w:r>
                <w:r w:rsidR="006F16D4">
                  <w:rPr>
                    <w:rFonts w:cs="B Nazanin"/>
                    <w:sz w:val="16"/>
                    <w:szCs w:val="16"/>
                    <w:lang w:bidi="ar-SA"/>
                  </w:rPr>
                  <w:lastRenderedPageBreak/>
                  <w:t>Marand</w:t>
                </w:r>
                <w:r w:rsidRPr="007423F5">
                  <w:rPr>
                    <w:rFonts w:cs="B Nazanin"/>
                    <w:sz w:val="16"/>
                    <w:szCs w:val="16"/>
                    <w:lang w:bidi="ar-SA"/>
                  </w:rPr>
                  <w:t xml:space="preserve">, Iran. E-mail: </w:t>
                </w:r>
                <w:bookmarkStart w:id="1" w:name="_Hlk228315185"/>
                <w:r w:rsidR="006F16D4" w:rsidRPr="006F16D4">
                  <w:rPr>
                    <w:rFonts w:cs="B Nazanin"/>
                    <w:color w:val="0033CC"/>
                    <w:sz w:val="16"/>
                    <w:szCs w:val="16"/>
                    <w:lang w:bidi="ar-SA"/>
                  </w:rPr>
                  <w:t>majid.zanjani@iau.ac.ir</w:t>
                </w:r>
                <w:bookmarkEnd w:id="1"/>
              </w:p>
              <w:p w14:paraId="3FE6BE67" w14:textId="51A52FF7" w:rsidR="007423F5" w:rsidRPr="007423F5" w:rsidRDefault="007423F5" w:rsidP="00200272">
                <w:pPr>
                  <w:widowControl w:val="0"/>
                  <w:jc w:val="both"/>
                  <w:rPr>
                    <w:rFonts w:cs="B Nazanin"/>
                    <w:szCs w:val="20"/>
                    <w:rtl/>
                    <w:lang w:bidi="ar-SA"/>
                  </w:rPr>
                </w:pPr>
                <w:r w:rsidRPr="007423F5">
                  <w:rPr>
                    <w:rFonts w:cs="B Nazanin"/>
                    <w:sz w:val="16"/>
                    <w:szCs w:val="16"/>
                    <w:lang w:bidi="ar-SA"/>
                  </w:rPr>
                  <w:t xml:space="preserve">3. </w:t>
                </w:r>
                <w:r w:rsidR="00200272" w:rsidRPr="00200272">
                  <w:rPr>
                    <w:rFonts w:cs="B Nazanin"/>
                    <w:sz w:val="16"/>
                    <w:szCs w:val="16"/>
                    <w:lang w:bidi="ar-SA"/>
                  </w:rPr>
                  <w:t xml:space="preserve">Ph.D. Student, Department of Management &amp; Economics, Faculty of Humanities, Islamic Azad University, Marand, Iran. E-mail: </w:t>
                </w:r>
                <w:bookmarkStart w:id="2" w:name="_Hlk228315250"/>
                <w:r w:rsidR="00200272" w:rsidRPr="00200272">
                  <w:rPr>
                    <w:rFonts w:cs="B Nazanin"/>
                    <w:color w:val="0033CC"/>
                    <w:sz w:val="16"/>
                    <w:szCs w:val="16"/>
                    <w:lang w:bidi="ar-SA"/>
                  </w:rPr>
                  <w:t>saleh.azhiri@iau.ac.ir</w:t>
                </w:r>
              </w:p>
            </w:sdtContent>
          </w:sdt>
          <w:bookmarkEnd w:id="2" w:displacedByCustomXml="prev"/>
        </w:tc>
      </w:tr>
    </w:tbl>
    <w:p w14:paraId="57D7FF95" w14:textId="77777777" w:rsidR="008F2C7B" w:rsidRDefault="008F2C7B" w:rsidP="00583583">
      <w:pPr>
        <w:widowControl w:val="0"/>
        <w:jc w:val="both"/>
        <w:rPr>
          <w:rFonts w:cs="B Nazanin"/>
          <w:sz w:val="18"/>
          <w:szCs w:val="18"/>
          <w:rtl/>
        </w:rPr>
      </w:pPr>
    </w:p>
    <w:p w14:paraId="5A01B930" w14:textId="77777777" w:rsidR="00E010ED" w:rsidRPr="00D670C0" w:rsidRDefault="00E010ED" w:rsidP="00583583">
      <w:pPr>
        <w:widowControl w:val="0"/>
        <w:tabs>
          <w:tab w:val="left" w:pos="6152"/>
        </w:tabs>
        <w:jc w:val="both"/>
        <w:rPr>
          <w:rFonts w:cs="B Nazanin"/>
          <w:b/>
          <w:bCs/>
        </w:rPr>
      </w:pPr>
    </w:p>
    <w:p w14:paraId="0F2A5B8E" w14:textId="77777777" w:rsidR="00E010ED" w:rsidRPr="003A102F" w:rsidRDefault="00D670C0" w:rsidP="003A102F">
      <w:pPr>
        <w:widowControl w:val="0"/>
        <w:jc w:val="both"/>
        <w:rPr>
          <w:b/>
          <w:bCs/>
        </w:rPr>
      </w:pPr>
      <w:r w:rsidRPr="003A102F">
        <w:rPr>
          <w:b/>
          <w:bCs/>
        </w:rPr>
        <w:t>Perceived Procedural Justice in AI</w:t>
      </w:r>
      <w:r w:rsidRPr="003A102F">
        <w:rPr>
          <w:rFonts w:ascii="MS Mincho" w:eastAsia="MS Mincho" w:hAnsi="MS Mincho" w:cs="MS Mincho"/>
          <w:b/>
          <w:bCs/>
        </w:rPr>
        <w:t>‑</w:t>
      </w:r>
      <w:r w:rsidRPr="003A102F">
        <w:rPr>
          <w:b/>
          <w:bCs/>
        </w:rPr>
        <w:t>Based Recruitment: Testing the Technology Acceptance Model in the Iranian Context</w:t>
      </w:r>
    </w:p>
    <w:tbl>
      <w:tblPr>
        <w:tblStyle w:val="TableGrid"/>
        <w:tblW w:w="722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229"/>
      </w:tblGrid>
      <w:tr w:rsidR="00E010ED" w:rsidRPr="00D670C0" w14:paraId="138CFFD3" w14:textId="77777777" w:rsidTr="00C96E89">
        <w:trPr>
          <w:trHeight w:val="20"/>
        </w:trPr>
        <w:tc>
          <w:tcPr>
            <w:tcW w:w="7229" w:type="dxa"/>
            <w:tcBorders>
              <w:bottom w:val="single" w:sz="4" w:space="0" w:color="auto"/>
            </w:tcBorders>
            <w:shd w:val="clear" w:color="auto" w:fill="FFFFFF" w:themeFill="background1"/>
          </w:tcPr>
          <w:p w14:paraId="17A9C283" w14:textId="77777777" w:rsidR="00167E7A" w:rsidRDefault="00167E7A" w:rsidP="00583583">
            <w:pPr>
              <w:widowControl w:val="0"/>
              <w:jc w:val="both"/>
              <w:rPr>
                <w:rFonts w:cs="B Nazanin"/>
                <w:b/>
                <w:bCs/>
              </w:rPr>
            </w:pPr>
          </w:p>
          <w:p w14:paraId="7DA86DC5" w14:textId="69A91C26" w:rsidR="00167E7A" w:rsidRPr="003A102F" w:rsidRDefault="00E010ED" w:rsidP="00583583">
            <w:pPr>
              <w:widowControl w:val="0"/>
              <w:jc w:val="both"/>
              <w:rPr>
                <w:rFonts w:cs="B Nazanin"/>
                <w:b/>
                <w:bCs/>
                <w:sz w:val="24"/>
              </w:rPr>
            </w:pPr>
            <w:r w:rsidRPr="003A102F">
              <w:rPr>
                <w:rFonts w:cs="B Nazanin"/>
                <w:b/>
                <w:bCs/>
                <w:sz w:val="24"/>
              </w:rPr>
              <w:t xml:space="preserve">Extended ABSTRACT </w:t>
            </w:r>
          </w:p>
          <w:p w14:paraId="418828CF" w14:textId="77777777" w:rsidR="00167E7A" w:rsidRPr="00167E7A" w:rsidRDefault="00167E7A" w:rsidP="00583583">
            <w:pPr>
              <w:widowControl w:val="0"/>
              <w:jc w:val="both"/>
              <w:rPr>
                <w:rFonts w:cs="B Nazanin"/>
                <w:szCs w:val="20"/>
              </w:rPr>
            </w:pPr>
          </w:p>
          <w:p w14:paraId="36772283" w14:textId="50CC4651" w:rsidR="00167E7A" w:rsidRPr="00CF6436" w:rsidRDefault="00167E7A" w:rsidP="00CF6436">
            <w:pPr>
              <w:widowControl w:val="0"/>
              <w:jc w:val="both"/>
              <w:rPr>
                <w:rFonts w:cs="B Nazanin"/>
                <w:b/>
                <w:bCs/>
                <w:sz w:val="18"/>
                <w:szCs w:val="18"/>
              </w:rPr>
            </w:pPr>
            <w:r w:rsidRPr="003A102F">
              <w:rPr>
                <w:rFonts w:cs="B Nazanin"/>
                <w:b/>
                <w:bCs/>
                <w:sz w:val="18"/>
                <w:szCs w:val="18"/>
              </w:rPr>
              <w:t>Introduction</w:t>
            </w:r>
            <w:r w:rsidR="00CF6436">
              <w:rPr>
                <w:rFonts w:cs="B Nazanin"/>
                <w:b/>
                <w:bCs/>
                <w:sz w:val="18"/>
                <w:szCs w:val="18"/>
              </w:rPr>
              <w:t>:</w:t>
            </w:r>
            <w:r w:rsidRPr="003A102F">
              <w:rPr>
                <w:rFonts w:cs="B Nazanin"/>
                <w:sz w:val="18"/>
                <w:szCs w:val="18"/>
              </w:rPr>
              <w:t>The rapid advancement of artificial intelligence (AI) has significantly transformed recruitment and selection practices in organizations. AI‑based recruitment systems are increasingly used to screen resumes, evaluate candidates, and support hiring decisions. Although these technologies promise greater efficiency, objectivity, and cost reduction, their adoption has raised concerns regarding fairness, transparency, and trust from the perspective of job applicants. Since recruitment is often the first point of interaction between applicants and organizations, applicants’ perceptions of fairness and their willingness to accept AI‑driven decision systems are critical for the legitimacy and effectiveness of such technologies.</w:t>
            </w:r>
          </w:p>
          <w:p w14:paraId="5A06FA37" w14:textId="7EA2A951" w:rsidR="00167E7A" w:rsidRPr="003A102F" w:rsidRDefault="00167E7A" w:rsidP="00583583">
            <w:pPr>
              <w:widowControl w:val="0"/>
              <w:jc w:val="both"/>
              <w:rPr>
                <w:rFonts w:cs="B Nazanin"/>
                <w:sz w:val="18"/>
                <w:szCs w:val="18"/>
              </w:rPr>
            </w:pPr>
            <w:r w:rsidRPr="003A102F">
              <w:rPr>
                <w:rFonts w:cs="B Nazanin"/>
                <w:sz w:val="18"/>
                <w:szCs w:val="18"/>
              </w:rPr>
              <w:t>The Technology Acceptance Model (TAM) has been widely applied to explain individuals’ acceptance of new technologies, emphasizing the roles of perceived usefulness and perceived ease of use in shaping behavioral intentions. However, in sensitive contexts such as recruitment—where decisions directly affect individuals’ career opportunities—additional factors such as perceived procedural justice and trust may play a decisive role. Procedural justice refers to individuals’ perceptions regarding the fairness and transparency of the procedures used in decision-making processes. In AI‑based recruitment, applicants may question whether algorithmic systems evaluate candidates fairly and without bias. Such perceptions can influence trust in the system and ultimately affect acceptance of the technology.</w:t>
            </w:r>
          </w:p>
          <w:p w14:paraId="7062C26A" w14:textId="1D1C986F" w:rsidR="00167E7A" w:rsidRPr="003A102F" w:rsidRDefault="00167E7A" w:rsidP="00CF6436">
            <w:pPr>
              <w:widowControl w:val="0"/>
              <w:jc w:val="both"/>
              <w:rPr>
                <w:rFonts w:cs="B Nazanin"/>
                <w:sz w:val="18"/>
                <w:szCs w:val="18"/>
              </w:rPr>
            </w:pPr>
            <w:r w:rsidRPr="003A102F">
              <w:rPr>
                <w:rFonts w:cs="B Nazanin"/>
                <w:sz w:val="18"/>
                <w:szCs w:val="18"/>
              </w:rPr>
              <w:t>Although previous studies have examined technology acceptance in recruitment contexts, limited research has explored these relationships from the perspective of job applicants in developing or non‑Western contexts. Therefore, the present study aims to examine the role of perceived procedural justice in shaping trust, perceived usefulness, perceived ease of use, and intention to use AI‑based recruitment systems within the Iranian context. By replicating and extending the framework proposed by Hosain et al. (2025), this study contributes to the literature through a contextual replication and by highlighting how fairness perceptions influence technology acceptance in AI‑mediated recruitment processes.</w:t>
            </w:r>
          </w:p>
          <w:p w14:paraId="17C94C27" w14:textId="5D0F64F7" w:rsidR="00167E7A" w:rsidRPr="003A102F" w:rsidRDefault="00167E7A" w:rsidP="00583583">
            <w:pPr>
              <w:widowControl w:val="0"/>
              <w:jc w:val="both"/>
              <w:rPr>
                <w:rFonts w:cs="B Nazanin"/>
                <w:sz w:val="18"/>
                <w:szCs w:val="18"/>
              </w:rPr>
            </w:pPr>
            <w:r w:rsidRPr="003A102F">
              <w:rPr>
                <w:rFonts w:cs="B Nazanin"/>
                <w:sz w:val="18"/>
                <w:szCs w:val="18"/>
              </w:rPr>
              <w:t xml:space="preserve">Literature Review and Hypotheses Development </w:t>
            </w:r>
          </w:p>
          <w:p w14:paraId="33670BAE" w14:textId="2BBBCB58" w:rsidR="00167E7A" w:rsidRPr="003A102F" w:rsidRDefault="00167E7A" w:rsidP="00583583">
            <w:pPr>
              <w:widowControl w:val="0"/>
              <w:jc w:val="both"/>
              <w:rPr>
                <w:rFonts w:cs="B Nazanin"/>
                <w:sz w:val="18"/>
                <w:szCs w:val="18"/>
              </w:rPr>
            </w:pPr>
            <w:r w:rsidRPr="003A102F">
              <w:rPr>
                <w:rFonts w:cs="B Nazanin"/>
                <w:sz w:val="18"/>
                <w:szCs w:val="18"/>
              </w:rPr>
              <w:t>The Technology Acceptance Model suggests that individuals are more likely to adopt a technology when they perceive it as useful and easy to use. Perceived usefulness refers to the extent to which individuals believe that using a particular system will enhance their performance or outcomes, whereas perceived ease of use refers to the degree to which the technology is perceived as effortless to use. In recruitment contexts, applicants may perceive AI‑based systems as useful if they believe the systems improve efficiency, reduce human bias, or enhance the quality of hiring decisions.</w:t>
            </w:r>
          </w:p>
          <w:p w14:paraId="5F84ED24" w14:textId="7D60D3D6" w:rsidR="00167E7A" w:rsidRPr="003A102F" w:rsidRDefault="00167E7A" w:rsidP="00583583">
            <w:pPr>
              <w:widowControl w:val="0"/>
              <w:jc w:val="both"/>
              <w:rPr>
                <w:rFonts w:cs="B Nazanin"/>
                <w:sz w:val="18"/>
                <w:szCs w:val="18"/>
              </w:rPr>
            </w:pPr>
            <w:r w:rsidRPr="003A102F">
              <w:rPr>
                <w:rFonts w:cs="B Nazanin"/>
                <w:sz w:val="18"/>
                <w:szCs w:val="18"/>
              </w:rPr>
              <w:t>However, the use of AI in recruitment also raises issues related to fairness and transparency. Perceived procedural justice plays an important role in shaping individuals’ attitudes toward organizational processes and technological systems. When applicants believe that the procedures used in AI‑based recruitment are fair, transparent, and unbiased, they are more likely to develop trust in these systems. Trust, in turn, reduces uncertainty and encourages individuals to accept and engage with technological systems.</w:t>
            </w:r>
          </w:p>
          <w:p w14:paraId="1C4199B3" w14:textId="47B25EE7" w:rsidR="00167E7A" w:rsidRPr="003A102F" w:rsidRDefault="00167E7A" w:rsidP="00CF6436">
            <w:pPr>
              <w:widowControl w:val="0"/>
              <w:jc w:val="both"/>
              <w:rPr>
                <w:rFonts w:cs="B Nazanin"/>
                <w:sz w:val="18"/>
                <w:szCs w:val="18"/>
              </w:rPr>
            </w:pPr>
            <w:r w:rsidRPr="003A102F">
              <w:rPr>
                <w:rFonts w:cs="B Nazanin"/>
                <w:sz w:val="18"/>
                <w:szCs w:val="18"/>
              </w:rPr>
              <w:t xml:space="preserve">Prior studies have indicated that procedural justice can positively influence trust and perceived usefulness, which subsequently affect behavioral intentions toward technology adoption. Nevertheless, the relative importance of TAM variables may vary depending on the context. In </w:t>
            </w:r>
            <w:r w:rsidRPr="003A102F">
              <w:rPr>
                <w:rFonts w:cs="B Nazanin"/>
                <w:sz w:val="18"/>
                <w:szCs w:val="18"/>
              </w:rPr>
              <w:lastRenderedPageBreak/>
              <w:t>high‑stakes decisions such as hiring, perceptions of fairness and trust may outweigh purely usability-related considerations. Based on these theoretical arguments, this study proposes a research model examining the relationships among perceived procedural justice, trust, perceived usefulness, perceived ease of use, and intention to use AI‑based recruitment systems.</w:t>
            </w:r>
          </w:p>
          <w:p w14:paraId="20C8F013" w14:textId="2275B94F" w:rsidR="00167E7A" w:rsidRPr="00CF6436" w:rsidRDefault="00167E7A" w:rsidP="00CF6436">
            <w:pPr>
              <w:widowControl w:val="0"/>
              <w:jc w:val="both"/>
              <w:rPr>
                <w:rFonts w:cs="B Nazanin"/>
                <w:b/>
                <w:bCs/>
                <w:sz w:val="18"/>
                <w:szCs w:val="18"/>
              </w:rPr>
            </w:pPr>
            <w:r w:rsidRPr="003A102F">
              <w:rPr>
                <w:rFonts w:cs="B Nazanin"/>
                <w:b/>
                <w:bCs/>
                <w:sz w:val="18"/>
                <w:szCs w:val="18"/>
              </w:rPr>
              <w:t>Methodology</w:t>
            </w:r>
            <w:r w:rsidR="00CF6436">
              <w:rPr>
                <w:rFonts w:cs="B Nazanin"/>
                <w:b/>
                <w:bCs/>
                <w:sz w:val="18"/>
                <w:szCs w:val="18"/>
              </w:rPr>
              <w:t>:</w:t>
            </w:r>
            <w:r w:rsidRPr="003A102F">
              <w:rPr>
                <w:rFonts w:cs="B Nazanin"/>
                <w:sz w:val="18"/>
                <w:szCs w:val="18"/>
              </w:rPr>
              <w:t>This study employed a descriptive–correlational research design. The statistical population consisted of job applicants familiar with technology‑assisted recruitment processes in Iran. Data were collected using a structured questionnaire adapted from the instrument developed by Hosain et al. (2025), which measures perceived procedural justice, trust, perceived usefulness, perceived ease of use, and intention to use AI‑based recruitment systems.</w:t>
            </w:r>
          </w:p>
          <w:p w14:paraId="69579A8D" w14:textId="32DFB7D2" w:rsidR="00167E7A" w:rsidRPr="003A102F" w:rsidRDefault="00167E7A" w:rsidP="00CF6436">
            <w:pPr>
              <w:widowControl w:val="0"/>
              <w:jc w:val="both"/>
              <w:rPr>
                <w:rFonts w:cs="B Nazanin"/>
                <w:sz w:val="18"/>
                <w:szCs w:val="18"/>
              </w:rPr>
            </w:pPr>
            <w:r w:rsidRPr="003A102F">
              <w:rPr>
                <w:rFonts w:cs="B Nazanin"/>
                <w:sz w:val="18"/>
                <w:szCs w:val="18"/>
              </w:rPr>
              <w:t>The collected data were analyzed using Partial Least Squares Structural Equation Modeling (PLS‑SEM). This approach was selected because it is suitable for analyzing complex models involving latent variables and is widely used in technology acceptance research. The analysis involved two main stages: evaluation of the measurement model and evaluation of the structural model. Reliability and validity of the measurement model were assessed using indicators such as composite reliability (CR), average variance extracted (AVE), and discriminant validity through the HTMT criterion. The structural model was evaluated using path coefficients, coefficient of determination (R²), predictive relevance (Q²), and bootstrapping procedures to test the significance of the hypothesized relationships. Model fit indices such as SRMR and NFI were also examined to ensure the adequacy of the model.</w:t>
            </w:r>
          </w:p>
          <w:p w14:paraId="39E7B075" w14:textId="16FB6D55" w:rsidR="00167E7A" w:rsidRPr="00CF6436" w:rsidRDefault="00167E7A" w:rsidP="00CF6436">
            <w:pPr>
              <w:widowControl w:val="0"/>
              <w:jc w:val="both"/>
              <w:rPr>
                <w:rFonts w:cs="B Nazanin"/>
                <w:b/>
                <w:bCs/>
                <w:sz w:val="18"/>
                <w:szCs w:val="18"/>
              </w:rPr>
            </w:pPr>
            <w:r w:rsidRPr="003A102F">
              <w:rPr>
                <w:rFonts w:cs="B Nazanin"/>
                <w:b/>
                <w:bCs/>
                <w:sz w:val="18"/>
                <w:szCs w:val="18"/>
              </w:rPr>
              <w:t>Results</w:t>
            </w:r>
            <w:r w:rsidR="00CF6436">
              <w:rPr>
                <w:rFonts w:cs="B Nazanin"/>
                <w:b/>
                <w:bCs/>
                <w:sz w:val="18"/>
                <w:szCs w:val="18"/>
              </w:rPr>
              <w:t>:</w:t>
            </w:r>
            <w:r w:rsidRPr="003A102F">
              <w:rPr>
                <w:rFonts w:cs="B Nazanin"/>
                <w:sz w:val="18"/>
                <w:szCs w:val="18"/>
              </w:rPr>
              <w:t>The findings of the study indicate that perceived procedural justice plays a significant role in shaping job applicants’ perceptions of AI‑based recruitment systems. Specifically, perceived procedural justice positively influences both trust and perceived usefulness of AI‑based recruitment technologies. These results suggest that when applicants perceive recruitment procedures as fair and transparent, they are more likely to trust the system and recognize its potential benefits.</w:t>
            </w:r>
          </w:p>
          <w:p w14:paraId="4824B2B2" w14:textId="768FE7EE" w:rsidR="00167E7A" w:rsidRPr="003A102F" w:rsidRDefault="00167E7A" w:rsidP="00583583">
            <w:pPr>
              <w:widowControl w:val="0"/>
              <w:jc w:val="both"/>
              <w:rPr>
                <w:rFonts w:cs="B Nazanin"/>
                <w:sz w:val="18"/>
                <w:szCs w:val="18"/>
              </w:rPr>
            </w:pPr>
            <w:r w:rsidRPr="003A102F">
              <w:rPr>
                <w:rFonts w:cs="B Nazanin"/>
                <w:sz w:val="18"/>
                <w:szCs w:val="18"/>
              </w:rPr>
              <w:t>Furthermore, trust and perceived usefulness were found to positively affect applicants’ intention to use AI‑based recruitment systems. These findings highlight the importance of both cognitive and relational factors in shaping technology acceptance in recruitment contexts. Interestingly, the results showed that perceived ease of use did not play a significant mediating role within the proposed model. This finding contrasts with traditional assumptions of the Technology Acceptance Model, where ease of use typically acts as a key determinant of technology adoption.</w:t>
            </w:r>
          </w:p>
          <w:p w14:paraId="6311FA15" w14:textId="469E1365" w:rsidR="00167E7A" w:rsidRPr="003A102F" w:rsidRDefault="00167E7A" w:rsidP="00CF6436">
            <w:pPr>
              <w:widowControl w:val="0"/>
              <w:jc w:val="both"/>
              <w:rPr>
                <w:rFonts w:cs="B Nazanin"/>
                <w:sz w:val="18"/>
                <w:szCs w:val="18"/>
              </w:rPr>
            </w:pPr>
            <w:r w:rsidRPr="003A102F">
              <w:rPr>
                <w:rFonts w:cs="B Nazanin"/>
                <w:sz w:val="18"/>
                <w:szCs w:val="18"/>
              </w:rPr>
              <w:t>The absence of a significant mediating effect for perceived ease of use suggests that, in the context of AI‑based recruitment, applicants may prioritize issues related to fairness, trust, and outcome effectiveness over usability considerations. In other words, applicants appear more concerned with whether the system evaluates them fairly and reliably rather than how easy the system is to interact with.</w:t>
            </w:r>
          </w:p>
          <w:p w14:paraId="4640E431" w14:textId="6F9281AB" w:rsidR="00167E7A" w:rsidRPr="00CF6436" w:rsidRDefault="00167E7A" w:rsidP="00CF6436">
            <w:pPr>
              <w:widowControl w:val="0"/>
              <w:jc w:val="both"/>
              <w:rPr>
                <w:rFonts w:cs="B Nazanin"/>
                <w:b/>
                <w:bCs/>
                <w:sz w:val="18"/>
                <w:szCs w:val="18"/>
              </w:rPr>
            </w:pPr>
            <w:r w:rsidRPr="003A102F">
              <w:rPr>
                <w:rFonts w:cs="B Nazanin"/>
                <w:b/>
                <w:bCs/>
                <w:sz w:val="18"/>
                <w:szCs w:val="18"/>
              </w:rPr>
              <w:t>Discussion and Implications</w:t>
            </w:r>
            <w:r w:rsidR="00CF6436">
              <w:rPr>
                <w:rFonts w:cs="B Nazanin"/>
                <w:b/>
                <w:bCs/>
                <w:sz w:val="18"/>
                <w:szCs w:val="18"/>
              </w:rPr>
              <w:t>:</w:t>
            </w:r>
            <w:r w:rsidRPr="003A102F">
              <w:rPr>
                <w:rFonts w:cs="B Nazanin"/>
                <w:sz w:val="18"/>
                <w:szCs w:val="18"/>
              </w:rPr>
              <w:t>The results of this study provide several theoretical and practical implications. From a theoretical perspective, the findings contribute to the literature on technology acceptance by demonstrating the importance of contextual factors in shaping the applicability of the Technology Acceptance Model. By incorporating perceived procedural justice and trust into the TAM framework, the study highlights how fairness perceptions influence technology acceptance in high‑stakes decision environments such as recruitment.</w:t>
            </w:r>
          </w:p>
          <w:p w14:paraId="20C2B6D3" w14:textId="6AD07230" w:rsidR="00167E7A" w:rsidRPr="003A102F" w:rsidRDefault="00167E7A" w:rsidP="00583583">
            <w:pPr>
              <w:widowControl w:val="0"/>
              <w:jc w:val="both"/>
              <w:rPr>
                <w:rFonts w:cs="B Nazanin"/>
                <w:sz w:val="18"/>
                <w:szCs w:val="18"/>
              </w:rPr>
            </w:pPr>
            <w:r w:rsidRPr="003A102F">
              <w:rPr>
                <w:rFonts w:cs="B Nazanin"/>
                <w:sz w:val="18"/>
                <w:szCs w:val="18"/>
              </w:rPr>
              <w:t>Moreover, the study serves as a contextual replication of previous research conducted in other settings, extending the generalizability of existing findings to the Iranian context. The results also reveal that the relative importance of TAM variables may differ depending on the technological and organizational context, suggesting the need for more context-sensitive models in technology adoption research.</w:t>
            </w:r>
          </w:p>
          <w:p w14:paraId="68EC9212" w14:textId="77777777" w:rsidR="00167E7A" w:rsidRPr="003A102F" w:rsidRDefault="00167E7A" w:rsidP="00583583">
            <w:pPr>
              <w:widowControl w:val="0"/>
              <w:jc w:val="both"/>
              <w:rPr>
                <w:rFonts w:cs="B Nazanin"/>
                <w:sz w:val="18"/>
                <w:szCs w:val="18"/>
              </w:rPr>
            </w:pPr>
            <w:r w:rsidRPr="003A102F">
              <w:rPr>
                <w:rFonts w:cs="B Nazanin"/>
                <w:sz w:val="18"/>
                <w:szCs w:val="18"/>
              </w:rPr>
              <w:t>From a practical perspective, the findings provide valuable insights for organizations implementing AI‑based recruitment systems. To increase applicants’ acceptance of such technologies, organizations should prioritize transparency in algorithmic decision-making processes and clearly communicate how AI systems evaluate candidates. Providing explanations about evaluation criteria and ensuring that recruitment procedures are perceived as fair can strengthen applicants’ trust in AI systems.</w:t>
            </w:r>
          </w:p>
          <w:p w14:paraId="3CD41226" w14:textId="6D10A6E6" w:rsidR="00167E7A" w:rsidRPr="003A102F" w:rsidRDefault="00167E7A" w:rsidP="00CF6436">
            <w:pPr>
              <w:widowControl w:val="0"/>
              <w:jc w:val="both"/>
              <w:rPr>
                <w:rFonts w:cs="B Nazanin"/>
                <w:sz w:val="18"/>
                <w:szCs w:val="18"/>
              </w:rPr>
            </w:pPr>
            <w:r w:rsidRPr="003A102F">
              <w:rPr>
                <w:rFonts w:cs="B Nazanin"/>
                <w:sz w:val="18"/>
                <w:szCs w:val="18"/>
              </w:rPr>
              <w:t xml:space="preserve">Additionally, organizations should emphasize the practical benefits of AI‑based recruitment, such </w:t>
            </w:r>
            <w:r w:rsidRPr="003A102F">
              <w:rPr>
                <w:rFonts w:cs="B Nazanin"/>
                <w:sz w:val="18"/>
                <w:szCs w:val="18"/>
              </w:rPr>
              <w:lastRenderedPageBreak/>
              <w:t>as efficiency, objectivity, and improved decision quality. Building trust and demonstrating the usefulness of AI systems may significantly enhance applicants’ willingness to engage with these technologies.</w:t>
            </w:r>
          </w:p>
          <w:p w14:paraId="67070663" w14:textId="47FD8754" w:rsidR="00167E7A" w:rsidRPr="00CF6436" w:rsidRDefault="00167E7A" w:rsidP="00CF6436">
            <w:pPr>
              <w:widowControl w:val="0"/>
              <w:jc w:val="both"/>
              <w:rPr>
                <w:rFonts w:cs="B Nazanin"/>
                <w:b/>
                <w:bCs/>
                <w:sz w:val="18"/>
                <w:szCs w:val="18"/>
                <w:rtl/>
              </w:rPr>
            </w:pPr>
            <w:r w:rsidRPr="003A102F">
              <w:rPr>
                <w:rFonts w:cs="B Nazanin"/>
                <w:b/>
                <w:bCs/>
                <w:sz w:val="18"/>
                <w:szCs w:val="18"/>
              </w:rPr>
              <w:t>Conclusion</w:t>
            </w:r>
            <w:r w:rsidR="00CF6436">
              <w:rPr>
                <w:rFonts w:cs="B Nazanin"/>
                <w:b/>
                <w:bCs/>
                <w:sz w:val="18"/>
                <w:szCs w:val="18"/>
              </w:rPr>
              <w:t>:</w:t>
            </w:r>
            <w:r w:rsidRPr="003A102F">
              <w:rPr>
                <w:rFonts w:cs="B Nazanin"/>
                <w:sz w:val="18"/>
                <w:szCs w:val="18"/>
              </w:rPr>
              <w:t>Overall, this study demonstrates that perceived procedural justice and trust play a crucial role in shaping job applicants’ acceptance of AI‑based recruitment systems. While perceived usefulness significantly influences applicants’ intention to use such systems, perceived ease of use does not appear to be a decisive factor in this context. These findings highlight the importance of fairness and trust considerations in technology‑mediated recruitment processes. Future research may further explore these relationships across different cultural contexts, industries, and technological applications to deepen our understanding of AI acceptance in human resource management.</w:t>
            </w:r>
          </w:p>
        </w:tc>
      </w:tr>
    </w:tbl>
    <w:p w14:paraId="20F9DE1E" w14:textId="4B33FF76" w:rsidR="00167E7A" w:rsidRPr="002B0422" w:rsidRDefault="00167E7A" w:rsidP="00583583">
      <w:pPr>
        <w:widowControl w:val="0"/>
        <w:jc w:val="both"/>
        <w:rPr>
          <w:rFonts w:cs="B Nazanin"/>
          <w:i/>
          <w:iCs/>
          <w:sz w:val="18"/>
          <w:szCs w:val="18"/>
        </w:rPr>
      </w:pPr>
      <w:r w:rsidRPr="002B0422">
        <w:rPr>
          <w:rFonts w:cs="B Nazanin"/>
          <w:b/>
          <w:bCs/>
          <w:sz w:val="18"/>
          <w:szCs w:val="18"/>
        </w:rPr>
        <w:lastRenderedPageBreak/>
        <w:t>Keywords</w:t>
      </w:r>
      <w:r>
        <w:rPr>
          <w:rFonts w:cs="B Nazanin"/>
          <w:sz w:val="18"/>
          <w:szCs w:val="18"/>
        </w:rPr>
        <w:t>:</w:t>
      </w:r>
      <w:r w:rsidRPr="008F2C7B">
        <w:rPr>
          <w:rFonts w:cs="B Nazanin"/>
          <w:sz w:val="18"/>
          <w:szCs w:val="18"/>
        </w:rPr>
        <w:t xml:space="preserve"> </w:t>
      </w:r>
      <w:r w:rsidR="00200272" w:rsidRPr="002B0422">
        <w:rPr>
          <w:rFonts w:cs="B Nazanin"/>
          <w:i/>
          <w:iCs/>
          <w:sz w:val="18"/>
          <w:szCs w:val="18"/>
        </w:rPr>
        <w:t>Perceived procedural justice, Hiring process</w:t>
      </w:r>
      <w:r w:rsidR="00200272">
        <w:rPr>
          <w:rFonts w:cs="B Nazanin"/>
          <w:i/>
          <w:iCs/>
          <w:sz w:val="18"/>
          <w:szCs w:val="18"/>
        </w:rPr>
        <w:t xml:space="preserve">, </w:t>
      </w:r>
      <w:r w:rsidR="00200272" w:rsidRPr="002B0422">
        <w:rPr>
          <w:rFonts w:cs="B Nazanin"/>
          <w:i/>
          <w:iCs/>
          <w:sz w:val="18"/>
          <w:szCs w:val="18"/>
        </w:rPr>
        <w:t xml:space="preserve">Job applicants, Technology acceptance model </w:t>
      </w:r>
      <w:r w:rsidRPr="002B0422">
        <w:rPr>
          <w:rFonts w:cs="B Nazanin"/>
          <w:i/>
          <w:iCs/>
          <w:sz w:val="18"/>
          <w:szCs w:val="18"/>
        </w:rPr>
        <w:t xml:space="preserve">Artificial Intelligence, , </w:t>
      </w:r>
    </w:p>
    <w:p w14:paraId="62857D8C" w14:textId="77777777" w:rsidR="00CF6436" w:rsidRDefault="00CF6436" w:rsidP="00583583">
      <w:pPr>
        <w:tabs>
          <w:tab w:val="left" w:pos="4337"/>
        </w:tabs>
        <w:bidi/>
        <w:jc w:val="both"/>
        <w:rPr>
          <w:rFonts w:cs="B Nazanin"/>
          <w:i/>
          <w:iCs/>
          <w:sz w:val="20"/>
          <w:szCs w:val="20"/>
          <w:rtl/>
          <w:lang w:bidi="fa-IR"/>
        </w:rPr>
      </w:pPr>
    </w:p>
    <w:p w14:paraId="362E4A96" w14:textId="77777777" w:rsidR="00CF6436" w:rsidRDefault="00CF6436" w:rsidP="00CF6436">
      <w:pPr>
        <w:tabs>
          <w:tab w:val="left" w:pos="4337"/>
        </w:tabs>
        <w:bidi/>
        <w:jc w:val="both"/>
        <w:rPr>
          <w:rFonts w:cs="B Nazanin"/>
          <w:i/>
          <w:iCs/>
          <w:sz w:val="20"/>
          <w:szCs w:val="20"/>
          <w:rtl/>
          <w:lang w:bidi="fa-IR"/>
        </w:rPr>
      </w:pPr>
    </w:p>
    <w:p w14:paraId="28F03775" w14:textId="77777777" w:rsidR="00CF6436" w:rsidRDefault="00CF6436" w:rsidP="00CF6436">
      <w:pPr>
        <w:tabs>
          <w:tab w:val="left" w:pos="4337"/>
        </w:tabs>
        <w:bidi/>
        <w:jc w:val="both"/>
        <w:rPr>
          <w:rFonts w:cs="B Nazanin"/>
          <w:i/>
          <w:iCs/>
          <w:sz w:val="20"/>
          <w:szCs w:val="20"/>
          <w:rtl/>
          <w:lang w:bidi="fa-IR"/>
        </w:rPr>
      </w:pPr>
    </w:p>
    <w:p w14:paraId="228C4A9D" w14:textId="77777777" w:rsidR="00CF6436" w:rsidRDefault="00CF6436" w:rsidP="00CF6436">
      <w:pPr>
        <w:tabs>
          <w:tab w:val="left" w:pos="4337"/>
        </w:tabs>
        <w:bidi/>
        <w:jc w:val="both"/>
        <w:rPr>
          <w:rFonts w:cs="B Nazanin"/>
          <w:i/>
          <w:iCs/>
          <w:sz w:val="20"/>
          <w:szCs w:val="20"/>
          <w:rtl/>
          <w:lang w:bidi="fa-IR"/>
        </w:rPr>
      </w:pPr>
    </w:p>
    <w:p w14:paraId="7B172AF8" w14:textId="77777777" w:rsidR="00CF6436" w:rsidRDefault="00CF6436" w:rsidP="00CF6436">
      <w:pPr>
        <w:tabs>
          <w:tab w:val="left" w:pos="4337"/>
        </w:tabs>
        <w:bidi/>
        <w:jc w:val="both"/>
        <w:rPr>
          <w:rFonts w:cs="B Nazanin"/>
          <w:i/>
          <w:iCs/>
          <w:sz w:val="20"/>
          <w:szCs w:val="20"/>
          <w:rtl/>
          <w:lang w:bidi="fa-IR"/>
        </w:rPr>
      </w:pPr>
    </w:p>
    <w:p w14:paraId="42D8664D" w14:textId="77777777" w:rsidR="00CF6436" w:rsidRDefault="00CF6436" w:rsidP="00CF6436">
      <w:pPr>
        <w:tabs>
          <w:tab w:val="left" w:pos="4337"/>
        </w:tabs>
        <w:bidi/>
        <w:jc w:val="both"/>
        <w:rPr>
          <w:rFonts w:cs="B Nazanin"/>
          <w:i/>
          <w:iCs/>
          <w:sz w:val="20"/>
          <w:szCs w:val="20"/>
          <w:rtl/>
          <w:lang w:bidi="fa-IR"/>
        </w:rPr>
      </w:pPr>
    </w:p>
    <w:p w14:paraId="02D97BB5" w14:textId="77777777" w:rsidR="00CF6436" w:rsidRDefault="00CF6436" w:rsidP="00CF6436">
      <w:pPr>
        <w:tabs>
          <w:tab w:val="left" w:pos="4337"/>
        </w:tabs>
        <w:bidi/>
        <w:jc w:val="both"/>
        <w:rPr>
          <w:rFonts w:cs="B Nazanin"/>
          <w:i/>
          <w:iCs/>
          <w:sz w:val="20"/>
          <w:szCs w:val="20"/>
          <w:rtl/>
          <w:lang w:bidi="fa-IR"/>
        </w:rPr>
      </w:pPr>
    </w:p>
    <w:p w14:paraId="6C6B7929" w14:textId="77777777" w:rsidR="00CF6436" w:rsidRDefault="00CF6436" w:rsidP="00CF6436">
      <w:pPr>
        <w:tabs>
          <w:tab w:val="left" w:pos="4337"/>
        </w:tabs>
        <w:bidi/>
        <w:jc w:val="both"/>
        <w:rPr>
          <w:rFonts w:cs="B Nazanin"/>
          <w:i/>
          <w:iCs/>
          <w:sz w:val="20"/>
          <w:szCs w:val="20"/>
          <w:rtl/>
          <w:lang w:bidi="fa-IR"/>
        </w:rPr>
      </w:pPr>
    </w:p>
    <w:p w14:paraId="721412C1" w14:textId="77777777" w:rsidR="00CF6436" w:rsidRDefault="00CF6436" w:rsidP="00CF6436">
      <w:pPr>
        <w:tabs>
          <w:tab w:val="left" w:pos="4337"/>
        </w:tabs>
        <w:bidi/>
        <w:jc w:val="both"/>
        <w:rPr>
          <w:rFonts w:cs="B Nazanin"/>
          <w:i/>
          <w:iCs/>
          <w:sz w:val="20"/>
          <w:szCs w:val="20"/>
          <w:rtl/>
          <w:lang w:bidi="fa-IR"/>
        </w:rPr>
      </w:pPr>
    </w:p>
    <w:p w14:paraId="0720666F" w14:textId="77777777" w:rsidR="00CF6436" w:rsidRDefault="00CF6436" w:rsidP="00CF6436">
      <w:pPr>
        <w:tabs>
          <w:tab w:val="left" w:pos="4337"/>
        </w:tabs>
        <w:bidi/>
        <w:jc w:val="both"/>
        <w:rPr>
          <w:rFonts w:cs="B Nazanin"/>
          <w:i/>
          <w:iCs/>
          <w:sz w:val="20"/>
          <w:szCs w:val="20"/>
          <w:rtl/>
          <w:lang w:bidi="fa-IR"/>
        </w:rPr>
      </w:pPr>
    </w:p>
    <w:p w14:paraId="01066E98" w14:textId="77777777" w:rsidR="00CF6436" w:rsidRDefault="00CF6436" w:rsidP="00CF6436">
      <w:pPr>
        <w:tabs>
          <w:tab w:val="left" w:pos="4337"/>
        </w:tabs>
        <w:bidi/>
        <w:jc w:val="both"/>
        <w:rPr>
          <w:rFonts w:cs="B Nazanin"/>
          <w:i/>
          <w:iCs/>
          <w:sz w:val="20"/>
          <w:szCs w:val="20"/>
          <w:rtl/>
          <w:lang w:bidi="fa-IR"/>
        </w:rPr>
      </w:pPr>
    </w:p>
    <w:p w14:paraId="6ECD6E85" w14:textId="77777777" w:rsidR="00CF6436" w:rsidRDefault="00CF6436" w:rsidP="00CF6436">
      <w:pPr>
        <w:tabs>
          <w:tab w:val="left" w:pos="4337"/>
        </w:tabs>
        <w:bidi/>
        <w:jc w:val="both"/>
        <w:rPr>
          <w:rFonts w:cs="B Nazanin"/>
          <w:i/>
          <w:iCs/>
          <w:sz w:val="20"/>
          <w:szCs w:val="20"/>
          <w:rtl/>
          <w:lang w:bidi="fa-IR"/>
        </w:rPr>
      </w:pPr>
    </w:p>
    <w:p w14:paraId="5A15D216" w14:textId="77777777" w:rsidR="00CF6436" w:rsidRDefault="00CF6436" w:rsidP="00CF6436">
      <w:pPr>
        <w:tabs>
          <w:tab w:val="left" w:pos="4337"/>
        </w:tabs>
        <w:bidi/>
        <w:jc w:val="both"/>
        <w:rPr>
          <w:rFonts w:cs="B Nazanin"/>
          <w:i/>
          <w:iCs/>
          <w:sz w:val="20"/>
          <w:szCs w:val="20"/>
          <w:rtl/>
          <w:lang w:bidi="fa-IR"/>
        </w:rPr>
      </w:pPr>
    </w:p>
    <w:p w14:paraId="12297F6B" w14:textId="77777777" w:rsidR="00CF6436" w:rsidRDefault="00CF6436" w:rsidP="00CF6436">
      <w:pPr>
        <w:tabs>
          <w:tab w:val="left" w:pos="4337"/>
        </w:tabs>
        <w:bidi/>
        <w:jc w:val="both"/>
        <w:rPr>
          <w:rFonts w:cs="B Nazanin"/>
          <w:i/>
          <w:iCs/>
          <w:sz w:val="20"/>
          <w:szCs w:val="20"/>
          <w:rtl/>
          <w:lang w:bidi="fa-IR"/>
        </w:rPr>
      </w:pPr>
    </w:p>
    <w:p w14:paraId="5D09F526" w14:textId="77777777" w:rsidR="00CF6436" w:rsidRDefault="00CF6436" w:rsidP="00CF6436">
      <w:pPr>
        <w:tabs>
          <w:tab w:val="left" w:pos="4337"/>
        </w:tabs>
        <w:bidi/>
        <w:jc w:val="both"/>
        <w:rPr>
          <w:rFonts w:cs="B Nazanin"/>
          <w:i/>
          <w:iCs/>
          <w:sz w:val="20"/>
          <w:szCs w:val="20"/>
          <w:rtl/>
          <w:lang w:bidi="fa-IR"/>
        </w:rPr>
      </w:pPr>
    </w:p>
    <w:p w14:paraId="620EA55E" w14:textId="77777777" w:rsidR="00CF6436" w:rsidRDefault="00CF6436" w:rsidP="00CF6436">
      <w:pPr>
        <w:tabs>
          <w:tab w:val="left" w:pos="4337"/>
        </w:tabs>
        <w:bidi/>
        <w:jc w:val="both"/>
        <w:rPr>
          <w:rFonts w:cs="B Nazanin"/>
          <w:i/>
          <w:iCs/>
          <w:sz w:val="20"/>
          <w:szCs w:val="20"/>
          <w:rtl/>
          <w:lang w:bidi="fa-IR"/>
        </w:rPr>
      </w:pPr>
    </w:p>
    <w:p w14:paraId="66EAFCEF" w14:textId="77777777" w:rsidR="00CF6436" w:rsidRDefault="00CF6436" w:rsidP="00CF6436">
      <w:pPr>
        <w:tabs>
          <w:tab w:val="left" w:pos="4337"/>
        </w:tabs>
        <w:bidi/>
        <w:jc w:val="both"/>
        <w:rPr>
          <w:rFonts w:cs="B Nazanin"/>
          <w:i/>
          <w:iCs/>
          <w:sz w:val="20"/>
          <w:szCs w:val="20"/>
          <w:rtl/>
          <w:lang w:bidi="fa-IR"/>
        </w:rPr>
      </w:pPr>
    </w:p>
    <w:p w14:paraId="5FF64B58" w14:textId="77777777" w:rsidR="00CF6436" w:rsidRDefault="00CF6436" w:rsidP="00CF6436">
      <w:pPr>
        <w:tabs>
          <w:tab w:val="left" w:pos="4337"/>
        </w:tabs>
        <w:bidi/>
        <w:jc w:val="both"/>
        <w:rPr>
          <w:rFonts w:cs="B Nazanin"/>
          <w:i/>
          <w:iCs/>
          <w:sz w:val="20"/>
          <w:szCs w:val="20"/>
          <w:rtl/>
          <w:lang w:bidi="fa-IR"/>
        </w:rPr>
      </w:pPr>
    </w:p>
    <w:p w14:paraId="06B545BD" w14:textId="77777777" w:rsidR="00CF6436" w:rsidRDefault="00CF6436" w:rsidP="00CF6436">
      <w:pPr>
        <w:tabs>
          <w:tab w:val="left" w:pos="4337"/>
        </w:tabs>
        <w:bidi/>
        <w:jc w:val="both"/>
        <w:rPr>
          <w:rFonts w:cs="B Nazanin"/>
          <w:i/>
          <w:iCs/>
          <w:sz w:val="20"/>
          <w:szCs w:val="20"/>
          <w:rtl/>
          <w:lang w:bidi="fa-IR"/>
        </w:rPr>
      </w:pPr>
    </w:p>
    <w:p w14:paraId="7341242C" w14:textId="77777777" w:rsidR="00CF6436" w:rsidRDefault="00CF6436" w:rsidP="00CF6436">
      <w:pPr>
        <w:tabs>
          <w:tab w:val="left" w:pos="4337"/>
        </w:tabs>
        <w:bidi/>
        <w:jc w:val="both"/>
        <w:rPr>
          <w:rFonts w:cs="B Nazanin"/>
          <w:i/>
          <w:iCs/>
          <w:sz w:val="20"/>
          <w:szCs w:val="20"/>
          <w:rtl/>
          <w:lang w:bidi="fa-IR"/>
        </w:rPr>
      </w:pPr>
    </w:p>
    <w:p w14:paraId="0D9EF556" w14:textId="77777777" w:rsidR="000C1DCD" w:rsidRDefault="000C1DCD" w:rsidP="000C1DCD">
      <w:pPr>
        <w:tabs>
          <w:tab w:val="left" w:pos="4337"/>
        </w:tabs>
        <w:bidi/>
        <w:jc w:val="both"/>
        <w:rPr>
          <w:rFonts w:cs="B Nazanin"/>
          <w:i/>
          <w:iCs/>
          <w:sz w:val="20"/>
          <w:szCs w:val="20"/>
          <w:rtl/>
          <w:lang w:bidi="fa-IR"/>
        </w:rPr>
      </w:pPr>
    </w:p>
    <w:p w14:paraId="2636A3C9" w14:textId="77777777" w:rsidR="000C1DCD" w:rsidRDefault="000C1DCD" w:rsidP="000C1DCD">
      <w:pPr>
        <w:tabs>
          <w:tab w:val="left" w:pos="4337"/>
        </w:tabs>
        <w:bidi/>
        <w:jc w:val="both"/>
        <w:rPr>
          <w:rFonts w:cs="B Nazanin"/>
          <w:i/>
          <w:iCs/>
          <w:sz w:val="20"/>
          <w:szCs w:val="20"/>
          <w:rtl/>
          <w:lang w:bidi="fa-IR"/>
        </w:rPr>
      </w:pPr>
    </w:p>
    <w:p w14:paraId="19360AB2" w14:textId="77777777" w:rsidR="000C1DCD" w:rsidRDefault="000C1DCD" w:rsidP="000C1DCD">
      <w:pPr>
        <w:tabs>
          <w:tab w:val="left" w:pos="4337"/>
        </w:tabs>
        <w:bidi/>
        <w:jc w:val="both"/>
        <w:rPr>
          <w:rFonts w:cs="B Nazanin"/>
          <w:i/>
          <w:iCs/>
          <w:sz w:val="20"/>
          <w:szCs w:val="20"/>
          <w:rtl/>
          <w:lang w:bidi="fa-IR"/>
        </w:rPr>
      </w:pPr>
    </w:p>
    <w:p w14:paraId="49451CBD" w14:textId="77777777" w:rsidR="000C1DCD" w:rsidRDefault="000C1DCD" w:rsidP="000C1DCD">
      <w:pPr>
        <w:tabs>
          <w:tab w:val="left" w:pos="4337"/>
        </w:tabs>
        <w:bidi/>
        <w:jc w:val="both"/>
        <w:rPr>
          <w:rFonts w:cs="B Nazanin"/>
          <w:i/>
          <w:iCs/>
          <w:sz w:val="20"/>
          <w:szCs w:val="20"/>
          <w:rtl/>
          <w:lang w:bidi="fa-IR"/>
        </w:rPr>
      </w:pPr>
    </w:p>
    <w:p w14:paraId="7B6C62D6" w14:textId="77777777" w:rsidR="000C1DCD" w:rsidRDefault="000C1DCD" w:rsidP="000C1DCD">
      <w:pPr>
        <w:tabs>
          <w:tab w:val="left" w:pos="4337"/>
        </w:tabs>
        <w:bidi/>
        <w:jc w:val="both"/>
        <w:rPr>
          <w:rFonts w:cs="B Nazanin"/>
          <w:i/>
          <w:iCs/>
          <w:sz w:val="20"/>
          <w:szCs w:val="20"/>
          <w:rtl/>
          <w:lang w:bidi="fa-IR"/>
        </w:rPr>
      </w:pPr>
    </w:p>
    <w:p w14:paraId="42C193FA" w14:textId="77777777" w:rsidR="00E010ED" w:rsidRPr="002B0422" w:rsidRDefault="00E010ED" w:rsidP="00CF6436">
      <w:pPr>
        <w:tabs>
          <w:tab w:val="left" w:pos="4337"/>
        </w:tabs>
        <w:bidi/>
        <w:jc w:val="both"/>
        <w:rPr>
          <w:rFonts w:cs="B Nazanin"/>
          <w:i/>
          <w:iCs/>
          <w:sz w:val="20"/>
          <w:szCs w:val="20"/>
          <w:rtl/>
          <w:lang w:bidi="fa-IR"/>
        </w:rPr>
      </w:pPr>
      <w:r w:rsidRPr="002B0422">
        <w:rPr>
          <w:rFonts w:cs="B Nazanin"/>
          <w:i/>
          <w:iCs/>
          <w:sz w:val="20"/>
          <w:szCs w:val="20"/>
          <w:rtl/>
        </w:rPr>
        <w:tab/>
      </w:r>
    </w:p>
    <w:p w14:paraId="1756BCAF" w14:textId="77777777" w:rsidR="00E010ED" w:rsidRPr="00D670C0" w:rsidRDefault="00E010ED" w:rsidP="00583583">
      <w:pPr>
        <w:tabs>
          <w:tab w:val="left" w:pos="6121"/>
        </w:tabs>
        <w:bidi/>
        <w:jc w:val="both"/>
        <w:rPr>
          <w:rFonts w:cs="B Nazanin"/>
          <w:sz w:val="20"/>
          <w:szCs w:val="20"/>
          <w:lang w:bidi="fa-IR"/>
        </w:rPr>
      </w:pPr>
    </w:p>
    <w:p w14:paraId="061B03DD" w14:textId="77777777" w:rsidR="00F82B23" w:rsidRDefault="00F82B23" w:rsidP="0004509C">
      <w:pPr>
        <w:widowControl w:val="0"/>
        <w:bidi/>
        <w:jc w:val="both"/>
        <w:rPr>
          <w:rFonts w:cs="B Titr"/>
          <w:b/>
          <w:bCs/>
          <w:rtl/>
          <w:lang w:bidi="fa-IR"/>
        </w:rPr>
      </w:pPr>
    </w:p>
    <w:p w14:paraId="75913766" w14:textId="77777777" w:rsidR="00E010ED" w:rsidRPr="0004509C" w:rsidRDefault="00E010ED" w:rsidP="00F82B23">
      <w:pPr>
        <w:widowControl w:val="0"/>
        <w:bidi/>
        <w:jc w:val="both"/>
        <w:rPr>
          <w:rFonts w:cs="B Titr"/>
          <w:b/>
          <w:bCs/>
          <w:rtl/>
          <w:lang w:bidi="fa-IR"/>
        </w:rPr>
      </w:pPr>
      <w:r w:rsidRPr="0004509C">
        <w:rPr>
          <w:rFonts w:cs="B Titr"/>
          <w:b/>
          <w:bCs/>
          <w:rtl/>
          <w:lang w:bidi="fa-IR"/>
        </w:rPr>
        <w:lastRenderedPageBreak/>
        <w:t xml:space="preserve">ادراک عدالت رویه‌ای در استخدام مبتنی بر هوش مصنوعی: آزمون مدل پذیرش فناوری در بافت ایران </w:t>
      </w:r>
    </w:p>
    <w:p w14:paraId="5F073C3D" w14:textId="69C241EC" w:rsidR="00E010ED" w:rsidRPr="00F82B23" w:rsidRDefault="00E010ED" w:rsidP="00583583">
      <w:pPr>
        <w:widowControl w:val="0"/>
        <w:bidi/>
        <w:jc w:val="both"/>
        <w:rPr>
          <w:rFonts w:cs="B Nazanin"/>
          <w:b/>
          <w:bCs/>
          <w:sz w:val="22"/>
          <w:szCs w:val="22"/>
          <w:rtl/>
          <w:lang w:bidi="fa-IR"/>
        </w:rPr>
      </w:pPr>
      <w:r w:rsidRPr="00F82B23">
        <w:rPr>
          <w:rFonts w:cs="B Nazanin"/>
          <w:b/>
          <w:bCs/>
          <w:sz w:val="22"/>
          <w:szCs w:val="22"/>
          <w:rtl/>
          <w:lang w:bidi="fa-IR"/>
        </w:rPr>
        <w:t>غفار تاری</w:t>
      </w:r>
      <w:r w:rsidR="00467C69">
        <w:rPr>
          <w:rStyle w:val="FootnoteReference"/>
          <w:rFonts w:cs="B Nazanin"/>
          <w:b/>
          <w:bCs/>
          <w:sz w:val="22"/>
          <w:szCs w:val="22"/>
          <w:lang w:val="fr-FR"/>
        </w:rPr>
        <w:footnoteReference w:id="1"/>
      </w:r>
      <w:r w:rsidRPr="00F82B23">
        <w:rPr>
          <w:rFonts w:cs="B Nazanin"/>
          <w:b/>
          <w:bCs/>
          <w:sz w:val="22"/>
          <w:szCs w:val="22"/>
          <w:vertAlign w:val="superscript"/>
          <w:lang w:val="fr-FR"/>
        </w:rPr>
        <w:sym w:font="Wingdings" w:char="F02A"/>
      </w:r>
      <w:r w:rsidRPr="00F82B23">
        <w:rPr>
          <w:rFonts w:cs="B Nazanin"/>
          <w:b/>
          <w:bCs/>
          <w:sz w:val="22"/>
          <w:szCs w:val="22"/>
          <w:vertAlign w:val="superscript"/>
          <w:rtl/>
          <w:lang w:bidi="fa-IR"/>
        </w:rPr>
        <w:t>1</w:t>
      </w:r>
      <w:r w:rsidRPr="00F82B23">
        <w:rPr>
          <w:rFonts w:cs="B Nazanin"/>
          <w:b/>
          <w:bCs/>
          <w:sz w:val="22"/>
          <w:szCs w:val="22"/>
          <w:rtl/>
          <w:lang w:bidi="fa-IR"/>
        </w:rPr>
        <w:t xml:space="preserve"> | مجید پابرجای زنجانی</w:t>
      </w:r>
      <w:r w:rsidRPr="00F82B23">
        <w:rPr>
          <w:rFonts w:cs="B Nazanin"/>
          <w:b/>
          <w:bCs/>
          <w:sz w:val="22"/>
          <w:szCs w:val="22"/>
          <w:vertAlign w:val="superscript"/>
          <w:rtl/>
          <w:lang w:bidi="fa-IR"/>
        </w:rPr>
        <w:t xml:space="preserve">2 </w:t>
      </w:r>
      <w:r w:rsidRPr="00F82B23">
        <w:rPr>
          <w:rFonts w:cs="B Nazanin"/>
          <w:b/>
          <w:bCs/>
          <w:sz w:val="22"/>
          <w:szCs w:val="22"/>
          <w:vertAlign w:val="superscript"/>
          <w:rtl/>
          <w:lang w:val="fr-FR"/>
        </w:rPr>
        <w:t xml:space="preserve"> </w:t>
      </w:r>
      <w:r w:rsidRPr="00F82B23">
        <w:rPr>
          <w:rFonts w:cs="B Nazanin"/>
          <w:b/>
          <w:bCs/>
          <w:sz w:val="22"/>
          <w:szCs w:val="22"/>
          <w:rtl/>
          <w:lang w:bidi="fa-IR"/>
        </w:rPr>
        <w:t>| صالح حسین نژاد آژیری</w:t>
      </w:r>
      <w:r w:rsidRPr="00F82B23">
        <w:rPr>
          <w:rFonts w:cs="B Nazanin"/>
          <w:b/>
          <w:bCs/>
          <w:sz w:val="22"/>
          <w:szCs w:val="22"/>
          <w:vertAlign w:val="superscript"/>
          <w:rtl/>
          <w:lang w:bidi="fa-IR"/>
        </w:rPr>
        <w:t>3</w:t>
      </w:r>
      <w:r w:rsidRPr="00F82B23">
        <w:rPr>
          <w:rFonts w:cs="B Nazanin"/>
          <w:b/>
          <w:bCs/>
          <w:sz w:val="22"/>
          <w:szCs w:val="22"/>
          <w:rtl/>
          <w:lang w:bidi="fa-IR"/>
        </w:rPr>
        <w:t xml:space="preserve"> </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787"/>
        <w:gridCol w:w="5579"/>
      </w:tblGrid>
      <w:tr w:rsidR="0020703F" w:rsidRPr="00D40714" w14:paraId="457C9885" w14:textId="77777777" w:rsidTr="00364AE8">
        <w:tc>
          <w:tcPr>
            <w:tcW w:w="2100" w:type="dxa"/>
            <w:tcBorders>
              <w:top w:val="nil"/>
              <w:left w:val="single" w:sz="4" w:space="0" w:color="auto"/>
              <w:bottom w:val="nil"/>
            </w:tcBorders>
            <w:shd w:val="clear" w:color="auto" w:fill="FFFFFF" w:themeFill="background1"/>
          </w:tcPr>
          <w:p w14:paraId="3E4E0B08" w14:textId="77777777" w:rsidR="0020703F" w:rsidRPr="00BD5C8A" w:rsidRDefault="0020703F" w:rsidP="00364AE8">
            <w:pPr>
              <w:widowControl w:val="0"/>
              <w:bidi/>
              <w:rPr>
                <w:rFonts w:cs="B Nazanin"/>
                <w:b/>
                <w:bCs/>
                <w:color w:val="000000" w:themeColor="text1"/>
                <w:sz w:val="22"/>
                <w:szCs w:val="22"/>
                <w:rtl/>
              </w:rPr>
            </w:pPr>
            <w:r w:rsidRPr="00BD5C8A">
              <w:rPr>
                <w:rFonts w:cs="B Nazanin" w:hint="cs"/>
                <w:b/>
                <w:bCs/>
                <w:color w:val="000000" w:themeColor="text1"/>
                <w:sz w:val="22"/>
                <w:szCs w:val="22"/>
                <w:rtl/>
              </w:rPr>
              <w:t>اطلاعات مقاله</w:t>
            </w:r>
          </w:p>
        </w:tc>
        <w:tc>
          <w:tcPr>
            <w:tcW w:w="7294" w:type="dxa"/>
            <w:tcBorders>
              <w:top w:val="nil"/>
              <w:bottom w:val="nil"/>
            </w:tcBorders>
            <w:shd w:val="clear" w:color="auto" w:fill="F2F2F2" w:themeFill="background1" w:themeFillShade="F2"/>
          </w:tcPr>
          <w:p w14:paraId="530A1962" w14:textId="6C508384" w:rsidR="0020703F" w:rsidRPr="00BD5C8A" w:rsidRDefault="0020703F" w:rsidP="0020703F">
            <w:pPr>
              <w:widowControl w:val="0"/>
              <w:bidi/>
              <w:rPr>
                <w:rFonts w:cs="B Nazanin"/>
                <w:color w:val="000000" w:themeColor="text1"/>
                <w:sz w:val="22"/>
                <w:szCs w:val="22"/>
                <w:rtl/>
              </w:rPr>
            </w:pPr>
            <w:r w:rsidRPr="00BD5C8A">
              <w:rPr>
                <w:rFonts w:eastAsia="Calibri" w:cs="B Nazanin" w:hint="cs"/>
                <w:b/>
                <w:bCs/>
                <w:i/>
                <w:color w:val="000000" w:themeColor="text1"/>
                <w:sz w:val="22"/>
                <w:szCs w:val="22"/>
                <w:rtl/>
              </w:rPr>
              <w:t>چکیده</w:t>
            </w:r>
            <w:r w:rsidRPr="00BD5C8A">
              <w:rPr>
                <w:rFonts w:cs="B Nazanin" w:hint="cs"/>
                <w:color w:val="000000" w:themeColor="text1"/>
                <w:sz w:val="22"/>
                <w:szCs w:val="22"/>
                <w:rtl/>
              </w:rPr>
              <w:t xml:space="preserve"> </w:t>
            </w:r>
          </w:p>
        </w:tc>
      </w:tr>
      <w:tr w:rsidR="0020703F" w:rsidRPr="00D40714" w14:paraId="30ABD31B" w14:textId="77777777" w:rsidTr="00364AE8">
        <w:trPr>
          <w:trHeight w:val="2200"/>
        </w:trPr>
        <w:tc>
          <w:tcPr>
            <w:tcW w:w="2100" w:type="dxa"/>
            <w:tcBorders>
              <w:top w:val="nil"/>
              <w:left w:val="single" w:sz="4" w:space="0" w:color="auto"/>
              <w:bottom w:val="nil"/>
            </w:tcBorders>
            <w:shd w:val="clear" w:color="auto" w:fill="FFFFFF" w:themeFill="background1"/>
          </w:tcPr>
          <w:p w14:paraId="57F410F0" w14:textId="77777777" w:rsidR="0020703F" w:rsidRPr="000526A2" w:rsidRDefault="0020703F" w:rsidP="00364AE8">
            <w:pPr>
              <w:widowControl w:val="0"/>
              <w:bidi/>
              <w:rPr>
                <w:rFonts w:cs="B Nazanin"/>
                <w:b/>
                <w:bCs/>
                <w:szCs w:val="20"/>
                <w:rtl/>
              </w:rPr>
            </w:pPr>
            <w:r w:rsidRPr="000526A2">
              <w:rPr>
                <w:rFonts w:cs="B Nazanin" w:hint="cs"/>
                <w:b/>
                <w:bCs/>
                <w:szCs w:val="20"/>
                <w:rtl/>
              </w:rPr>
              <w:t xml:space="preserve">نوع مقاله: </w:t>
            </w:r>
          </w:p>
          <w:p w14:paraId="6BFADBC9" w14:textId="77777777" w:rsidR="0020703F" w:rsidRPr="000526A2" w:rsidRDefault="0020703F" w:rsidP="00364AE8">
            <w:pPr>
              <w:widowControl w:val="0"/>
              <w:bidi/>
              <w:rPr>
                <w:rFonts w:cs="B Nazanin"/>
                <w:szCs w:val="20"/>
                <w:rtl/>
              </w:rPr>
            </w:pPr>
            <w:r w:rsidRPr="000526A2">
              <w:rPr>
                <w:rFonts w:cs="B Nazanin" w:hint="cs"/>
                <w:szCs w:val="20"/>
                <w:rtl/>
              </w:rPr>
              <w:t>مقالة پژوهشی</w:t>
            </w:r>
          </w:p>
          <w:p w14:paraId="11CEA9CE" w14:textId="57AE50CD" w:rsidR="0020703F" w:rsidRPr="000526A2" w:rsidRDefault="0020703F" w:rsidP="00F5549D">
            <w:pPr>
              <w:widowControl w:val="0"/>
              <w:bidi/>
              <w:rPr>
                <w:rFonts w:cs="B Nazanin"/>
                <w:szCs w:val="20"/>
                <w:rtl/>
              </w:rPr>
            </w:pPr>
          </w:p>
          <w:p w14:paraId="4054FA02" w14:textId="2801724E" w:rsidR="0020703F" w:rsidRPr="000526A2" w:rsidRDefault="0020703F" w:rsidP="00912DAF">
            <w:pPr>
              <w:widowControl w:val="0"/>
              <w:bidi/>
              <w:rPr>
                <w:rFonts w:cs="B Nazanin" w:hint="cs"/>
                <w:b/>
                <w:bCs/>
                <w:szCs w:val="20"/>
              </w:rPr>
            </w:pPr>
            <w:r w:rsidRPr="000526A2">
              <w:rPr>
                <w:rFonts w:cs="B Nazanin"/>
                <w:b/>
                <w:bCs/>
                <w:szCs w:val="20"/>
                <w:rtl/>
              </w:rPr>
              <w:t>تار</w:t>
            </w:r>
            <w:r w:rsidRPr="000526A2">
              <w:rPr>
                <w:rFonts w:cs="B Nazanin" w:hint="cs"/>
                <w:b/>
                <w:bCs/>
                <w:szCs w:val="20"/>
                <w:rtl/>
              </w:rPr>
              <w:t>ی</w:t>
            </w:r>
            <w:r w:rsidRPr="000526A2">
              <w:rPr>
                <w:rFonts w:cs="B Nazanin" w:hint="eastAsia"/>
                <w:b/>
                <w:bCs/>
                <w:szCs w:val="20"/>
                <w:rtl/>
              </w:rPr>
              <w:t>خ</w:t>
            </w:r>
            <w:r w:rsidRPr="000526A2">
              <w:rPr>
                <w:rFonts w:cs="B Nazanin"/>
                <w:b/>
                <w:bCs/>
                <w:szCs w:val="20"/>
                <w:rtl/>
              </w:rPr>
              <w:t xml:space="preserve"> در</w:t>
            </w:r>
            <w:r w:rsidRPr="000526A2">
              <w:rPr>
                <w:rFonts w:cs="B Nazanin" w:hint="cs"/>
                <w:b/>
                <w:bCs/>
                <w:szCs w:val="20"/>
                <w:rtl/>
              </w:rPr>
              <w:t>ی</w:t>
            </w:r>
            <w:r w:rsidRPr="000526A2">
              <w:rPr>
                <w:rFonts w:cs="B Nazanin" w:hint="eastAsia"/>
                <w:b/>
                <w:bCs/>
                <w:szCs w:val="20"/>
                <w:rtl/>
              </w:rPr>
              <w:t>افت</w:t>
            </w:r>
            <w:r w:rsidRPr="000526A2">
              <w:rPr>
                <w:rFonts w:cs="B Nazanin"/>
                <w:b/>
                <w:bCs/>
                <w:szCs w:val="20"/>
                <w:rtl/>
              </w:rPr>
              <w:t>:</w:t>
            </w:r>
            <w:r w:rsidRPr="000526A2">
              <w:rPr>
                <w:rFonts w:cs="B Nazanin"/>
                <w:szCs w:val="20"/>
                <w:rtl/>
              </w:rPr>
              <w:t xml:space="preserve"> </w:t>
            </w:r>
          </w:p>
          <w:p w14:paraId="17080515" w14:textId="5A8AE08B" w:rsidR="0020703F" w:rsidRPr="000526A2" w:rsidRDefault="0020703F" w:rsidP="00912DAF">
            <w:pPr>
              <w:widowControl w:val="0"/>
              <w:bidi/>
              <w:rPr>
                <w:rFonts w:cs="B Nazanin"/>
                <w:b/>
                <w:bCs/>
                <w:szCs w:val="20"/>
                <w:rtl/>
              </w:rPr>
            </w:pPr>
            <w:r w:rsidRPr="000526A2">
              <w:rPr>
                <w:rFonts w:cs="B Nazanin" w:hint="eastAsia"/>
                <w:b/>
                <w:bCs/>
                <w:szCs w:val="20"/>
                <w:rtl/>
              </w:rPr>
              <w:t>تار</w:t>
            </w:r>
            <w:r w:rsidRPr="000526A2">
              <w:rPr>
                <w:rFonts w:cs="B Nazanin" w:hint="cs"/>
                <w:b/>
                <w:bCs/>
                <w:szCs w:val="20"/>
                <w:rtl/>
              </w:rPr>
              <w:t>ی</w:t>
            </w:r>
            <w:r w:rsidRPr="000526A2">
              <w:rPr>
                <w:rFonts w:cs="B Nazanin" w:hint="eastAsia"/>
                <w:b/>
                <w:bCs/>
                <w:szCs w:val="20"/>
                <w:rtl/>
              </w:rPr>
              <w:t>خ</w:t>
            </w:r>
            <w:r w:rsidRPr="000526A2">
              <w:rPr>
                <w:rFonts w:cs="B Nazanin"/>
                <w:b/>
                <w:bCs/>
                <w:szCs w:val="20"/>
                <w:rtl/>
              </w:rPr>
              <w:t xml:space="preserve"> </w:t>
            </w:r>
            <w:r w:rsidRPr="000526A2">
              <w:rPr>
                <w:rFonts w:cs="B Nazanin" w:hint="cs"/>
                <w:b/>
                <w:bCs/>
                <w:szCs w:val="20"/>
                <w:rtl/>
              </w:rPr>
              <w:t>بازنگری</w:t>
            </w:r>
            <w:r w:rsidRPr="000526A2">
              <w:rPr>
                <w:rFonts w:cs="B Nazanin"/>
                <w:b/>
                <w:bCs/>
                <w:szCs w:val="20"/>
                <w:rtl/>
              </w:rPr>
              <w:t xml:space="preserve">: </w:t>
            </w:r>
          </w:p>
          <w:p w14:paraId="29B7AEC0" w14:textId="1CD515E8" w:rsidR="0020703F" w:rsidRPr="000526A2" w:rsidRDefault="0020703F" w:rsidP="00912DAF">
            <w:pPr>
              <w:widowControl w:val="0"/>
              <w:bidi/>
              <w:rPr>
                <w:rFonts w:cs="B Nazanin"/>
                <w:b/>
                <w:bCs/>
                <w:szCs w:val="20"/>
                <w:rtl/>
              </w:rPr>
            </w:pPr>
            <w:r w:rsidRPr="000526A2">
              <w:rPr>
                <w:rFonts w:cs="B Nazanin" w:hint="eastAsia"/>
                <w:b/>
                <w:bCs/>
                <w:szCs w:val="20"/>
                <w:rtl/>
              </w:rPr>
              <w:t>تار</w:t>
            </w:r>
            <w:r w:rsidRPr="000526A2">
              <w:rPr>
                <w:rFonts w:cs="B Nazanin" w:hint="cs"/>
                <w:b/>
                <w:bCs/>
                <w:szCs w:val="20"/>
                <w:rtl/>
              </w:rPr>
              <w:t>ی</w:t>
            </w:r>
            <w:r w:rsidRPr="000526A2">
              <w:rPr>
                <w:rFonts w:cs="B Nazanin" w:hint="eastAsia"/>
                <w:b/>
                <w:bCs/>
                <w:szCs w:val="20"/>
                <w:rtl/>
              </w:rPr>
              <w:t>خ</w:t>
            </w:r>
            <w:r w:rsidRPr="000526A2">
              <w:rPr>
                <w:rFonts w:cs="B Nazanin"/>
                <w:b/>
                <w:bCs/>
                <w:szCs w:val="20"/>
                <w:rtl/>
              </w:rPr>
              <w:t xml:space="preserve"> پذ</w:t>
            </w:r>
            <w:r w:rsidRPr="000526A2">
              <w:rPr>
                <w:rFonts w:cs="B Nazanin" w:hint="cs"/>
                <w:b/>
                <w:bCs/>
                <w:szCs w:val="20"/>
                <w:rtl/>
              </w:rPr>
              <w:t>ی</w:t>
            </w:r>
            <w:r w:rsidRPr="000526A2">
              <w:rPr>
                <w:rFonts w:cs="B Nazanin" w:hint="eastAsia"/>
                <w:b/>
                <w:bCs/>
                <w:szCs w:val="20"/>
                <w:rtl/>
              </w:rPr>
              <w:t>رش</w:t>
            </w:r>
            <w:r w:rsidRPr="000526A2">
              <w:rPr>
                <w:rFonts w:cs="B Nazanin"/>
                <w:b/>
                <w:bCs/>
                <w:szCs w:val="20"/>
                <w:rtl/>
              </w:rPr>
              <w:t xml:space="preserve">: </w:t>
            </w:r>
          </w:p>
          <w:p w14:paraId="06B7D777" w14:textId="35B61DDA" w:rsidR="0020703F" w:rsidRPr="00BD5C8A" w:rsidRDefault="0020703F" w:rsidP="00912DAF">
            <w:pPr>
              <w:widowControl w:val="0"/>
              <w:bidi/>
              <w:rPr>
                <w:rFonts w:cs="B Nazanin"/>
                <w:b/>
                <w:bCs/>
                <w:sz w:val="18"/>
                <w:szCs w:val="18"/>
                <w:rtl/>
              </w:rPr>
            </w:pPr>
            <w:r w:rsidRPr="000526A2">
              <w:rPr>
                <w:rFonts w:cs="B Nazanin" w:hint="eastAsia"/>
                <w:b/>
                <w:bCs/>
                <w:szCs w:val="20"/>
                <w:rtl/>
              </w:rPr>
              <w:t>تار</w:t>
            </w:r>
            <w:r w:rsidRPr="000526A2">
              <w:rPr>
                <w:rFonts w:cs="B Nazanin" w:hint="cs"/>
                <w:b/>
                <w:bCs/>
                <w:szCs w:val="20"/>
                <w:rtl/>
              </w:rPr>
              <w:t>ی</w:t>
            </w:r>
            <w:r w:rsidRPr="000526A2">
              <w:rPr>
                <w:rFonts w:cs="B Nazanin" w:hint="eastAsia"/>
                <w:b/>
                <w:bCs/>
                <w:szCs w:val="20"/>
                <w:rtl/>
              </w:rPr>
              <w:t>خ</w:t>
            </w:r>
            <w:r w:rsidRPr="000526A2">
              <w:rPr>
                <w:rFonts w:cs="B Nazanin"/>
                <w:b/>
                <w:bCs/>
                <w:szCs w:val="20"/>
                <w:rtl/>
              </w:rPr>
              <w:t xml:space="preserve"> </w:t>
            </w:r>
            <w:r w:rsidRPr="000526A2">
              <w:rPr>
                <w:rFonts w:cs="B Nazanin" w:hint="cs"/>
                <w:b/>
                <w:bCs/>
                <w:szCs w:val="20"/>
                <w:rtl/>
              </w:rPr>
              <w:t>انتشار</w:t>
            </w:r>
            <w:r w:rsidRPr="000526A2">
              <w:rPr>
                <w:rFonts w:cs="B Nazanin"/>
                <w:b/>
                <w:bCs/>
                <w:szCs w:val="20"/>
                <w:rtl/>
              </w:rPr>
              <w:t xml:space="preserve">: </w:t>
            </w:r>
            <w:bookmarkStart w:id="3" w:name="_GoBack"/>
            <w:bookmarkEnd w:id="3"/>
          </w:p>
          <w:p w14:paraId="55D1B04B" w14:textId="77777777" w:rsidR="0020703F" w:rsidRPr="000526A2" w:rsidRDefault="0020703F" w:rsidP="00364AE8">
            <w:pPr>
              <w:widowControl w:val="0"/>
              <w:bidi/>
              <w:rPr>
                <w:rFonts w:cs="B Nazanin"/>
                <w:b/>
                <w:bCs/>
                <w:szCs w:val="20"/>
                <w:rtl/>
              </w:rPr>
            </w:pPr>
            <w:r w:rsidRPr="000526A2">
              <w:rPr>
                <w:rFonts w:cs="B Nazanin" w:hint="cs"/>
                <w:b/>
                <w:bCs/>
                <w:szCs w:val="20"/>
                <w:rtl/>
              </w:rPr>
              <w:t>کلید</w:t>
            </w:r>
            <w:r w:rsidRPr="000526A2">
              <w:rPr>
                <w:rFonts w:cs="B Nazanin"/>
                <w:b/>
                <w:bCs/>
                <w:szCs w:val="20"/>
                <w:rtl/>
              </w:rPr>
              <w:t>واژه</w:t>
            </w:r>
            <w:r w:rsidRPr="000526A2">
              <w:rPr>
                <w:rFonts w:cs="B Nazanin" w:hint="cs"/>
                <w:b/>
                <w:bCs/>
                <w:szCs w:val="20"/>
                <w:rtl/>
              </w:rPr>
              <w:t>‌</w:t>
            </w:r>
            <w:r w:rsidRPr="000526A2">
              <w:rPr>
                <w:rFonts w:cs="B Nazanin"/>
                <w:b/>
                <w:bCs/>
                <w:szCs w:val="20"/>
                <w:rtl/>
              </w:rPr>
              <w:t>ها:</w:t>
            </w:r>
            <w:r w:rsidRPr="000526A2">
              <w:rPr>
                <w:rFonts w:cs="B Nazanin" w:hint="cs"/>
                <w:b/>
                <w:bCs/>
                <w:szCs w:val="20"/>
                <w:rtl/>
              </w:rPr>
              <w:t xml:space="preserve"> </w:t>
            </w:r>
          </w:p>
          <w:p w14:paraId="088B349F" w14:textId="29CAD124" w:rsidR="0020703F" w:rsidRDefault="00F5549D" w:rsidP="00467C69">
            <w:pPr>
              <w:widowControl w:val="0"/>
              <w:bidi/>
              <w:jc w:val="both"/>
              <w:rPr>
                <w:rFonts w:cs="B Nazanin"/>
                <w:i/>
                <w:iCs/>
                <w:szCs w:val="20"/>
              </w:rPr>
            </w:pPr>
            <w:r w:rsidRPr="0020703F">
              <w:rPr>
                <w:rFonts w:cs="B Nazanin"/>
                <w:i/>
                <w:iCs/>
                <w:szCs w:val="20"/>
                <w:rtl/>
              </w:rPr>
              <w:t>عدالت رو</w:t>
            </w:r>
            <w:r w:rsidRPr="0020703F">
              <w:rPr>
                <w:rFonts w:cs="B Nazanin" w:hint="cs"/>
                <w:i/>
                <w:iCs/>
                <w:szCs w:val="20"/>
                <w:rtl/>
              </w:rPr>
              <w:t>ی</w:t>
            </w:r>
            <w:r w:rsidRPr="0020703F">
              <w:rPr>
                <w:rFonts w:cs="B Nazanin" w:hint="eastAsia"/>
                <w:i/>
                <w:iCs/>
                <w:szCs w:val="20"/>
                <w:rtl/>
              </w:rPr>
              <w:t>ه‌ا</w:t>
            </w:r>
            <w:r w:rsidRPr="0020703F">
              <w:rPr>
                <w:rFonts w:cs="B Nazanin" w:hint="cs"/>
                <w:i/>
                <w:iCs/>
                <w:szCs w:val="20"/>
                <w:rtl/>
              </w:rPr>
              <w:t>ی</w:t>
            </w:r>
            <w:r w:rsidRPr="0020703F">
              <w:rPr>
                <w:rFonts w:cs="B Nazanin"/>
                <w:i/>
                <w:iCs/>
                <w:szCs w:val="20"/>
                <w:rtl/>
              </w:rPr>
              <w:t xml:space="preserve"> ادراک‌شده</w:t>
            </w:r>
            <w:r w:rsidRPr="0020703F">
              <w:rPr>
                <w:rFonts w:cs="B Nazanin" w:hint="cs"/>
                <w:i/>
                <w:iCs/>
                <w:szCs w:val="20"/>
                <w:rtl/>
              </w:rPr>
              <w:t xml:space="preserve">، </w:t>
            </w:r>
            <w:r w:rsidRPr="0020703F">
              <w:rPr>
                <w:rFonts w:cs="B Nazanin"/>
                <w:i/>
                <w:iCs/>
                <w:szCs w:val="20"/>
                <w:rtl/>
              </w:rPr>
              <w:t>فرا</w:t>
            </w:r>
            <w:r w:rsidRPr="0020703F">
              <w:rPr>
                <w:rFonts w:cs="B Nazanin" w:hint="cs"/>
                <w:i/>
                <w:iCs/>
                <w:szCs w:val="20"/>
                <w:rtl/>
              </w:rPr>
              <w:t>ی</w:t>
            </w:r>
            <w:r w:rsidRPr="0020703F">
              <w:rPr>
                <w:rFonts w:cs="B Nazanin" w:hint="eastAsia"/>
                <w:i/>
                <w:iCs/>
                <w:szCs w:val="20"/>
                <w:rtl/>
              </w:rPr>
              <w:t>ند</w:t>
            </w:r>
            <w:r w:rsidRPr="0020703F">
              <w:rPr>
                <w:rFonts w:cs="B Nazanin"/>
                <w:i/>
                <w:iCs/>
                <w:szCs w:val="20"/>
                <w:rtl/>
              </w:rPr>
              <w:t xml:space="preserve"> استخدام</w:t>
            </w:r>
            <w:r w:rsidRPr="0020703F">
              <w:rPr>
                <w:rFonts w:cs="B Nazanin" w:hint="cs"/>
                <w:i/>
                <w:iCs/>
                <w:szCs w:val="20"/>
                <w:rtl/>
              </w:rPr>
              <w:t xml:space="preserve">، </w:t>
            </w:r>
            <w:r w:rsidRPr="0020703F">
              <w:rPr>
                <w:rFonts w:cs="B Nazanin"/>
                <w:i/>
                <w:iCs/>
                <w:szCs w:val="20"/>
                <w:rtl/>
              </w:rPr>
              <w:t>متقاض</w:t>
            </w:r>
            <w:r w:rsidRPr="0020703F">
              <w:rPr>
                <w:rFonts w:cs="B Nazanin" w:hint="cs"/>
                <w:i/>
                <w:iCs/>
                <w:szCs w:val="20"/>
                <w:rtl/>
              </w:rPr>
              <w:t>ی</w:t>
            </w:r>
            <w:r w:rsidRPr="0020703F">
              <w:rPr>
                <w:rFonts w:cs="B Nazanin" w:hint="eastAsia"/>
                <w:i/>
                <w:iCs/>
                <w:szCs w:val="20"/>
                <w:rtl/>
              </w:rPr>
              <w:t>ان</w:t>
            </w:r>
            <w:r w:rsidRPr="0020703F">
              <w:rPr>
                <w:rFonts w:cs="B Nazanin"/>
                <w:i/>
                <w:iCs/>
                <w:szCs w:val="20"/>
                <w:rtl/>
              </w:rPr>
              <w:t xml:space="preserve"> شغل</w:t>
            </w:r>
            <w:r w:rsidRPr="0020703F">
              <w:rPr>
                <w:rFonts w:cs="B Nazanin" w:hint="cs"/>
                <w:i/>
                <w:iCs/>
                <w:szCs w:val="20"/>
                <w:rtl/>
              </w:rPr>
              <w:t xml:space="preserve">، </w:t>
            </w:r>
            <w:r w:rsidRPr="0020703F">
              <w:rPr>
                <w:rFonts w:cs="B Nazanin"/>
                <w:i/>
                <w:iCs/>
                <w:szCs w:val="20"/>
                <w:rtl/>
              </w:rPr>
              <w:t>مدل پذ</w:t>
            </w:r>
            <w:r w:rsidRPr="0020703F">
              <w:rPr>
                <w:rFonts w:cs="B Nazanin" w:hint="cs"/>
                <w:i/>
                <w:iCs/>
                <w:szCs w:val="20"/>
                <w:rtl/>
              </w:rPr>
              <w:t>ی</w:t>
            </w:r>
            <w:r w:rsidRPr="0020703F">
              <w:rPr>
                <w:rFonts w:cs="B Nazanin" w:hint="eastAsia"/>
                <w:i/>
                <w:iCs/>
                <w:szCs w:val="20"/>
                <w:rtl/>
              </w:rPr>
              <w:t>رش</w:t>
            </w:r>
            <w:r w:rsidRPr="0020703F">
              <w:rPr>
                <w:rFonts w:cs="B Nazanin"/>
                <w:i/>
                <w:iCs/>
                <w:szCs w:val="20"/>
                <w:rtl/>
              </w:rPr>
              <w:t xml:space="preserve"> فناور</w:t>
            </w:r>
            <w:r w:rsidRPr="0020703F">
              <w:rPr>
                <w:rFonts w:cs="B Nazanin" w:hint="cs"/>
                <w:i/>
                <w:iCs/>
                <w:szCs w:val="20"/>
                <w:rtl/>
              </w:rPr>
              <w:t xml:space="preserve">ی، </w:t>
            </w:r>
            <w:r w:rsidRPr="0020703F">
              <w:rPr>
                <w:rFonts w:cs="B Nazanin"/>
                <w:i/>
                <w:iCs/>
                <w:szCs w:val="20"/>
                <w:rtl/>
              </w:rPr>
              <w:t>هوش مصنوع</w:t>
            </w:r>
            <w:r w:rsidRPr="0020703F">
              <w:rPr>
                <w:rFonts w:cs="B Nazanin" w:hint="cs"/>
                <w:i/>
                <w:iCs/>
                <w:szCs w:val="20"/>
                <w:rtl/>
              </w:rPr>
              <w:t>ی</w:t>
            </w:r>
            <w:r w:rsidRPr="00167E7A">
              <w:rPr>
                <w:rFonts w:cs="B Nazanin"/>
                <w:szCs w:val="20"/>
                <w:rtl/>
              </w:rPr>
              <w:t xml:space="preserve">  </w:t>
            </w:r>
          </w:p>
          <w:p w14:paraId="5F6E7833" w14:textId="77777777" w:rsidR="0020703F" w:rsidRDefault="0020703F" w:rsidP="00364AE8">
            <w:pPr>
              <w:widowControl w:val="0"/>
              <w:bidi/>
              <w:jc w:val="both"/>
              <w:rPr>
                <w:rFonts w:cs="B Nazanin"/>
                <w:i/>
                <w:iCs/>
                <w:szCs w:val="20"/>
              </w:rPr>
            </w:pPr>
          </w:p>
          <w:p w14:paraId="2C061E76" w14:textId="77777777" w:rsidR="0020703F" w:rsidRPr="00D40714" w:rsidRDefault="0020703F" w:rsidP="00364AE8">
            <w:pPr>
              <w:widowControl w:val="0"/>
              <w:bidi/>
              <w:jc w:val="both"/>
              <w:rPr>
                <w:rFonts w:cs="B Nazanin"/>
                <w:i/>
                <w:iCs/>
                <w:szCs w:val="20"/>
                <w:rtl/>
              </w:rPr>
            </w:pPr>
          </w:p>
        </w:tc>
        <w:tc>
          <w:tcPr>
            <w:tcW w:w="7294" w:type="dxa"/>
            <w:tcBorders>
              <w:top w:val="nil"/>
              <w:bottom w:val="nil"/>
            </w:tcBorders>
            <w:shd w:val="clear" w:color="auto" w:fill="F2F2F2" w:themeFill="background1" w:themeFillShade="F2"/>
          </w:tcPr>
          <w:p w14:paraId="04F2D8B8" w14:textId="77777777" w:rsidR="0020703F" w:rsidRPr="0020703F" w:rsidRDefault="0020703F" w:rsidP="0020703F">
            <w:pPr>
              <w:bidi/>
              <w:jc w:val="both"/>
              <w:rPr>
                <w:rFonts w:cs="B Nazanin"/>
                <w:sz w:val="22"/>
                <w:szCs w:val="22"/>
              </w:rPr>
            </w:pPr>
            <w:r w:rsidRPr="0020703F">
              <w:rPr>
                <w:rFonts w:cs="B Nazanin" w:hint="cs"/>
                <w:b/>
                <w:bCs/>
                <w:sz w:val="22"/>
                <w:szCs w:val="22"/>
                <w:rtl/>
              </w:rPr>
              <w:t>زمینه و هدف:</w:t>
            </w:r>
            <w:r w:rsidRPr="0020703F">
              <w:rPr>
                <w:rFonts w:cs="B Nazanin" w:hint="cs"/>
                <w:sz w:val="22"/>
                <w:szCs w:val="22"/>
                <w:rtl/>
              </w:rPr>
              <w:t xml:space="preserve"> با گسترش هوش مصنوعی در استخدام، درک متقاضیان از عدالت و پذیرش این فناوری مهم شده است. پژوهش حاضر با هدف تبیین نقش عدالت رویه‌ای ادراک‌شده در پذیرش سامانه‌های استخدام مبتنی بر هوش مصنوعی، با اتکا به مدل پذیرش فناوری (</w:t>
            </w:r>
            <w:r w:rsidRPr="0020703F">
              <w:rPr>
                <w:rFonts w:cs="B Nazanin" w:hint="cs"/>
                <w:sz w:val="18"/>
                <w:szCs w:val="18"/>
              </w:rPr>
              <w:t>TAM</w:t>
            </w:r>
            <w:r w:rsidRPr="0020703F">
              <w:rPr>
                <w:rFonts w:cs="B Nazanin" w:hint="cs"/>
                <w:sz w:val="22"/>
                <w:szCs w:val="22"/>
                <w:rtl/>
              </w:rPr>
              <w:t>) انجام شد. این مطالعه روابط میان عدالت رویه‌ای ادراک‌شده، اعتماد، سودمندی ادراک‌شده، سهولت استفاده ادراک‌شده و قصد استفاده از این سامانه‌ها را در ایران، از منظر متقاضیان شغل بررسی می‌کند.</w:t>
            </w:r>
          </w:p>
          <w:p w14:paraId="7370C0A4" w14:textId="77777777" w:rsidR="0020703F" w:rsidRPr="0020703F" w:rsidRDefault="0020703F" w:rsidP="0020703F">
            <w:pPr>
              <w:bidi/>
              <w:jc w:val="both"/>
              <w:rPr>
                <w:rFonts w:cs="B Nazanin"/>
                <w:sz w:val="22"/>
                <w:szCs w:val="22"/>
                <w:rtl/>
              </w:rPr>
            </w:pPr>
            <w:r w:rsidRPr="0020703F">
              <w:rPr>
                <w:rFonts w:cs="B Nazanin" w:hint="cs"/>
                <w:b/>
                <w:bCs/>
                <w:sz w:val="22"/>
                <w:szCs w:val="22"/>
                <w:rtl/>
              </w:rPr>
              <w:t>روش پژوهش:</w:t>
            </w:r>
            <w:r w:rsidRPr="0020703F">
              <w:rPr>
                <w:rFonts w:cs="B Nazanin" w:hint="cs"/>
                <w:sz w:val="22"/>
                <w:szCs w:val="22"/>
                <w:rtl/>
              </w:rPr>
              <w:t xml:space="preserve"> پژوهش توصیفی</w:t>
            </w:r>
            <w:r w:rsidRPr="0020703F">
              <w:rPr>
                <w:rFonts w:ascii="Sakkal Majalla" w:hAnsi="Sakkal Majalla" w:cs="Sakkal Majalla" w:hint="cs"/>
                <w:sz w:val="22"/>
                <w:szCs w:val="22"/>
                <w:rtl/>
              </w:rPr>
              <w:t>–</w:t>
            </w:r>
            <w:r w:rsidRPr="0020703F">
              <w:rPr>
                <w:rFonts w:cs="B Nazanin" w:hint="cs"/>
                <w:sz w:val="22"/>
                <w:szCs w:val="22"/>
                <w:rtl/>
              </w:rPr>
              <w:t>همبستگی بود و داده‌ها با پرسشنامه استاندارد جمع‌آوری شد. جامعه آماری شامل متقاضیان شغل آشنا با فرایندهای جذب مبتنی بر فناوری بود و داده‌ها با مدل‌یابی معادلات ساختاری مبتنی بر حداقل مربعات جزئی (</w:t>
            </w:r>
            <w:r w:rsidRPr="0020703F">
              <w:rPr>
                <w:rFonts w:asciiTheme="majorBidi" w:hAnsiTheme="majorBidi" w:cstheme="majorBidi"/>
                <w:sz w:val="18"/>
                <w:szCs w:val="18"/>
              </w:rPr>
              <w:t>PLS-SEM</w:t>
            </w:r>
            <w:r w:rsidRPr="0020703F">
              <w:rPr>
                <w:rFonts w:asciiTheme="majorBidi" w:hAnsiTheme="majorBidi" w:cstheme="majorBidi"/>
                <w:sz w:val="18"/>
                <w:szCs w:val="18"/>
                <w:rtl/>
              </w:rPr>
              <w:t xml:space="preserve">) </w:t>
            </w:r>
            <w:r w:rsidRPr="0020703F">
              <w:rPr>
                <w:rFonts w:cs="B Nazanin" w:hint="cs"/>
                <w:sz w:val="22"/>
                <w:szCs w:val="22"/>
                <w:rtl/>
              </w:rPr>
              <w:t>تحلیل شدند.</w:t>
            </w:r>
          </w:p>
          <w:p w14:paraId="479B3D74" w14:textId="77777777" w:rsidR="0020703F" w:rsidRPr="0020703F" w:rsidRDefault="0020703F" w:rsidP="0020703F">
            <w:pPr>
              <w:bidi/>
              <w:jc w:val="both"/>
              <w:rPr>
                <w:rFonts w:cs="B Nazanin"/>
                <w:sz w:val="22"/>
                <w:szCs w:val="22"/>
                <w:rtl/>
              </w:rPr>
            </w:pPr>
            <w:r w:rsidRPr="0020703F">
              <w:rPr>
                <w:rFonts w:cs="B Nazanin" w:hint="cs"/>
                <w:b/>
                <w:bCs/>
                <w:sz w:val="22"/>
                <w:szCs w:val="22"/>
                <w:rtl/>
              </w:rPr>
              <w:t>یافته‌ها:</w:t>
            </w:r>
            <w:r w:rsidRPr="0020703F">
              <w:rPr>
                <w:rFonts w:cs="B Nazanin" w:hint="cs"/>
                <w:sz w:val="22"/>
                <w:szCs w:val="22"/>
                <w:rtl/>
              </w:rPr>
              <w:t xml:space="preserve"> نتایج نشان دادند عدالت رویه‌ای ادراک‌شده تأثیر معناداری بر اعتماد و سودمندی ادراک‌شده نسبت به سامانه‌های هوش مصنوعی در استخدام دارد و این متغیرها قصد استفاده متقاضیان را به‌طور مثبت تقویت می‌کنند. با این حال، برخلاف مدل </w:t>
            </w:r>
            <w:r w:rsidRPr="0020703F">
              <w:rPr>
                <w:rFonts w:cs="B Nazanin" w:hint="cs"/>
                <w:sz w:val="18"/>
                <w:szCs w:val="18"/>
              </w:rPr>
              <w:t>TAM</w:t>
            </w:r>
            <w:r w:rsidRPr="0020703F">
              <w:rPr>
                <w:rFonts w:cs="B Nazanin" w:hint="cs"/>
                <w:sz w:val="22"/>
                <w:szCs w:val="22"/>
                <w:rtl/>
              </w:rPr>
              <w:t>، سهولت استفاده ادراک‌شده نقش میانجی معناداری ایفا نکرد. این یافته نشان می‌دهد در استخدام مبتنی بر هوش مصنوعی، ادراک عدالت و اعتماد ممکن است برای پذیرش فناوری از سهولت استفاده مهم‌تر باشد.</w:t>
            </w:r>
          </w:p>
          <w:p w14:paraId="299157F2" w14:textId="6BE56033" w:rsidR="0020703F" w:rsidRPr="0020703F" w:rsidRDefault="0020703F" w:rsidP="0020703F">
            <w:pPr>
              <w:bidi/>
              <w:jc w:val="both"/>
              <w:rPr>
                <w:rFonts w:cs="B Nazanin"/>
                <w:sz w:val="22"/>
                <w:szCs w:val="22"/>
              </w:rPr>
            </w:pPr>
            <w:r w:rsidRPr="0020703F">
              <w:rPr>
                <w:rFonts w:cs="B Nazanin" w:hint="cs"/>
                <w:b/>
                <w:bCs/>
                <w:sz w:val="22"/>
                <w:szCs w:val="22"/>
                <w:rtl/>
              </w:rPr>
              <w:t>نتیجه‌گیری:</w:t>
            </w:r>
            <w:r w:rsidRPr="0020703F">
              <w:rPr>
                <w:rFonts w:cs="B Nazanin" w:hint="cs"/>
                <w:sz w:val="22"/>
                <w:szCs w:val="22"/>
                <w:rtl/>
              </w:rPr>
              <w:t xml:space="preserve"> توجه به عدالت رویه‌ای و تقویت اعتماد متقاضیان می‌تواند نقش تعیین‌کننده‌ای در پذیرش سامانه‌های استخدام مبتنی بر هوش مصنوعی داشته باشد. نتایج بر ضرورت افزایش شفافیت الگوریتمی و تأکید بر سودمندی این سامانه‌ها در طراحی فرایندهای جذب و استخدام تأکید می‌کند.</w:t>
            </w:r>
          </w:p>
          <w:p w14:paraId="47E7995C" w14:textId="77777777" w:rsidR="0020703F" w:rsidRPr="004C73CF" w:rsidRDefault="0020703F" w:rsidP="0020703F">
            <w:pPr>
              <w:bidi/>
              <w:jc w:val="both"/>
              <w:rPr>
                <w:rFonts w:cs="B Nazanin"/>
                <w:sz w:val="22"/>
                <w:szCs w:val="22"/>
              </w:rPr>
            </w:pPr>
          </w:p>
          <w:p w14:paraId="0AE60E6F" w14:textId="5ECBF4F9" w:rsidR="0020703F" w:rsidRPr="00D33F51" w:rsidRDefault="0020703F" w:rsidP="00C54B72">
            <w:pPr>
              <w:bidi/>
              <w:jc w:val="both"/>
              <w:rPr>
                <w:rFonts w:cs="B Nazanin"/>
                <w:szCs w:val="20"/>
                <w:rtl/>
              </w:rPr>
            </w:pPr>
            <w:r w:rsidRPr="00167E7A">
              <w:rPr>
                <w:rFonts w:cs="B Nazanin" w:hint="eastAsia"/>
                <w:b/>
                <w:bCs/>
                <w:szCs w:val="20"/>
                <w:rtl/>
              </w:rPr>
              <w:t>کل</w:t>
            </w:r>
            <w:r w:rsidRPr="00167E7A">
              <w:rPr>
                <w:rFonts w:cs="B Nazanin" w:hint="cs"/>
                <w:b/>
                <w:bCs/>
                <w:szCs w:val="20"/>
                <w:rtl/>
              </w:rPr>
              <w:t>ی</w:t>
            </w:r>
            <w:r w:rsidRPr="00167E7A">
              <w:rPr>
                <w:rFonts w:cs="B Nazanin" w:hint="eastAsia"/>
                <w:b/>
                <w:bCs/>
                <w:szCs w:val="20"/>
                <w:rtl/>
              </w:rPr>
              <w:t>دواژه‌ها</w:t>
            </w:r>
            <w:r w:rsidRPr="00167E7A">
              <w:rPr>
                <w:rFonts w:cs="B Nazanin"/>
                <w:b/>
                <w:bCs/>
                <w:szCs w:val="20"/>
                <w:rtl/>
              </w:rPr>
              <w:t>:</w:t>
            </w:r>
            <w:r w:rsidRPr="008F2C7B">
              <w:rPr>
                <w:rFonts w:cs="B Nazanin"/>
                <w:szCs w:val="20"/>
                <w:rtl/>
              </w:rPr>
              <w:t xml:space="preserve"> </w:t>
            </w:r>
            <w:r w:rsidRPr="0020703F">
              <w:rPr>
                <w:rFonts w:cs="B Nazanin"/>
                <w:i/>
                <w:iCs/>
                <w:szCs w:val="20"/>
                <w:rtl/>
              </w:rPr>
              <w:t>عدالت رو</w:t>
            </w:r>
            <w:r w:rsidRPr="0020703F">
              <w:rPr>
                <w:rFonts w:cs="B Nazanin" w:hint="cs"/>
                <w:i/>
                <w:iCs/>
                <w:szCs w:val="20"/>
                <w:rtl/>
              </w:rPr>
              <w:t>ی</w:t>
            </w:r>
            <w:r w:rsidRPr="0020703F">
              <w:rPr>
                <w:rFonts w:cs="B Nazanin" w:hint="eastAsia"/>
                <w:i/>
                <w:iCs/>
                <w:szCs w:val="20"/>
                <w:rtl/>
              </w:rPr>
              <w:t>ه‌ا</w:t>
            </w:r>
            <w:r w:rsidRPr="0020703F">
              <w:rPr>
                <w:rFonts w:cs="B Nazanin" w:hint="cs"/>
                <w:i/>
                <w:iCs/>
                <w:szCs w:val="20"/>
                <w:rtl/>
              </w:rPr>
              <w:t>ی</w:t>
            </w:r>
            <w:r w:rsidRPr="0020703F">
              <w:rPr>
                <w:rFonts w:cs="B Nazanin"/>
                <w:i/>
                <w:iCs/>
                <w:szCs w:val="20"/>
                <w:rtl/>
              </w:rPr>
              <w:t xml:space="preserve"> ادراک‌شده</w:t>
            </w:r>
            <w:r w:rsidRPr="0020703F">
              <w:rPr>
                <w:rFonts w:cs="B Nazanin" w:hint="cs"/>
                <w:i/>
                <w:iCs/>
                <w:szCs w:val="20"/>
                <w:rtl/>
              </w:rPr>
              <w:t xml:space="preserve">، </w:t>
            </w:r>
            <w:r w:rsidRPr="0020703F">
              <w:rPr>
                <w:rFonts w:cs="B Nazanin"/>
                <w:i/>
                <w:iCs/>
                <w:szCs w:val="20"/>
                <w:rtl/>
              </w:rPr>
              <w:t>فرا</w:t>
            </w:r>
            <w:r w:rsidRPr="0020703F">
              <w:rPr>
                <w:rFonts w:cs="B Nazanin" w:hint="cs"/>
                <w:i/>
                <w:iCs/>
                <w:szCs w:val="20"/>
                <w:rtl/>
              </w:rPr>
              <w:t>ی</w:t>
            </w:r>
            <w:r w:rsidRPr="0020703F">
              <w:rPr>
                <w:rFonts w:cs="B Nazanin" w:hint="eastAsia"/>
                <w:i/>
                <w:iCs/>
                <w:szCs w:val="20"/>
                <w:rtl/>
              </w:rPr>
              <w:t>ند</w:t>
            </w:r>
            <w:r w:rsidRPr="0020703F">
              <w:rPr>
                <w:rFonts w:cs="B Nazanin"/>
                <w:i/>
                <w:iCs/>
                <w:szCs w:val="20"/>
                <w:rtl/>
              </w:rPr>
              <w:t xml:space="preserve"> استخدام</w:t>
            </w:r>
            <w:r w:rsidRPr="0020703F">
              <w:rPr>
                <w:rFonts w:cs="B Nazanin" w:hint="cs"/>
                <w:i/>
                <w:iCs/>
                <w:szCs w:val="20"/>
                <w:rtl/>
              </w:rPr>
              <w:t xml:space="preserve">، </w:t>
            </w:r>
            <w:r w:rsidRPr="0020703F">
              <w:rPr>
                <w:rFonts w:cs="B Nazanin"/>
                <w:i/>
                <w:iCs/>
                <w:szCs w:val="20"/>
                <w:rtl/>
              </w:rPr>
              <w:t>متقاض</w:t>
            </w:r>
            <w:r w:rsidRPr="0020703F">
              <w:rPr>
                <w:rFonts w:cs="B Nazanin" w:hint="cs"/>
                <w:i/>
                <w:iCs/>
                <w:szCs w:val="20"/>
                <w:rtl/>
              </w:rPr>
              <w:t>ی</w:t>
            </w:r>
            <w:r w:rsidRPr="0020703F">
              <w:rPr>
                <w:rFonts w:cs="B Nazanin" w:hint="eastAsia"/>
                <w:i/>
                <w:iCs/>
                <w:szCs w:val="20"/>
                <w:rtl/>
              </w:rPr>
              <w:t>ان</w:t>
            </w:r>
            <w:r w:rsidRPr="0020703F">
              <w:rPr>
                <w:rFonts w:cs="B Nazanin"/>
                <w:i/>
                <w:iCs/>
                <w:szCs w:val="20"/>
                <w:rtl/>
              </w:rPr>
              <w:t xml:space="preserve"> شغل</w:t>
            </w:r>
            <w:r w:rsidRPr="0020703F">
              <w:rPr>
                <w:rFonts w:cs="B Nazanin" w:hint="cs"/>
                <w:i/>
                <w:iCs/>
                <w:szCs w:val="20"/>
                <w:rtl/>
              </w:rPr>
              <w:t xml:space="preserve">، </w:t>
            </w:r>
            <w:r w:rsidRPr="0020703F">
              <w:rPr>
                <w:rFonts w:cs="B Nazanin"/>
                <w:i/>
                <w:iCs/>
                <w:szCs w:val="20"/>
                <w:rtl/>
              </w:rPr>
              <w:t>مدل پذ</w:t>
            </w:r>
            <w:r w:rsidRPr="0020703F">
              <w:rPr>
                <w:rFonts w:cs="B Nazanin" w:hint="cs"/>
                <w:i/>
                <w:iCs/>
                <w:szCs w:val="20"/>
                <w:rtl/>
              </w:rPr>
              <w:t>ی</w:t>
            </w:r>
            <w:r w:rsidRPr="0020703F">
              <w:rPr>
                <w:rFonts w:cs="B Nazanin" w:hint="eastAsia"/>
                <w:i/>
                <w:iCs/>
                <w:szCs w:val="20"/>
                <w:rtl/>
              </w:rPr>
              <w:t>رش</w:t>
            </w:r>
            <w:r w:rsidRPr="0020703F">
              <w:rPr>
                <w:rFonts w:cs="B Nazanin"/>
                <w:i/>
                <w:iCs/>
                <w:szCs w:val="20"/>
                <w:rtl/>
              </w:rPr>
              <w:t xml:space="preserve"> فناور</w:t>
            </w:r>
            <w:r w:rsidRPr="0020703F">
              <w:rPr>
                <w:rFonts w:cs="B Nazanin" w:hint="cs"/>
                <w:i/>
                <w:iCs/>
                <w:szCs w:val="20"/>
                <w:rtl/>
              </w:rPr>
              <w:t xml:space="preserve">ی، </w:t>
            </w:r>
            <w:r w:rsidRPr="0020703F">
              <w:rPr>
                <w:rFonts w:cs="B Nazanin"/>
                <w:i/>
                <w:iCs/>
                <w:szCs w:val="20"/>
                <w:rtl/>
              </w:rPr>
              <w:t>هوش مصنوع</w:t>
            </w:r>
            <w:r w:rsidRPr="0020703F">
              <w:rPr>
                <w:rFonts w:cs="B Nazanin" w:hint="cs"/>
                <w:i/>
                <w:iCs/>
                <w:szCs w:val="20"/>
                <w:rtl/>
              </w:rPr>
              <w:t>ی</w:t>
            </w:r>
            <w:r w:rsidRPr="00167E7A">
              <w:rPr>
                <w:rFonts w:cs="B Nazanin"/>
                <w:szCs w:val="20"/>
                <w:rtl/>
              </w:rPr>
              <w:t xml:space="preserve">  </w:t>
            </w:r>
          </w:p>
          <w:p w14:paraId="36C47744" w14:textId="77777777" w:rsidR="0020703F" w:rsidRPr="00D33F51" w:rsidRDefault="0020703F" w:rsidP="00364AE8">
            <w:pPr>
              <w:bidi/>
              <w:rPr>
                <w:rFonts w:cs="B Nazanin"/>
                <w:szCs w:val="20"/>
                <w:rtl/>
              </w:rPr>
            </w:pPr>
          </w:p>
          <w:p w14:paraId="2A20355C" w14:textId="77777777" w:rsidR="0020703F" w:rsidRPr="00D33F51" w:rsidRDefault="0020703F" w:rsidP="00364AE8">
            <w:pPr>
              <w:bidi/>
              <w:ind w:firstLine="284"/>
              <w:rPr>
                <w:rFonts w:cs="B Nazanin"/>
                <w:szCs w:val="20"/>
                <w:rtl/>
              </w:rPr>
            </w:pPr>
          </w:p>
        </w:tc>
      </w:tr>
    </w:tbl>
    <w:p w14:paraId="55F3DB2C" w14:textId="4261607A" w:rsidR="00167E7A" w:rsidRPr="00D670C0" w:rsidRDefault="00167E7A" w:rsidP="00583583">
      <w:pPr>
        <w:bidi/>
        <w:jc w:val="both"/>
        <w:rPr>
          <w:rFonts w:cs="B Nazanin"/>
          <w:sz w:val="20"/>
          <w:szCs w:val="20"/>
          <w:lang w:bidi="fa-IR"/>
        </w:rPr>
        <w:sectPr w:rsidR="00167E7A" w:rsidRPr="00D670C0" w:rsidSect="00C96E89">
          <w:headerReference w:type="even" r:id="rId10"/>
          <w:headerReference w:type="default" r:id="rId11"/>
          <w:headerReference w:type="first" r:id="rId12"/>
          <w:pgSz w:w="9639" w:h="13608" w:code="9"/>
          <w:pgMar w:top="1134" w:right="1134" w:bottom="1134" w:left="1134" w:header="720" w:footer="720" w:gutter="0"/>
          <w:cols w:space="720"/>
          <w:titlePg/>
          <w:docGrid w:linePitch="360"/>
        </w:sectPr>
      </w:pPr>
    </w:p>
    <w:p w14:paraId="478477D9" w14:textId="5B15F8B1" w:rsidR="00E95CBF" w:rsidRPr="00D05BB3" w:rsidRDefault="00E95CBF" w:rsidP="00D05BB3">
      <w:pPr>
        <w:pStyle w:val="af2"/>
        <w:jc w:val="both"/>
        <w:rPr>
          <w:rFonts w:cs="B Titr"/>
          <w:b/>
          <w:bCs/>
          <w:sz w:val="24"/>
          <w:szCs w:val="24"/>
        </w:rPr>
      </w:pPr>
      <w:bookmarkStart w:id="4" w:name="_Toc343284432"/>
      <w:r w:rsidRPr="00D05BB3">
        <w:rPr>
          <w:rFonts w:cs="B Titr"/>
          <w:b/>
          <w:bCs/>
          <w:sz w:val="24"/>
          <w:szCs w:val="24"/>
          <w:rtl/>
        </w:rPr>
        <w:lastRenderedPageBreak/>
        <w:t>مقدمه</w:t>
      </w:r>
    </w:p>
    <w:p w14:paraId="3FF69254" w14:textId="77777777" w:rsidR="00E95CBF" w:rsidRPr="00D670C0" w:rsidRDefault="00E95CBF" w:rsidP="00583583">
      <w:pPr>
        <w:pStyle w:val="af2"/>
        <w:jc w:val="both"/>
        <w:rPr>
          <w:rFonts w:cs="B Nazanin"/>
          <w:sz w:val="26"/>
        </w:rPr>
      </w:pPr>
      <w:r w:rsidRPr="00D670C0">
        <w:rPr>
          <w:rFonts w:cs="B Nazanin"/>
          <w:sz w:val="26"/>
          <w:rtl/>
        </w:rPr>
        <w:t xml:space="preserve">پیشرفت سریع و مداوم فناوری، سازمان‌ها را وادار کرده است تا از فناوری اطلاعات در فرآیندهای استخدام استفاده کنند تا بتوانند از مزایایی همچون صرفه‌جویی در هزینه و زمان بهره‌مند شوند </w:t>
      </w:r>
      <w:r w:rsidR="00E018A7" w:rsidRPr="00D670C0">
        <w:rPr>
          <w:rFonts w:cs="B Nazanin"/>
          <w:color w:val="1E1E1E"/>
          <w:spacing w:val="2"/>
          <w:rtl/>
        </w:rPr>
        <w:t>(</w:t>
      </w:r>
      <w:r w:rsidR="00E018A7" w:rsidRPr="00D670C0">
        <w:rPr>
          <w:rFonts w:cs="B Nazanin"/>
          <w:color w:val="1E1E1E"/>
          <w:spacing w:val="2"/>
        </w:rPr>
        <w:t>faril &amp; laslo,2021</w:t>
      </w:r>
      <w:r w:rsidR="00E018A7" w:rsidRPr="00D670C0">
        <w:rPr>
          <w:rFonts w:cs="B Nazanin"/>
          <w:color w:val="1E1E1E"/>
          <w:spacing w:val="2"/>
          <w:rtl/>
        </w:rPr>
        <w:t xml:space="preserve">). </w:t>
      </w:r>
      <w:r w:rsidRPr="00D670C0">
        <w:rPr>
          <w:rFonts w:cs="B Nazanin"/>
          <w:sz w:val="26"/>
        </w:rPr>
        <w:t xml:space="preserve"> </w:t>
      </w:r>
      <w:r w:rsidRPr="00D670C0">
        <w:rPr>
          <w:rFonts w:cs="B Nazanin"/>
          <w:sz w:val="26"/>
          <w:rtl/>
        </w:rPr>
        <w:t xml:space="preserve">در همین راستا، بسیاری از مطالعات پژوهشی بر نقش پیشرفت‌های فناوری اطلاعات و تحولات فناورانه در ساده‌سازی فرآیندهای استخدام تأکید کرده‌اند؛ تحولاتی که در نهایت می‌توانند به شکل‌گیری نسخه‌ای کارآمدتر و مؤثرتر از رویه‌های مدیریت منابع انسانی منجر شوند. در سال‌های اخیر، رشد سریع فناوری هوش مصنوعی توجه بسیاری از متخصصان منابع انسانی را به خود جلب کرده است، زیرا این فناوری بسیاری از صنایع و سازمان‌ها را وارد فضایی جدید و به‌شدت مبتنی بر فناوری کرده است </w:t>
      </w:r>
      <w:r w:rsidR="00E018A7" w:rsidRPr="00D670C0">
        <w:rPr>
          <w:rFonts w:cs="B Nazanin"/>
          <w:color w:val="1E1E1E"/>
          <w:spacing w:val="2"/>
          <w:rtl/>
        </w:rPr>
        <w:t>(</w:t>
      </w:r>
      <w:r w:rsidR="00E018A7" w:rsidRPr="00D670C0">
        <w:rPr>
          <w:rFonts w:cs="B Nazanin"/>
          <w:color w:val="1E1E1E"/>
          <w:spacing w:val="2"/>
        </w:rPr>
        <w:t>Mohammed bn Amin et al., 2025</w:t>
      </w:r>
      <w:r w:rsidR="00E018A7" w:rsidRPr="00D670C0">
        <w:rPr>
          <w:rFonts w:cs="B Nazanin"/>
          <w:color w:val="1E1E1E"/>
          <w:spacing w:val="2"/>
          <w:rtl/>
        </w:rPr>
        <w:t xml:space="preserve">). </w:t>
      </w:r>
      <w:r w:rsidRPr="00D670C0">
        <w:rPr>
          <w:rFonts w:cs="B Nazanin"/>
          <w:sz w:val="26"/>
          <w:rtl/>
        </w:rPr>
        <w:t xml:space="preserve">از سوی دیگر، افزایش چشمگیر کاربرد هوش مصنوعی در مدیریت منابع انسانی، به‌ویژه در فرآیندهای استخدام، را می‌توان نشانه‌ای از شکل‌گیری عصر نوظهور «پیشرفت منابع انسانی» دانست؛ عصری که در آن هوش مصنوعی در کل استراتژی‌های استخدام به کار گرفته می‌شود و بسیاری از وظایف تکراری و روتینی که پیش‌تر توسط متخصصان انسانی انجام می‌شدند دستخوش تحول می‌گردند. این تغییرات موجب شکل‌گیری و گسترش روزافزون ادبیات پژوهشی درباره این دگرگونی گسترده شده است </w:t>
      </w:r>
      <w:r w:rsidR="00E018A7" w:rsidRPr="00D670C0">
        <w:rPr>
          <w:rFonts w:cs="B Nazanin"/>
          <w:color w:val="1E1E1E"/>
          <w:spacing w:val="2"/>
          <w:rtl/>
        </w:rPr>
        <w:t>(</w:t>
      </w:r>
      <w:r w:rsidR="00E018A7" w:rsidRPr="00D670C0">
        <w:rPr>
          <w:rFonts w:cs="B Nazanin"/>
          <w:color w:val="1E1E1E"/>
          <w:spacing w:val="2"/>
        </w:rPr>
        <w:t>Upadhyay &amp; Kandelwal, 2018</w:t>
      </w:r>
      <w:r w:rsidR="00E018A7" w:rsidRPr="00D670C0">
        <w:rPr>
          <w:rFonts w:cs="B Nazanin"/>
          <w:color w:val="1E1E1E"/>
          <w:spacing w:val="2"/>
          <w:rtl/>
        </w:rPr>
        <w:t>).</w:t>
      </w:r>
    </w:p>
    <w:p w14:paraId="6A46A7A2" w14:textId="0A153F46" w:rsidR="00E95CBF" w:rsidRPr="00D670C0" w:rsidRDefault="00031DA0" w:rsidP="00031DA0">
      <w:pPr>
        <w:pStyle w:val="af2"/>
        <w:jc w:val="both"/>
        <w:rPr>
          <w:rFonts w:cs="B Nazanin"/>
          <w:sz w:val="26"/>
        </w:rPr>
      </w:pPr>
      <w:r>
        <w:rPr>
          <w:rFonts w:cs="B Nazanin" w:hint="cs"/>
          <w:sz w:val="26"/>
          <w:rtl/>
          <w:lang w:bidi="fa-IR"/>
        </w:rPr>
        <w:t xml:space="preserve">   </w:t>
      </w:r>
      <w:r w:rsidR="00E95CBF" w:rsidRPr="00D670C0">
        <w:rPr>
          <w:rFonts w:cs="B Nazanin"/>
          <w:sz w:val="26"/>
          <w:rtl/>
        </w:rPr>
        <w:t>طبق اظهارات ون اِش و بلک (</w:t>
      </w:r>
      <w:r w:rsidR="00E95CBF" w:rsidRPr="00D670C0">
        <w:rPr>
          <w:rFonts w:cs="B Nazanin"/>
          <w:sz w:val="26"/>
          <w:rtl/>
          <w:lang w:bidi="fa-IR"/>
        </w:rPr>
        <w:t>۲۰۱۹)</w:t>
      </w:r>
      <w:r w:rsidR="00E95CBF" w:rsidRPr="00D670C0">
        <w:rPr>
          <w:rFonts w:cs="B Nazanin"/>
          <w:sz w:val="26"/>
          <w:rtl/>
        </w:rPr>
        <w:t>، پیشرفت‌های کنونی و آینده در حوزه استخدام مبتنی بر هوش مصنوعی می‌تواند بهره‌وری سازمان‌ها را بهبود بخشد و فرآیند استخدام مبتنی بر هوش مصنوعی را از یک گزینه لوکس به یک ضرورت در سازمان‌ها تبدیل کند. در همین زمینه، محققانی مانند فیگروآ-آرمیخوس و همکاران (2023) و داتنر و همکاران (2019) به بررسی ادراکات و باورهای اخلاقی در سازمان‌هایی پرداخته‌اند که از هوش مصنوعی در فرآیند استخدام استفاده می‌کنند و همچنین نگرانی‌های مرتبط با حریم خصوصی متقاضیان را در فرآیندهای جذب و انتخاب مبتنی بر هوش مصنوعی مورد مطالعه قرار داده‌اند. افزون بر این، کِلی (2022) پذیرش کاربردهای هوش مصنوعی در شیوه‌های استخدام را بررسی کرده است؛ لاوانشی و همکاران (2023) دیدگاه کارکنان را درباره جذب نیروی منصفانه مبتنی بر الگوریتم مطالعه کرده‌اند؛ در حالی که واینرت و همکاران (2020) تأثیر استخدام مبتنی بر هوش مصنوعی را از منظر جذب استعدادها مورد بررسی قرار داده‌اند. همچنین پَن و همکاران (2022) واکنش کارفرمایان نسبت به پذیرش هوش مصنوعی در فرآیند انتخاب کارکنان را تحلیل کرده‌اند.</w:t>
      </w:r>
    </w:p>
    <w:p w14:paraId="326C65D4" w14:textId="6C290F7B" w:rsidR="00E95CBF" w:rsidRPr="00D670C0" w:rsidRDefault="00E95CBF" w:rsidP="00031DA0">
      <w:pPr>
        <w:pStyle w:val="af2"/>
        <w:jc w:val="both"/>
        <w:rPr>
          <w:rFonts w:cs="B Nazanin"/>
          <w:sz w:val="26"/>
        </w:rPr>
      </w:pPr>
      <w:r w:rsidRPr="00D670C0">
        <w:rPr>
          <w:rFonts w:cs="B Nazanin"/>
          <w:sz w:val="26"/>
          <w:rtl/>
        </w:rPr>
        <w:t xml:space="preserve">با وجود مزایای متعدد هوش مصنوعی در فرآیندهای استخدام، پذیرش این فناوری بدون چالش و نگرانی نیست و همچنان موضوع بحث و مناقشه در میان پژوهشگران و متخصصان است. یکی </w:t>
      </w:r>
      <w:r w:rsidRPr="00D670C0">
        <w:rPr>
          <w:rFonts w:cs="B Nazanin"/>
          <w:sz w:val="26"/>
          <w:rtl/>
        </w:rPr>
        <w:lastRenderedPageBreak/>
        <w:t>از مهم‌ترین مسائل در این زمینه، جهت‌گیری‌های بالقوه موجود در الگوریتم‌های هوش مصنوعی است. اثربخشی این الگوریتم‌ها تا حد زیادی به کیفیت داده‌های خام مورد استفاده، نحوه آموزش سیستم و میزان تخصص کاربران بستگی دارد (محمد بن امین و همکاران،2025). علاوه بر این، اگر داده‌های مورد استفاده برای آموزش سیستم دارای سوگیری باشند، الگوریتم‌ها نیز ناگزیر تصمیمات مغرضانه‌ای در انتخاب متقاضیان</w:t>
      </w:r>
      <w:r w:rsidR="00E018A7" w:rsidRPr="00D670C0">
        <w:rPr>
          <w:rFonts w:cs="B Nazanin"/>
          <w:sz w:val="26"/>
          <w:rtl/>
        </w:rPr>
        <w:t xml:space="preserve"> ارائه خواهند داد </w:t>
      </w:r>
      <w:r w:rsidR="00E018A7" w:rsidRPr="00D670C0">
        <w:rPr>
          <w:rFonts w:cs="B Nazanin"/>
          <w:color w:val="1E1E1E"/>
          <w:spacing w:val="2"/>
          <w:rtl/>
        </w:rPr>
        <w:t>(</w:t>
      </w:r>
      <w:r w:rsidR="00E018A7" w:rsidRPr="00D670C0">
        <w:rPr>
          <w:rFonts w:cs="B Nazanin"/>
          <w:color w:val="1E1E1E"/>
          <w:spacing w:val="2"/>
        </w:rPr>
        <w:t>Danks and London, 2017</w:t>
      </w:r>
      <w:r w:rsidR="00E018A7" w:rsidRPr="00D670C0">
        <w:rPr>
          <w:rFonts w:cs="B Nazanin"/>
          <w:color w:val="1E1E1E"/>
          <w:spacing w:val="2"/>
          <w:rtl/>
        </w:rPr>
        <w:t xml:space="preserve">). </w:t>
      </w:r>
      <w:r w:rsidRPr="00D670C0">
        <w:rPr>
          <w:rFonts w:cs="B Nazanin"/>
          <w:sz w:val="26"/>
          <w:rtl/>
        </w:rPr>
        <w:t xml:space="preserve">افزون بر این، داده‌هایی که برای آموزش کاربران سیستم‌های هوش مصنوعی مورد استفاده قرار می‌گیرند نیز ممکن است نسبت به متقاضیان مرد یا زن جهت‌گیری داشته باشند. در چنین شرایطی، الگوریتم در طول فرآیند جذب نیرو ممکن است ترجیح دهد گروه خاصی از متقاضیان را انتخاب کند. نمونه‌ای از این مسئله در ابزار استخدامی مبتنی بر هوش مصنوعی شرکت آمازون مشاهده شد که به‌طور خودکار نسبت به متقاضیان مرد جهت‌گیری نشان می‌داد </w:t>
      </w:r>
      <w:r w:rsidR="00E018A7" w:rsidRPr="00D670C0">
        <w:rPr>
          <w:rFonts w:cs="B Nazanin"/>
          <w:color w:val="1E1E1E"/>
          <w:spacing w:val="2"/>
          <w:rtl/>
        </w:rPr>
        <w:t>(</w:t>
      </w:r>
      <w:r w:rsidR="00E018A7" w:rsidRPr="00D670C0">
        <w:rPr>
          <w:rFonts w:cs="B Nazanin"/>
          <w:color w:val="1E1E1E"/>
          <w:spacing w:val="2"/>
        </w:rPr>
        <w:t>Horodisky, 2023</w:t>
      </w:r>
      <w:r w:rsidR="00E018A7" w:rsidRPr="00D670C0">
        <w:rPr>
          <w:rFonts w:cs="B Nazanin"/>
          <w:color w:val="1E1E1E"/>
          <w:spacing w:val="2"/>
          <w:rtl/>
        </w:rPr>
        <w:t xml:space="preserve">). </w:t>
      </w:r>
      <w:r w:rsidRPr="00D670C0">
        <w:rPr>
          <w:rFonts w:cs="B Nazanin"/>
          <w:sz w:val="26"/>
        </w:rPr>
        <w:t xml:space="preserve"> </w:t>
      </w:r>
      <w:r w:rsidRPr="00D670C0">
        <w:rPr>
          <w:rFonts w:cs="B Nazanin"/>
          <w:sz w:val="26"/>
          <w:rtl/>
        </w:rPr>
        <w:t xml:space="preserve">در پی آشکار شدن نتایج ناعادلانه این سیستم، شرکت آمازون ناچار شد این ابزار هوش مصنوعی را کنار بگذارد </w:t>
      </w:r>
      <w:r w:rsidR="00E018A7" w:rsidRPr="00D670C0">
        <w:rPr>
          <w:rFonts w:cs="B Nazanin"/>
          <w:color w:val="1E1E1E"/>
          <w:spacing w:val="2"/>
          <w:rtl/>
        </w:rPr>
        <w:t>(</w:t>
      </w:r>
      <w:r w:rsidR="00E018A7" w:rsidRPr="00D670C0">
        <w:rPr>
          <w:rFonts w:cs="B Nazanin"/>
          <w:color w:val="1E1E1E"/>
          <w:spacing w:val="2"/>
        </w:rPr>
        <w:t>Dustin, 2018</w:t>
      </w:r>
      <w:r w:rsidR="00E018A7" w:rsidRPr="00D670C0">
        <w:rPr>
          <w:rFonts w:cs="B Nazanin"/>
          <w:color w:val="1E1E1E"/>
          <w:spacing w:val="2"/>
          <w:rtl/>
        </w:rPr>
        <w:t>).</w:t>
      </w:r>
      <w:r w:rsidRPr="00D670C0">
        <w:rPr>
          <w:rFonts w:cs="B Nazanin"/>
          <w:sz w:val="26"/>
        </w:rPr>
        <w:t xml:space="preserve"> </w:t>
      </w:r>
      <w:r w:rsidRPr="00D670C0">
        <w:rPr>
          <w:rFonts w:cs="B Nazanin"/>
          <w:sz w:val="26"/>
          <w:rtl/>
        </w:rPr>
        <w:t>در نتیجه، در سال‌های اخیر توجه فزاینده‌ای به توسعه مدل‌ها و تکنیک‌های هوش مصنوعیِ قابل تبیین معطوف شده است تا از بروز قضاوت‌های جانبدارانه در فرآیندهای جذب و انتخاب مبتنی بر هوش مصنوعی جلوگیری شود.</w:t>
      </w:r>
    </w:p>
    <w:p w14:paraId="137A8B1D" w14:textId="7E43E494" w:rsidR="00E95CBF" w:rsidRPr="00D670C0" w:rsidRDefault="00E95CBF" w:rsidP="00031DA0">
      <w:pPr>
        <w:pStyle w:val="af2"/>
        <w:jc w:val="both"/>
        <w:rPr>
          <w:rFonts w:cs="B Nazanin"/>
          <w:sz w:val="26"/>
        </w:rPr>
      </w:pPr>
      <w:r w:rsidRPr="00D670C0">
        <w:rPr>
          <w:rFonts w:cs="B Nazanin"/>
          <w:sz w:val="26"/>
          <w:rtl/>
        </w:rPr>
        <w:t>در این میان، یکی از مفاهیم مهم در ارزیابی پذیرش فناوری‌های هوشمند در حوزه استخدام، عدالت رویه‌ای است. درک متقاضیان از عدالت رویه‌ای در فرآیندهای مبتنی بر هوش مصنوعی مستلزم وجود شفافیت در معیارهای ارزیابی، قابلیت پاسخگویی سیستم و احترام به حریم خصوصی داده‌های فردی است؛ زیرا در غیاب این اصول، احساس بی‌عدالتی و بی‌اعتمادی در میان متقاضیان شغل تشدید می‌شود (ﻋﻬﺪﻳﻪ آﻗﺎﻣﺤﻤﺪی و همکاران،1404). این موضوع با یافته‌هایی همسو است که نشان می‌دهد متقاضیان زمانی استفاده از هوش مصنوعی را عادلانه ارزیابی می‌کنند که بتوانند منطق تصمیم‌گیری سیستم را درک کنند و اطمینان داشته باشند که داده‌های آنان در معرض سوءاستفاده یا تبعیض الگوریتمی قرار نمی‌گیرد (علیرضا اكبری و رضا طهماسبی،1401). از این رو، طراحی فرآیندهای هوشمند نباید صرفاً بر بهینه‌سازی فنی متمرکز باشد، بلکه لازم است ادراکات ذهنی و نگرانی‌های اخلاقی متقاضیان نیز مورد توجه قرار گیرد (رﺳﻮل ﻋﺒﺎﺳﻲ و ﻣﺤﺪﺛﻪ اﺳﻤﺎﻋﻴﻠﻲ،1403).</w:t>
      </w:r>
    </w:p>
    <w:p w14:paraId="6F6CD450" w14:textId="0DA50E8F" w:rsidR="00E95CBF" w:rsidRPr="00D670C0" w:rsidRDefault="00E95CBF" w:rsidP="00031DA0">
      <w:pPr>
        <w:pStyle w:val="af2"/>
        <w:jc w:val="both"/>
        <w:rPr>
          <w:rFonts w:cs="B Nazanin"/>
          <w:sz w:val="26"/>
        </w:rPr>
      </w:pPr>
      <w:r w:rsidRPr="00D670C0">
        <w:rPr>
          <w:rFonts w:cs="B Nazanin"/>
          <w:sz w:val="26"/>
          <w:rtl/>
        </w:rPr>
        <w:t xml:space="preserve">از سوی دیگر، موفقیت در پیاده‌سازی هوش مصنوعی در فرآیندهای استخدام تنها به تمایل سازمان‌ها به استفاده از فناوری وابسته نیست، بلکه نیازمند طراحی ساختاریافته، نظارت اخلاقی و درک شناختی از فرآیندهای تصمیم‌گیری انسانی است (حمید اکاتی،1404). از این منظر، درک متقاضیان از عدالت رویه‌ای به‌عنوان یکی از شاخص‌های مهم ارزیابی مشروعیت و اثربخشی </w:t>
      </w:r>
      <w:r w:rsidRPr="00D670C0">
        <w:rPr>
          <w:rFonts w:cs="B Nazanin"/>
          <w:sz w:val="26"/>
          <w:rtl/>
        </w:rPr>
        <w:lastRenderedPageBreak/>
        <w:t>فرآیندهای استخدام مبتنی بر هوش مصنوعی مطرح می‌شود؛ زیرا عدالت رویه‌ای نه‌تنها بر میزان رضایت متقاضیان تأثیر می‌گذارد، بلکه می‌تواند بر اعتبار برند کارفرما و تمایل افراد به مشارکت مجدد در فرآیندهای استخدامی نیز اثرگذار باشد (محمد اعتمادی و همکاران،1403).</w:t>
      </w:r>
    </w:p>
    <w:p w14:paraId="3D19F73A" w14:textId="77777777" w:rsidR="00E95CBF" w:rsidRPr="00D670C0" w:rsidRDefault="00E95CBF" w:rsidP="00583583">
      <w:pPr>
        <w:pStyle w:val="af2"/>
        <w:jc w:val="both"/>
        <w:rPr>
          <w:rFonts w:cs="B Nazanin"/>
          <w:sz w:val="26"/>
        </w:rPr>
      </w:pPr>
      <w:r w:rsidRPr="00D670C0">
        <w:rPr>
          <w:rFonts w:cs="B Nazanin"/>
          <w:sz w:val="26"/>
          <w:rtl/>
        </w:rPr>
        <w:t xml:space="preserve">یکی از ویژگی‌های مهم این پژوهش، بهره‌گیری از برخی مؤلفه‌های مدل پذیرش فناوری است. در این مطالعه، دو عامل سودمندی ادراک شده و سهولت استفاده ادراک شده از هوش مصنوعی از دیدگاه متقاضیان شغل به‌عنوان متغیرهای میانجی در نظر گرفته شده‌اند. افزون بر این، متغیر اعتماد ادراک شده نیز به‌عنوان عامل میانجی در مدل پژوهش گنجانده شده است. مدل پذیرش فناوری که توسط دیویس (1989) ارائه شده است، یکی از مدل‌های پرکاربرد برای تبیین عوامل مؤثر بر پذیرش فناوری‌های جدید توسط کاربران محسوب می‌شود </w:t>
      </w:r>
      <w:r w:rsidR="00E018A7" w:rsidRPr="00D670C0">
        <w:rPr>
          <w:rFonts w:cs="B Nazanin"/>
          <w:color w:val="1E1E1E"/>
          <w:spacing w:val="2"/>
          <w:rtl/>
        </w:rPr>
        <w:t>(</w:t>
      </w:r>
      <w:r w:rsidR="00E018A7" w:rsidRPr="00D670C0">
        <w:rPr>
          <w:rFonts w:cs="B Nazanin"/>
          <w:color w:val="1E1E1E"/>
          <w:spacing w:val="2"/>
        </w:rPr>
        <w:t>Hirschheim, 2007; Son and Kwon, 2020</w:t>
      </w:r>
      <w:r w:rsidR="00E018A7" w:rsidRPr="00D670C0">
        <w:rPr>
          <w:rFonts w:cs="B Nazanin"/>
          <w:color w:val="1E1E1E"/>
          <w:spacing w:val="2"/>
          <w:rtl/>
        </w:rPr>
        <w:t xml:space="preserve">). </w:t>
      </w:r>
      <w:r w:rsidRPr="00D670C0">
        <w:rPr>
          <w:rFonts w:cs="B Nazanin"/>
          <w:sz w:val="26"/>
        </w:rPr>
        <w:t xml:space="preserve"> </w:t>
      </w:r>
      <w:r w:rsidRPr="00D670C0">
        <w:rPr>
          <w:rFonts w:cs="B Nazanin"/>
          <w:sz w:val="26"/>
          <w:rtl/>
        </w:rPr>
        <w:t xml:space="preserve">بر اساس این مدل، اگرچه متقاضیان شغل ترجیح می‌دهند فرآیند ارسال درخواست شغلی برای آنان ساده، مفید و قابل اعتماد باشد، اما در عین حال انتظار دارند این فرآیند عاری از تعصب بوده و بازتاب‌دهنده عدالت رویه‌ای باشد </w:t>
      </w:r>
      <w:r w:rsidR="00E018A7" w:rsidRPr="00D5075D">
        <w:rPr>
          <w:rFonts w:asciiTheme="majorBidi" w:hAnsiTheme="majorBidi" w:cstheme="majorBidi"/>
          <w:szCs w:val="22"/>
          <w:rtl/>
        </w:rPr>
        <w:t>(</w:t>
      </w:r>
      <w:r w:rsidR="00E018A7" w:rsidRPr="00D5075D">
        <w:rPr>
          <w:rFonts w:asciiTheme="majorBidi" w:hAnsiTheme="majorBidi" w:cstheme="majorBidi"/>
          <w:szCs w:val="22"/>
        </w:rPr>
        <w:t>H</w:t>
      </w:r>
      <w:r w:rsidR="00C96E89" w:rsidRPr="00D5075D">
        <w:rPr>
          <w:rFonts w:asciiTheme="majorBidi" w:hAnsiTheme="majorBidi" w:cstheme="majorBidi"/>
          <w:szCs w:val="22"/>
        </w:rPr>
        <w:t>osa</w:t>
      </w:r>
      <w:r w:rsidR="00E018A7" w:rsidRPr="00D5075D">
        <w:rPr>
          <w:rFonts w:asciiTheme="majorBidi" w:hAnsiTheme="majorBidi" w:cstheme="majorBidi"/>
          <w:szCs w:val="22"/>
        </w:rPr>
        <w:t>in et al., 2020, 2021; H</w:t>
      </w:r>
      <w:r w:rsidR="00C96E89" w:rsidRPr="00D5075D">
        <w:rPr>
          <w:rFonts w:asciiTheme="majorBidi" w:hAnsiTheme="majorBidi" w:cstheme="majorBidi"/>
          <w:szCs w:val="22"/>
        </w:rPr>
        <w:t>osa</w:t>
      </w:r>
      <w:r w:rsidR="00E018A7" w:rsidRPr="00D5075D">
        <w:rPr>
          <w:rFonts w:asciiTheme="majorBidi" w:hAnsiTheme="majorBidi" w:cstheme="majorBidi"/>
          <w:szCs w:val="22"/>
        </w:rPr>
        <w:t>in and Mustafa, 2023</w:t>
      </w:r>
      <w:r w:rsidR="00E018A7" w:rsidRPr="00D5075D">
        <w:rPr>
          <w:rFonts w:asciiTheme="majorBidi" w:hAnsiTheme="majorBidi" w:cstheme="majorBidi"/>
          <w:szCs w:val="22"/>
          <w:rtl/>
        </w:rPr>
        <w:t>)</w:t>
      </w:r>
    </w:p>
    <w:p w14:paraId="282E30C8" w14:textId="77777777" w:rsidR="00E95CBF" w:rsidRPr="00D670C0" w:rsidRDefault="00E95CBF" w:rsidP="00583583">
      <w:pPr>
        <w:pStyle w:val="af2"/>
        <w:jc w:val="both"/>
        <w:rPr>
          <w:rFonts w:cs="B Nazanin"/>
          <w:sz w:val="26"/>
        </w:rPr>
      </w:pPr>
      <w:r w:rsidRPr="00D670C0">
        <w:rPr>
          <w:rFonts w:cs="B Nazanin"/>
          <w:sz w:val="26"/>
          <w:rtl/>
        </w:rPr>
        <w:t>با وجود اهمیت این موضوع، تاکنون توجه نسبتاً کمی از سوی پژوهشگران به بررسی تجربی درک متقاضیان شغل از فناوری هوش مصنوعی به‌کاررفته در فرآیند جذب آن‌ها و همچنین جذب استعدادها معطوف شده است (</w:t>
      </w:r>
      <w:r w:rsidRPr="0072182A">
        <w:rPr>
          <w:rFonts w:asciiTheme="majorBidi" w:hAnsiTheme="majorBidi" w:cstheme="majorBidi"/>
          <w:szCs w:val="22"/>
        </w:rPr>
        <w:t xml:space="preserve">Horodisky, 2023; Honkenschroer and Lutje, 2022 </w:t>
      </w:r>
      <w:r w:rsidR="00C96E89" w:rsidRPr="0072182A">
        <w:rPr>
          <w:rFonts w:asciiTheme="majorBidi" w:hAnsiTheme="majorBidi" w:cstheme="majorBidi"/>
          <w:szCs w:val="22"/>
          <w:rtl/>
        </w:rPr>
        <w:t xml:space="preserve">) </w:t>
      </w:r>
      <w:r w:rsidRPr="00D670C0">
        <w:rPr>
          <w:rFonts w:cs="B Nazanin"/>
          <w:sz w:val="26"/>
          <w:rtl/>
        </w:rPr>
        <w:t xml:space="preserve">در مقابل، بسیاری از تحقیقات پیشین عمدتاً بر مزایای ملموس هوش مصنوعی از دیدگاه کارفرمایان یا متخصصان منابع انسانی تمرکز داشته‌اند؛ مزایایی مانند صرفه‌جویی در هزینه و نیروی کار، افزایش سرعت، بهبود کارایی وظایف، تقویت روابط میان کارفرمایان و جویندگان کار، جذب عادلانه استعدادها، مدیریت حجم بالای رزومه‌های داوطلبان و خودکارسازی فرآیندهای استخدام </w:t>
      </w:r>
      <w:r w:rsidRPr="0072182A">
        <w:rPr>
          <w:rFonts w:asciiTheme="majorBidi" w:hAnsiTheme="majorBidi" w:cstheme="majorBidi"/>
          <w:szCs w:val="22"/>
        </w:rPr>
        <w:t xml:space="preserve">Rashid and Kaushik, 2024) </w:t>
      </w:r>
      <w:r w:rsidR="00E018A7" w:rsidRPr="0072182A">
        <w:rPr>
          <w:rFonts w:asciiTheme="majorBidi" w:hAnsiTheme="majorBidi" w:cstheme="majorBidi"/>
          <w:szCs w:val="22"/>
          <w:rtl/>
        </w:rPr>
        <w:t>).</w:t>
      </w:r>
      <w:r w:rsidR="00E018A7" w:rsidRPr="00D670C0">
        <w:rPr>
          <w:rFonts w:cs="B Nazanin"/>
          <w:sz w:val="26"/>
          <w:rtl/>
        </w:rPr>
        <w:t xml:space="preserve"> </w:t>
      </w:r>
      <w:r w:rsidRPr="00D670C0">
        <w:rPr>
          <w:rFonts w:cs="B Nazanin"/>
          <w:sz w:val="26"/>
          <w:rtl/>
        </w:rPr>
        <w:t>این مزایا تأثیر قابل توجهی بر تحول صنعت استخدام داشته‌اند. با این حال، کارفرمایان در بسیاری از موارد توجه کمتری به دیدگاه متقاضیان شغل نشان می‌دهند، به‌ویژه در شرایطی که بازار کار تحت سلطه کارفرمایان قرار داشته باشد و تعداد متقاضیان شغل بیش از فرصت‌های شغلی موجود باشد.</w:t>
      </w:r>
    </w:p>
    <w:p w14:paraId="0F1231CA" w14:textId="77777777" w:rsidR="00E95CBF" w:rsidRPr="00D670C0" w:rsidRDefault="00E95CBF" w:rsidP="00583583">
      <w:pPr>
        <w:pStyle w:val="af2"/>
        <w:jc w:val="both"/>
        <w:rPr>
          <w:rFonts w:cs="B Nazanin"/>
          <w:sz w:val="26"/>
        </w:rPr>
      </w:pPr>
    </w:p>
    <w:p w14:paraId="480CD0A6" w14:textId="77777777" w:rsidR="00E95CBF" w:rsidRPr="006D162C" w:rsidRDefault="00E95CBF" w:rsidP="006D162C">
      <w:pPr>
        <w:pStyle w:val="af2"/>
        <w:shd w:val="clear" w:color="auto" w:fill="FFFFFF" w:themeFill="background1"/>
        <w:jc w:val="both"/>
        <w:rPr>
          <w:rFonts w:eastAsia="Times New Roman" w:cs="B Nazanin"/>
          <w:sz w:val="26"/>
        </w:rPr>
      </w:pPr>
      <w:r w:rsidRPr="00D670C0">
        <w:rPr>
          <w:rFonts w:cs="B Nazanin"/>
          <w:sz w:val="26"/>
          <w:rtl/>
        </w:rPr>
        <w:t xml:space="preserve">بر اساس نظر جاسر و همکاران (2022)، به‌کارگیری هوش مصنوعی در عملیات استخدام اگرچه پدیده‌ای کاملاً جدید محسوب نمی‌شود، اما مشارکت فعال متقاضیان شغل در این فرآیند به‌عنوان یکی از ابعاد مهم این تحول همچنان نیازمند بررسی‌های تجربی بیشتر است. علاوه بر این، بیشتر مطالعات پیشین در زمینه‌های فرهنگی و اقتصادی خاص انجام شده‌اند و شواهد تجربی محدودی </w:t>
      </w:r>
      <w:r w:rsidRPr="00D670C0">
        <w:rPr>
          <w:rFonts w:cs="B Nazanin"/>
          <w:sz w:val="26"/>
          <w:rtl/>
        </w:rPr>
        <w:lastRenderedPageBreak/>
        <w:t xml:space="preserve">از اقتصادهای نوظهور در این حوزه وجود </w:t>
      </w:r>
      <w:r w:rsidRPr="006D162C">
        <w:rPr>
          <w:rFonts w:eastAsia="Times New Roman" w:cs="B Nazanin"/>
          <w:sz w:val="26"/>
          <w:rtl/>
        </w:rPr>
        <w:t xml:space="preserve">دارد. در این میان، مطالعه </w:t>
      </w:r>
      <w:r w:rsidRPr="006D162C">
        <w:rPr>
          <w:rFonts w:eastAsia="Times New Roman" w:cs="B Nazanin"/>
          <w:szCs w:val="22"/>
        </w:rPr>
        <w:t>Hosain</w:t>
      </w:r>
      <w:r w:rsidRPr="006D162C">
        <w:rPr>
          <w:rFonts w:eastAsia="Times New Roman" w:cs="B Nazanin"/>
          <w:sz w:val="26"/>
          <w:rtl/>
        </w:rPr>
        <w:t xml:space="preserve"> و همکاران (2025) با بهره‌گیری از مدل پذیرش فناوری به بررسی نقش سودمندی ادراک شده، سهولت استفاده ادراک شده و اعتماد ادراک شده در شکل‌گیری ادراک عدالت رویه‌ای در فرآیندهای استخدام مبتنی بر هوش مصنوعی پرداخته است. با این حال، بررسی این روابط در بسترهای فرهنگی و سازمانی متفاوت می‌تواند به ارزیابی میزان تعمیم‌پذیری این مدل نظری کمک کند.</w:t>
      </w:r>
    </w:p>
    <w:p w14:paraId="2EAD47F9" w14:textId="77777777" w:rsidR="00E95CBF" w:rsidRPr="006D162C" w:rsidRDefault="00E95CBF" w:rsidP="006D162C">
      <w:pPr>
        <w:pStyle w:val="af2"/>
        <w:shd w:val="clear" w:color="auto" w:fill="FFFFFF" w:themeFill="background1"/>
        <w:jc w:val="both"/>
        <w:rPr>
          <w:rFonts w:eastAsia="Times New Roman" w:cs="B Nazanin"/>
          <w:sz w:val="26"/>
        </w:rPr>
      </w:pPr>
      <w:r w:rsidRPr="006D162C">
        <w:rPr>
          <w:rFonts w:eastAsia="Times New Roman" w:cs="B Nazanin"/>
          <w:sz w:val="26"/>
          <w:rtl/>
        </w:rPr>
        <w:t xml:space="preserve">بر این اساس، پژوهش حاضر با الهام از چارچوب نظری ارائه‌شده در مطالعه </w:t>
      </w:r>
      <w:r w:rsidRPr="006D162C">
        <w:rPr>
          <w:rFonts w:eastAsia="Times New Roman" w:cs="B Nazanin"/>
          <w:szCs w:val="22"/>
        </w:rPr>
        <w:t>Hosain</w:t>
      </w:r>
      <w:r w:rsidRPr="006D162C">
        <w:rPr>
          <w:rFonts w:eastAsia="Times New Roman" w:cs="B Nazanin"/>
          <w:szCs w:val="22"/>
          <w:rtl/>
        </w:rPr>
        <w:t xml:space="preserve"> </w:t>
      </w:r>
      <w:r w:rsidRPr="006D162C">
        <w:rPr>
          <w:rFonts w:eastAsia="Times New Roman" w:cs="B Nazanin"/>
          <w:sz w:val="26"/>
          <w:rtl/>
        </w:rPr>
        <w:t>و همکاران (2025)، به بررسی ادراک متقاضیان شغل از عدالت رویه‌ای در فرآیندهای استخدام مبتنی بر هوش مصنوعی در بستر ایران می‌پردازد. انجام چنین مطالعه‌ای در یک اقتصاد نوظهور مانند ایران از اهمیت ویژه‌ای برخوردار است؛ زیرا بازار کار ایران با ویژگی‌هایی همچون تعداد بالای فارغ‌التحصیلان جویای کار و رقابت شدید برای دستیابی به فرصت‌های شغلی همراه است. بنابراین، بررسی نگرش متقاضیان نسبت به عدالت، اعتماد و پذیرش فناوری‌های هوشمند در فرآیندهای استخدام می‌تواند درک عمیق‌تری از پیامدهای اجتماعی و سازمانی استفاده از هوش مصنوعی در جذب نیروی انسانی فراهم آورد و به توسعه ادبیات موجود در این حوزه کمک کند.</w:t>
      </w:r>
    </w:p>
    <w:p w14:paraId="48AEE2DD" w14:textId="77777777" w:rsidR="00E010ED" w:rsidRPr="00D05BB3" w:rsidRDefault="00E010ED" w:rsidP="00583583">
      <w:pPr>
        <w:pStyle w:val="af2"/>
        <w:jc w:val="both"/>
        <w:rPr>
          <w:rFonts w:cs="B Titr"/>
          <w:b/>
          <w:bCs/>
          <w:sz w:val="24"/>
          <w:szCs w:val="24"/>
          <w:rtl/>
        </w:rPr>
      </w:pPr>
      <w:r w:rsidRPr="00D05BB3">
        <w:rPr>
          <w:rFonts w:cs="B Titr"/>
          <w:b/>
          <w:bCs/>
          <w:sz w:val="24"/>
          <w:szCs w:val="24"/>
          <w:rtl/>
        </w:rPr>
        <w:t>پیشینه و مبانی نظری پژوهش</w:t>
      </w:r>
    </w:p>
    <w:p w14:paraId="78421618" w14:textId="77777777" w:rsidR="00E010ED" w:rsidRPr="00C25E88" w:rsidRDefault="00E010ED" w:rsidP="00583583">
      <w:pPr>
        <w:pStyle w:val="af2"/>
        <w:jc w:val="both"/>
        <w:rPr>
          <w:rFonts w:cs="B Titr"/>
          <w:b/>
          <w:bCs/>
          <w:szCs w:val="22"/>
          <w:rtl/>
        </w:rPr>
      </w:pPr>
      <w:r w:rsidRPr="00C25E88">
        <w:rPr>
          <w:rFonts w:cs="B Titr"/>
          <w:b/>
          <w:bCs/>
          <w:szCs w:val="22"/>
          <w:rtl/>
        </w:rPr>
        <w:t xml:space="preserve">پیشینه نظری </w:t>
      </w:r>
    </w:p>
    <w:p w14:paraId="1A568072" w14:textId="77777777" w:rsidR="00E010ED" w:rsidRPr="00D670C0" w:rsidRDefault="00E010ED" w:rsidP="00583583">
      <w:pPr>
        <w:bidi/>
        <w:jc w:val="both"/>
        <w:rPr>
          <w:rFonts w:cs="B Nazanin"/>
          <w:sz w:val="26"/>
          <w:szCs w:val="26"/>
        </w:rPr>
      </w:pPr>
      <w:r w:rsidRPr="00D670C0">
        <w:rPr>
          <w:rFonts w:cs="B Nazanin"/>
          <w:sz w:val="26"/>
          <w:szCs w:val="26"/>
          <w:rtl/>
        </w:rPr>
        <w:t xml:space="preserve">عدالت رویه‌ای یکی از ابعاد مهم عدالت سازمانی است که به میزان انصاف قوانین، رویه‌ها و فرآیندهایی اشاره دارد که سازمان‌ها برای اتخاذ تصمیمات استفاده می‌کنند </w:t>
      </w:r>
      <w:r w:rsidRPr="00835016">
        <w:rPr>
          <w:rFonts w:asciiTheme="majorBidi" w:hAnsiTheme="majorBidi" w:cstheme="majorBidi"/>
          <w:sz w:val="22"/>
          <w:szCs w:val="22"/>
          <w:rtl/>
        </w:rPr>
        <w:t>(</w:t>
      </w:r>
      <w:r w:rsidRPr="00835016">
        <w:rPr>
          <w:rFonts w:asciiTheme="majorBidi" w:hAnsiTheme="majorBidi" w:cstheme="majorBidi"/>
          <w:sz w:val="22"/>
          <w:szCs w:val="22"/>
        </w:rPr>
        <w:t>Folger et al., 2022; Hasknecht et al., 2004</w:t>
      </w:r>
      <w:r w:rsidR="00C96E89" w:rsidRPr="00835016">
        <w:rPr>
          <w:rFonts w:asciiTheme="majorBidi" w:hAnsiTheme="majorBidi" w:cstheme="majorBidi"/>
          <w:sz w:val="22"/>
          <w:szCs w:val="22"/>
          <w:rtl/>
        </w:rPr>
        <w:t>)</w:t>
      </w:r>
      <w:r w:rsidRPr="00D670C0">
        <w:rPr>
          <w:rFonts w:cs="B Nazanin"/>
          <w:sz w:val="26"/>
          <w:szCs w:val="26"/>
        </w:rPr>
        <w:t xml:space="preserve"> </w:t>
      </w:r>
      <w:r w:rsidRPr="00D670C0">
        <w:rPr>
          <w:rFonts w:cs="B Nazanin"/>
          <w:sz w:val="26"/>
          <w:szCs w:val="26"/>
          <w:rtl/>
        </w:rPr>
        <w:t>در زمینه استخدام، عدالت رویه‌ای به این معناست که متقاضیان تا چه اندازه فرآیند ارزیابی و انتخاب را منصفانه، شفاف و مبتنی بر معیارهای قابل قبول ادراک می‌کنند. زمانی که افراد احساس کنند فرآیندهای تصمیم‌گیری بر اساس معیارهای مشخص، اطلاعات معتبر و رویه‌های قابل توضیح انجام می‌شود، احتمال بیشتری دارد که نتایج آن را عادلانه تلقی کنند. در مقابل، عدم شفافیت در معیارهای ارزیابی یا نبود امکان توضیح تصمیمات می‌تواند موجب کاهش ادراک عدالت شود. در فرآیندهای استخدام مبتنی بر فناوری‌های هوشمند، تحقق عدالت رویه‌ای مستلزم آن است که تصمیمات مبتنی بر داده‌های معتبر، معیارهای مشخص و سازوکارهای پاسخگو اتخاذ شوند تا متقاضیان بتوانند منطق تصمیم‌گیری سیستم را درک کنند (اکبری و طهماسبی، 1401).</w:t>
      </w:r>
    </w:p>
    <w:p w14:paraId="038A5448" w14:textId="77777777" w:rsidR="00E010ED" w:rsidRPr="00D670C0" w:rsidRDefault="00E010ED" w:rsidP="00583583">
      <w:pPr>
        <w:bidi/>
        <w:jc w:val="both"/>
        <w:rPr>
          <w:rFonts w:cs="B Nazanin"/>
          <w:sz w:val="26"/>
          <w:szCs w:val="26"/>
        </w:rPr>
      </w:pPr>
      <w:r w:rsidRPr="00D670C0">
        <w:rPr>
          <w:rFonts w:cs="B Nazanin"/>
          <w:sz w:val="26"/>
          <w:szCs w:val="26"/>
          <w:rtl/>
        </w:rPr>
        <w:t xml:space="preserve">در سال‌های اخیر، پیشرفت‌های فناوری به‌ویژه در حوزه هوش مصنوعی موجب تغییرات قابل توجهی در شیوه‌های مدیریت منابع انسانی شده است. یکی از مهم‌ترین حوزه‌هایی که تحت تأثیر این تحول قرار گرفته، فرآیندهای جذب و انتخاب نیروی انسانی است </w:t>
      </w:r>
      <w:r w:rsidRPr="00835016">
        <w:rPr>
          <w:rFonts w:asciiTheme="majorBidi" w:hAnsiTheme="majorBidi" w:cstheme="majorBidi"/>
          <w:sz w:val="22"/>
          <w:szCs w:val="22"/>
          <w:rtl/>
        </w:rPr>
        <w:t>(</w:t>
      </w:r>
      <w:r w:rsidRPr="00835016">
        <w:rPr>
          <w:rFonts w:asciiTheme="majorBidi" w:hAnsiTheme="majorBidi" w:cstheme="majorBidi"/>
          <w:sz w:val="22"/>
          <w:szCs w:val="22"/>
        </w:rPr>
        <w:t xml:space="preserve">Upadhyay &amp; </w:t>
      </w:r>
      <w:r w:rsidRPr="00835016">
        <w:rPr>
          <w:rFonts w:asciiTheme="majorBidi" w:hAnsiTheme="majorBidi" w:cstheme="majorBidi"/>
          <w:sz w:val="22"/>
          <w:szCs w:val="22"/>
        </w:rPr>
        <w:lastRenderedPageBreak/>
        <w:t>Khandelwal, 2018</w:t>
      </w:r>
      <w:r w:rsidR="00C96E89" w:rsidRPr="00835016">
        <w:rPr>
          <w:rFonts w:asciiTheme="majorBidi" w:hAnsiTheme="majorBidi" w:cstheme="majorBidi"/>
          <w:sz w:val="22"/>
          <w:szCs w:val="22"/>
          <w:rtl/>
        </w:rPr>
        <w:t>).</w:t>
      </w:r>
      <w:r w:rsidR="00C96E89" w:rsidRPr="00D670C0">
        <w:rPr>
          <w:rFonts w:cs="B Nazanin"/>
          <w:sz w:val="26"/>
          <w:szCs w:val="26"/>
          <w:rtl/>
        </w:rPr>
        <w:t xml:space="preserve"> </w:t>
      </w:r>
      <w:r w:rsidRPr="00D670C0">
        <w:rPr>
          <w:rFonts w:cs="B Nazanin"/>
          <w:sz w:val="26"/>
          <w:szCs w:val="26"/>
        </w:rPr>
        <w:t xml:space="preserve"> </w:t>
      </w:r>
      <w:r w:rsidRPr="00D670C0">
        <w:rPr>
          <w:rFonts w:cs="B Nazanin"/>
          <w:sz w:val="26"/>
          <w:szCs w:val="26"/>
          <w:rtl/>
        </w:rPr>
        <w:t xml:space="preserve">سیستم‌های مبتنی بر هوش مصنوعی قادرند با تحلیل حجم زیادی از داده‌ها، فرآیندهایی مانند غربالگری رزومه‌ها، رتبه‌بندی متقاضیان و شناسایی افراد مناسب برای موقعیت‌های شغلی را به صورت خودکار انجام دهند </w:t>
      </w:r>
      <w:r w:rsidRPr="00835016">
        <w:rPr>
          <w:rFonts w:asciiTheme="majorBidi" w:hAnsiTheme="majorBidi" w:cstheme="majorBidi"/>
          <w:sz w:val="22"/>
          <w:szCs w:val="22"/>
          <w:rtl/>
        </w:rPr>
        <w:t>(</w:t>
      </w:r>
      <w:r w:rsidRPr="00835016">
        <w:rPr>
          <w:rFonts w:asciiTheme="majorBidi" w:hAnsiTheme="majorBidi" w:cstheme="majorBidi"/>
          <w:sz w:val="22"/>
          <w:szCs w:val="22"/>
        </w:rPr>
        <w:t>Johansson &amp; Herranen, 2019; Stewart &amp; Norvig, 2016</w:t>
      </w:r>
      <w:r w:rsidR="00C96E89" w:rsidRPr="00835016">
        <w:rPr>
          <w:rFonts w:asciiTheme="majorBidi" w:hAnsiTheme="majorBidi" w:cstheme="majorBidi"/>
          <w:sz w:val="22"/>
          <w:szCs w:val="22"/>
          <w:rtl/>
        </w:rPr>
        <w:t xml:space="preserve">). </w:t>
      </w:r>
      <w:r w:rsidRPr="00835016">
        <w:rPr>
          <w:rFonts w:asciiTheme="majorBidi" w:hAnsiTheme="majorBidi" w:cstheme="majorBidi"/>
          <w:sz w:val="22"/>
          <w:szCs w:val="22"/>
        </w:rPr>
        <w:t xml:space="preserve"> </w:t>
      </w:r>
      <w:r w:rsidRPr="00D670C0">
        <w:rPr>
          <w:rFonts w:cs="B Nazanin"/>
          <w:sz w:val="26"/>
          <w:szCs w:val="26"/>
          <w:rtl/>
        </w:rPr>
        <w:t>همچنین ابزارهایی مانند چت‌بات‌های استخدامی و سیستم‌های تطبیق شغلی مبتنی بر الگوریتم می‌توانند ارتباط مستمر و سریع‌تری میان سازمان‌ها و متقاضیان برقرار کنند و در نتیجه بار کاری متخصصان منابع انسانی را کاهش دهند.</w:t>
      </w:r>
    </w:p>
    <w:p w14:paraId="6CD010D7" w14:textId="77777777" w:rsidR="00E010ED" w:rsidRPr="00D670C0" w:rsidRDefault="00E010ED" w:rsidP="00583583">
      <w:pPr>
        <w:bidi/>
        <w:jc w:val="both"/>
        <w:rPr>
          <w:rFonts w:cs="B Nazanin"/>
          <w:sz w:val="26"/>
          <w:szCs w:val="26"/>
        </w:rPr>
      </w:pPr>
      <w:r w:rsidRPr="00D670C0">
        <w:rPr>
          <w:rFonts w:cs="B Nazanin"/>
          <w:sz w:val="26"/>
          <w:szCs w:val="26"/>
          <w:rtl/>
        </w:rPr>
        <w:t>با وجود این مزایا، استفاده از هوش مصنوعی در فرآیندهای استخدام با چالش‌هایی نیز همراه است. یکی از مهم‌ترین این چالش‌ها به ادراک افراد از انصاف و عدالت در تصمیمات الگوریتمی مربوط می‌شود. اگرچه استفاده از الگوریتم‌ها می‌تواند برخی از سوگیری‌های انسانی را کاهش دهد، اما در صورت استفاده از داده‌های آموزشی نامناسب یا طراحی نادرست الگوریتم‌ها، احتمال بروز سوگیری‌های جدید نیز وجود دارد. به همین دلیل، در سال‌های اخیر توجه پژوهشگران به بررسی ادراک متقاضیان نسبت به عدالت و شفافیت در فرآیندهای استخدام مبتنی بر هوش مصنوعی افزایش یافته است. مطالعات نشان می‌دهد متقاضیان زمانی این فناوری‌ها را عادلانه تلقی می‌کنند که معیارهای ارزیابی شفاف باشند، امکان توضیح تصمیمات وجود داشته باشد و حریم خصوصی داده‌های آنان حفظ شود (آقامحمدی و همکاران، 1404؛ اکاتی، 1404).</w:t>
      </w:r>
    </w:p>
    <w:p w14:paraId="0522FB46" w14:textId="77777777" w:rsidR="00E010ED" w:rsidRPr="00D670C0" w:rsidRDefault="00E010ED" w:rsidP="00583583">
      <w:pPr>
        <w:bidi/>
        <w:jc w:val="both"/>
        <w:rPr>
          <w:rFonts w:cs="B Nazanin"/>
          <w:sz w:val="26"/>
          <w:szCs w:val="26"/>
        </w:rPr>
      </w:pPr>
      <w:r w:rsidRPr="00D670C0">
        <w:rPr>
          <w:rFonts w:cs="B Nazanin"/>
          <w:sz w:val="26"/>
          <w:szCs w:val="26"/>
          <w:rtl/>
        </w:rPr>
        <w:t>برای تبیین نحوه پذیرش فناوری‌های نوین، مدل پذیرش فناوری</w:t>
      </w:r>
      <w:r w:rsidR="00C96E89" w:rsidRPr="00D670C0">
        <w:rPr>
          <w:rFonts w:cs="B Nazanin"/>
          <w:sz w:val="26"/>
          <w:szCs w:val="26"/>
          <w:rtl/>
        </w:rPr>
        <w:t xml:space="preserve"> </w:t>
      </w:r>
      <w:r w:rsidRPr="00835016">
        <w:rPr>
          <w:rFonts w:cs="B Nazanin"/>
          <w:sz w:val="22"/>
          <w:szCs w:val="22"/>
        </w:rPr>
        <w:t xml:space="preserve">TAM) </w:t>
      </w:r>
      <w:r w:rsidR="00C96E89" w:rsidRPr="00835016">
        <w:rPr>
          <w:rFonts w:cs="B Nazanin"/>
          <w:sz w:val="22"/>
          <w:szCs w:val="22"/>
          <w:rtl/>
        </w:rPr>
        <w:t>)</w:t>
      </w:r>
      <w:r w:rsidR="00C96E89" w:rsidRPr="00D670C0">
        <w:rPr>
          <w:rFonts w:cs="B Nazanin"/>
          <w:sz w:val="26"/>
          <w:szCs w:val="26"/>
          <w:rtl/>
        </w:rPr>
        <w:t xml:space="preserve"> </w:t>
      </w:r>
      <w:r w:rsidRPr="00D670C0">
        <w:rPr>
          <w:rFonts w:cs="B Nazanin"/>
          <w:sz w:val="26"/>
          <w:szCs w:val="26"/>
          <w:rtl/>
        </w:rPr>
        <w:t>یکی از چارچوب‌های نظری پرکاربرد محسوب می‌شود. این مدل که ریشه در نظریه عمل استدلالی</w:t>
      </w:r>
      <w:r w:rsidR="00C96E89" w:rsidRPr="00D670C0">
        <w:rPr>
          <w:rFonts w:cs="B Nazanin"/>
          <w:sz w:val="26"/>
          <w:szCs w:val="26"/>
          <w:rtl/>
        </w:rPr>
        <w:t xml:space="preserve"> دارد </w:t>
      </w:r>
      <w:r w:rsidRPr="00835016">
        <w:rPr>
          <w:rFonts w:cs="B Nazanin"/>
          <w:sz w:val="22"/>
          <w:szCs w:val="22"/>
        </w:rPr>
        <w:t>Fishbein</w:t>
      </w:r>
      <w:r w:rsidRPr="00D670C0">
        <w:rPr>
          <w:rFonts w:cs="B Nazanin"/>
          <w:sz w:val="26"/>
          <w:szCs w:val="26"/>
        </w:rPr>
        <w:t xml:space="preserve"> </w:t>
      </w:r>
      <w:r w:rsidRPr="00835016">
        <w:rPr>
          <w:rFonts w:cs="B Nazanin"/>
          <w:sz w:val="22"/>
          <w:szCs w:val="22"/>
        </w:rPr>
        <w:t>&amp; Ajzen, 1975)</w:t>
      </w:r>
      <w:r w:rsidR="00C96E89" w:rsidRPr="00835016">
        <w:rPr>
          <w:rFonts w:cs="B Nazanin"/>
          <w:sz w:val="22"/>
          <w:szCs w:val="22"/>
          <w:rtl/>
        </w:rPr>
        <w:t xml:space="preserve"> ) </w:t>
      </w:r>
      <w:r w:rsidRPr="00D670C0">
        <w:rPr>
          <w:rFonts w:cs="B Nazanin"/>
          <w:sz w:val="26"/>
          <w:szCs w:val="26"/>
          <w:rtl/>
        </w:rPr>
        <w:t>، بیان می‌کند که پذیرش یک فناوری عمدتاً تحت تأثیر دو عامل اصلی یعنی سودمندی ادراک‌شده و سه</w:t>
      </w:r>
      <w:r w:rsidR="00C96E89" w:rsidRPr="00D670C0">
        <w:rPr>
          <w:rFonts w:cs="B Nazanin"/>
          <w:sz w:val="26"/>
          <w:szCs w:val="26"/>
          <w:rtl/>
        </w:rPr>
        <w:t>ولت استفاده ادراک‌شده قرار دارد</w:t>
      </w:r>
      <w:r w:rsidRPr="00835016">
        <w:rPr>
          <w:rFonts w:cs="B Nazanin"/>
          <w:sz w:val="22"/>
          <w:szCs w:val="22"/>
        </w:rPr>
        <w:t xml:space="preserve">Davis, 1989) </w:t>
      </w:r>
      <w:r w:rsidR="00C96E89" w:rsidRPr="00835016">
        <w:rPr>
          <w:rFonts w:cs="B Nazanin"/>
          <w:sz w:val="22"/>
          <w:szCs w:val="22"/>
          <w:rtl/>
        </w:rPr>
        <w:t xml:space="preserve">) </w:t>
      </w:r>
      <w:r w:rsidR="00C96E89" w:rsidRPr="00D670C0">
        <w:rPr>
          <w:rFonts w:cs="B Nazanin"/>
          <w:sz w:val="26"/>
          <w:szCs w:val="26"/>
          <w:rtl/>
        </w:rPr>
        <w:t xml:space="preserve">. </w:t>
      </w:r>
      <w:r w:rsidRPr="00D670C0">
        <w:rPr>
          <w:rFonts w:cs="B Nazanin"/>
          <w:sz w:val="26"/>
          <w:szCs w:val="26"/>
          <w:rtl/>
        </w:rPr>
        <w:t>سودمندی ادراک‌شده به این باور اشاره دارد که استفاده از یک فناوری می‌تواند عملکرد یا کارایی فرد را بهبود دهد، در حالی که سهولت استفاده ادراک‌شده به میزان آسان بودن استفاده از آن فناوری اشاره دارد. در زمینه استخدام مبتنی بر هوش مصنوعی، اگر متقاضیان احساس کنند این ابزارها می‌توانند فرآیند درخواست شغل را کارآمدتر، سریع‌تر و دقیق‌تر کنند، احتمال بیشتری دارد که نگرش مثبتی نسبت به آن‌ها داشته باشند (</w:t>
      </w:r>
      <w:r w:rsidRPr="00835016">
        <w:rPr>
          <w:rFonts w:cs="B Nazanin"/>
          <w:sz w:val="22"/>
          <w:szCs w:val="22"/>
        </w:rPr>
        <w:t>Van Esch &amp; Black, 2019</w:t>
      </w:r>
      <w:r w:rsidR="00C96E89" w:rsidRPr="00835016">
        <w:rPr>
          <w:rFonts w:cs="B Nazanin"/>
          <w:sz w:val="22"/>
          <w:szCs w:val="22"/>
          <w:rtl/>
        </w:rPr>
        <w:t>).</w:t>
      </w:r>
    </w:p>
    <w:p w14:paraId="2A0E66F3" w14:textId="77777777" w:rsidR="00E010ED" w:rsidRPr="00D670C0" w:rsidRDefault="00E010ED" w:rsidP="00583583">
      <w:pPr>
        <w:bidi/>
        <w:jc w:val="both"/>
        <w:rPr>
          <w:rFonts w:cs="B Nazanin"/>
          <w:sz w:val="26"/>
          <w:szCs w:val="26"/>
        </w:rPr>
      </w:pPr>
      <w:r w:rsidRPr="00D670C0">
        <w:rPr>
          <w:rFonts w:cs="B Nazanin"/>
          <w:sz w:val="26"/>
          <w:szCs w:val="26"/>
          <w:rtl/>
        </w:rPr>
        <w:t>علاوه بر این دو عامل، اعتماد نیز به عنوان یکی از مؤلفه‌های مهم در پذیرش فناوری‌های مبتنی بر داده و الگوریتم مطرح شده است. اعتماد ادراک‌شده به انتظار مثبت کاربران نسبت به عملکرد صحیح، صادقانه و قابل اتکای یک سیستم یا ارائه‌دهنده خدمات اشاره دارد (</w:t>
      </w:r>
      <w:r w:rsidRPr="00835016">
        <w:rPr>
          <w:rFonts w:cs="B Nazanin"/>
          <w:sz w:val="22"/>
          <w:szCs w:val="22"/>
        </w:rPr>
        <w:t>Mayer et al., 1995; Palvia, 2009</w:t>
      </w:r>
      <w:r w:rsidR="00C96E89" w:rsidRPr="00835016">
        <w:rPr>
          <w:rFonts w:cs="B Nazanin"/>
          <w:sz w:val="22"/>
          <w:szCs w:val="22"/>
          <w:rtl/>
        </w:rPr>
        <w:t xml:space="preserve">). </w:t>
      </w:r>
      <w:r w:rsidRPr="00835016">
        <w:rPr>
          <w:rFonts w:cs="B Nazanin"/>
          <w:sz w:val="22"/>
          <w:szCs w:val="22"/>
        </w:rPr>
        <w:t xml:space="preserve"> </w:t>
      </w:r>
      <w:r w:rsidRPr="00D670C0">
        <w:rPr>
          <w:rFonts w:cs="B Nazanin"/>
          <w:sz w:val="26"/>
          <w:szCs w:val="26"/>
          <w:rtl/>
        </w:rPr>
        <w:t xml:space="preserve">در زمینه استخدام مبتنی بر هوش مصنوعی، اعتماد زمانی شکل می‌گیرد که متقاضیان اطمینان داشته باشند سیستم مورد استفاده فاقد تعصب است، تصمیمات آن بر </w:t>
      </w:r>
      <w:r w:rsidRPr="00D670C0">
        <w:rPr>
          <w:rFonts w:cs="B Nazanin"/>
          <w:sz w:val="26"/>
          <w:szCs w:val="26"/>
          <w:rtl/>
        </w:rPr>
        <w:lastRenderedPageBreak/>
        <w:t>اساس معیارهای عادلانه اتخاذ می‌شود و داده‌های شخصی آنان به‌درستی محافظت می‌شود. در چنین شرایطی، احتمال پذیرش این فناوری و ارزیابی مثبت فرآیندهای تصمیم‌گیری مبتنی بر آن افزایش می‌یابد.</w:t>
      </w:r>
    </w:p>
    <w:p w14:paraId="05904CCD" w14:textId="77777777" w:rsidR="00E010ED" w:rsidRPr="00D670C0" w:rsidRDefault="00E010ED" w:rsidP="00583583">
      <w:pPr>
        <w:bidi/>
        <w:jc w:val="both"/>
        <w:rPr>
          <w:rFonts w:cs="B Nazanin"/>
          <w:sz w:val="26"/>
          <w:szCs w:val="26"/>
        </w:rPr>
      </w:pPr>
      <w:r w:rsidRPr="00D670C0">
        <w:rPr>
          <w:rFonts w:cs="B Nazanin"/>
          <w:sz w:val="26"/>
          <w:szCs w:val="26"/>
          <w:rtl/>
        </w:rPr>
        <w:t>از منظر نظری می‌توان استدلال کرد که ادراک افراد از سودمندی، سهولت استفاده و اعتماد به سیستم‌های مبتنی بر هوش مصنوعی می‌تواند بر ارزیابی آنان از عدالت فرآیندهای استخدام تأثیرگذار باشد. زمانی که متقاضیان فرآیند استخدام را ساده، مفید و قابل اعتماد بدانند، احتمال بیشتری دارد که آن را منصفانه ارزیابی کنند. در مقابل، اگر این سیستم‌ها پیچیده، غیرشفاف یا غیرقابل اعتماد تلقی شوند، ممکن است احساس بی‌عدالتی در میان متقاضیان ایجاد شود. از این رو، طراحی و پیاده‌سازی سیستم‌های استخدام مبتنی بر هوش مصنوعی باید علاوه بر کارایی فنی، بر اصولی مانند شفافیت، پاسخگویی و نظارت بر سوگیری‌های احتمالی نیز مبتنی باشد (فتحی‌آذر و بگ‌زاده، 1404؛ عباسی و اسماعیلی، 1403).</w:t>
      </w:r>
    </w:p>
    <w:p w14:paraId="0BDF03C2" w14:textId="77777777" w:rsidR="00E010ED" w:rsidRPr="00D05BB3" w:rsidRDefault="00E010ED" w:rsidP="00583583">
      <w:pPr>
        <w:pStyle w:val="af2"/>
        <w:jc w:val="both"/>
        <w:rPr>
          <w:rFonts w:cs="B Titr"/>
          <w:b/>
          <w:bCs/>
          <w:sz w:val="24"/>
          <w:szCs w:val="24"/>
          <w:rtl/>
        </w:rPr>
      </w:pPr>
      <w:r w:rsidRPr="00D05BB3">
        <w:rPr>
          <w:rFonts w:cs="B Titr"/>
          <w:b/>
          <w:bCs/>
          <w:sz w:val="24"/>
          <w:szCs w:val="24"/>
          <w:rtl/>
        </w:rPr>
        <w:t xml:space="preserve"> پیشینه تجربی</w:t>
      </w:r>
    </w:p>
    <w:p w14:paraId="059FCE32" w14:textId="77777777" w:rsidR="00E010ED" w:rsidRPr="00D670C0" w:rsidRDefault="00E010ED" w:rsidP="00583583">
      <w:pPr>
        <w:bidi/>
        <w:jc w:val="both"/>
        <w:rPr>
          <w:rFonts w:cs="B Nazanin"/>
          <w:sz w:val="26"/>
          <w:szCs w:val="26"/>
        </w:rPr>
      </w:pPr>
      <w:r w:rsidRPr="00D670C0">
        <w:rPr>
          <w:rFonts w:cs="B Nazanin"/>
          <w:sz w:val="26"/>
          <w:szCs w:val="26"/>
          <w:rtl/>
        </w:rPr>
        <w:t>با وجود رشد سریع کاربرد هوش مصنوعی در فرآیندهای استخدام، مطالعات تجربی درباره ادراک متقاضیان از این فناوری هنوز نسبتاً محدود است. یکی از نخستین چارچوب‌های نظری در این زمینه، مدل واکنش‌های متقاضی است که توسط گیلیلند (1993) ارائه شد. بر اساس این مدل، عدالت رویه‌ای نقش مهمی در شکل‌گیری واکنش‌های متقاضیان نسبت به فرآیندهای انتخاب دارد و می‌تواند نگرش افراد نسبت به سازمان و تصمیمات استخدامی را تحت تأثیر قرار دهد.</w:t>
      </w:r>
    </w:p>
    <w:p w14:paraId="5EB607CA" w14:textId="13DB0A4A" w:rsidR="00E010ED" w:rsidRPr="00D670C0" w:rsidRDefault="00E010ED" w:rsidP="00835016">
      <w:pPr>
        <w:bidi/>
        <w:jc w:val="both"/>
        <w:rPr>
          <w:rFonts w:cs="B Nazanin"/>
          <w:sz w:val="26"/>
          <w:szCs w:val="26"/>
        </w:rPr>
      </w:pPr>
      <w:r w:rsidRPr="00D670C0">
        <w:rPr>
          <w:rFonts w:cs="B Nazanin"/>
          <w:sz w:val="26"/>
          <w:szCs w:val="26"/>
          <w:rtl/>
        </w:rPr>
        <w:t xml:space="preserve">پژوهش‌های بعدی نشان داده‌اند که ادراک عدالت در مراحل مختلف فرآیند استخدام می‌تواند متفاوت باشد. برای مثال، </w:t>
      </w:r>
      <w:r w:rsidRPr="00835016">
        <w:rPr>
          <w:rFonts w:cs="B Nazanin"/>
          <w:sz w:val="22"/>
          <w:szCs w:val="22"/>
        </w:rPr>
        <w:t>Conrad</w:t>
      </w:r>
      <w:r w:rsidRPr="00D670C0">
        <w:rPr>
          <w:rFonts w:cs="B Nazanin"/>
          <w:sz w:val="26"/>
          <w:szCs w:val="26"/>
          <w:rtl/>
        </w:rPr>
        <w:t xml:space="preserve"> و همکاران (2020) نشان دادند که متقاضیان در هر مرحله از فرآیند استخدام معیارهای متفاوتی برای ارزیابی انصاف دارند. همچنین </w:t>
      </w:r>
      <w:r w:rsidRPr="00835016">
        <w:rPr>
          <w:rFonts w:cs="B Nazanin"/>
          <w:sz w:val="22"/>
          <w:szCs w:val="22"/>
        </w:rPr>
        <w:t>Heemstra</w:t>
      </w:r>
      <w:r w:rsidRPr="00D670C0">
        <w:rPr>
          <w:rFonts w:cs="B Nazanin"/>
          <w:sz w:val="26"/>
          <w:szCs w:val="26"/>
          <w:rtl/>
        </w:rPr>
        <w:t xml:space="preserve"> و همکاران (2019) بیان کردند که استفاده از فناوری‌های دیجیتال در فرآیندهای درخواست شغل می‌تواند دسترسی متقاضیان به اطلاعات را افزایش دهد و به بهبود تجربه آنان کمک کند. با این حال، برخی مطالعات نشان داده‌اند که استفاده گسترده از فناوری در فرآیندهای استخدام ممکن است نگرانی‌هایی درباره عدالت و شفافیت ایجاد کند</w:t>
      </w:r>
      <w:r w:rsidR="00C96E89" w:rsidRPr="00D670C0">
        <w:rPr>
          <w:rFonts w:cs="B Nazanin"/>
          <w:sz w:val="26"/>
          <w:szCs w:val="26"/>
          <w:rtl/>
        </w:rPr>
        <w:t>(</w:t>
      </w:r>
      <w:r w:rsidR="00C96E89" w:rsidRPr="00835016">
        <w:rPr>
          <w:rFonts w:cs="B Nazanin"/>
          <w:sz w:val="22"/>
          <w:szCs w:val="22"/>
        </w:rPr>
        <w:t>H</w:t>
      </w:r>
      <w:r w:rsidR="00F12445" w:rsidRPr="00835016">
        <w:rPr>
          <w:rFonts w:cs="B Nazanin"/>
          <w:sz w:val="22"/>
          <w:szCs w:val="22"/>
        </w:rPr>
        <w:t>o</w:t>
      </w:r>
      <w:r w:rsidR="00C96E89" w:rsidRPr="00835016">
        <w:rPr>
          <w:rFonts w:cs="B Nazanin"/>
          <w:sz w:val="22"/>
          <w:szCs w:val="22"/>
        </w:rPr>
        <w:t>sain &amp; Liu, 2020</w:t>
      </w:r>
      <w:r w:rsidR="00C96E89" w:rsidRPr="00835016">
        <w:rPr>
          <w:rFonts w:cs="B Nazanin"/>
          <w:sz w:val="22"/>
          <w:szCs w:val="22"/>
          <w:rtl/>
        </w:rPr>
        <w:t>)</w:t>
      </w:r>
      <w:r w:rsidRPr="00835016">
        <w:rPr>
          <w:rFonts w:cs="B Nazanin"/>
          <w:sz w:val="22"/>
          <w:szCs w:val="22"/>
        </w:rPr>
        <w:t>.</w:t>
      </w:r>
    </w:p>
    <w:p w14:paraId="0855AFFF" w14:textId="77777777" w:rsidR="00E010ED" w:rsidRPr="00D670C0" w:rsidRDefault="00E010ED" w:rsidP="00583583">
      <w:pPr>
        <w:bidi/>
        <w:jc w:val="both"/>
        <w:rPr>
          <w:rFonts w:cs="B Nazanin"/>
          <w:sz w:val="26"/>
          <w:szCs w:val="26"/>
        </w:rPr>
      </w:pPr>
      <w:r w:rsidRPr="00D670C0">
        <w:rPr>
          <w:rFonts w:cs="B Nazanin"/>
          <w:sz w:val="26"/>
          <w:szCs w:val="26"/>
          <w:rtl/>
        </w:rPr>
        <w:t xml:space="preserve">در برخی پژوهش‌ها نیز تأثیر ابزارهای دیجیتال مختلف بر ادراک عدالت بررسی شده است. برای مثال، </w:t>
      </w:r>
      <w:r w:rsidRPr="00835016">
        <w:rPr>
          <w:rFonts w:asciiTheme="majorBidi" w:hAnsiTheme="majorBidi" w:cstheme="majorBidi"/>
          <w:sz w:val="22"/>
          <w:szCs w:val="22"/>
        </w:rPr>
        <w:t>Ingold</w:t>
      </w:r>
      <w:r w:rsidRPr="00835016">
        <w:rPr>
          <w:rFonts w:asciiTheme="majorBidi" w:hAnsiTheme="majorBidi" w:cstheme="majorBidi"/>
          <w:sz w:val="22"/>
          <w:szCs w:val="22"/>
          <w:rtl/>
        </w:rPr>
        <w:t xml:space="preserve"> و </w:t>
      </w:r>
      <w:r w:rsidRPr="00835016">
        <w:rPr>
          <w:rFonts w:asciiTheme="majorBidi" w:hAnsiTheme="majorBidi" w:cstheme="majorBidi"/>
          <w:sz w:val="22"/>
          <w:szCs w:val="22"/>
        </w:rPr>
        <w:t xml:space="preserve">Langer (2021) </w:t>
      </w:r>
      <w:r w:rsidR="00C96E89" w:rsidRPr="00835016">
        <w:rPr>
          <w:rFonts w:asciiTheme="majorBidi" w:hAnsiTheme="majorBidi" w:cstheme="majorBidi"/>
          <w:sz w:val="22"/>
          <w:szCs w:val="22"/>
          <w:rtl/>
        </w:rPr>
        <w:t xml:space="preserve"> </w:t>
      </w:r>
      <w:r w:rsidRPr="00D670C0">
        <w:rPr>
          <w:rFonts w:cs="B Nazanin"/>
          <w:sz w:val="26"/>
          <w:szCs w:val="26"/>
          <w:rtl/>
        </w:rPr>
        <w:t xml:space="preserve">دریافتند که استفاده از اطلاعات شبکه‌های اجتماعی در ارزیابی متقاضیان ممکن است نسبت به رزومه‌های سنتی کمتر منصفانه ادراک شود. یافته‌های مشابهی نیز در مطالعه </w:t>
      </w:r>
      <w:r w:rsidRPr="00835016">
        <w:rPr>
          <w:rFonts w:cs="B Nazanin"/>
          <w:sz w:val="22"/>
          <w:szCs w:val="22"/>
        </w:rPr>
        <w:t>Stoughton</w:t>
      </w:r>
      <w:r w:rsidRPr="00D670C0">
        <w:rPr>
          <w:rFonts w:cs="B Nazanin"/>
          <w:sz w:val="26"/>
          <w:szCs w:val="26"/>
          <w:rtl/>
        </w:rPr>
        <w:t xml:space="preserve"> و همکاران (2015) گزارش شده است که نشان می‌دهد بررسی پروفایل‌های آنلاین متقاضیان می‌تواند نگرانی‌هایی درباره حریم خصوصی و عدالت ایجاد کند. در </w:t>
      </w:r>
      <w:r w:rsidRPr="00D670C0">
        <w:rPr>
          <w:rFonts w:cs="B Nazanin"/>
          <w:sz w:val="26"/>
          <w:szCs w:val="26"/>
          <w:rtl/>
        </w:rPr>
        <w:lastRenderedPageBreak/>
        <w:t>مقابل، برخی مطالعات نشان داده‌اند که استفاده از الگوریتم‌های هوش مصنوعی می‌تواند با کاهش سوگیری‌های انسانی به تصمیم‌گیری‌های منصفانه‌تر کمک کند</w:t>
      </w:r>
      <w:r w:rsidR="00C96E89" w:rsidRPr="00D670C0">
        <w:rPr>
          <w:rFonts w:cs="B Nazanin"/>
          <w:sz w:val="26"/>
          <w:szCs w:val="26"/>
          <w:rtl/>
        </w:rPr>
        <w:t xml:space="preserve"> </w:t>
      </w:r>
      <w:r w:rsidRPr="00835016">
        <w:rPr>
          <w:rFonts w:cs="B Nazanin"/>
          <w:sz w:val="22"/>
          <w:szCs w:val="22"/>
        </w:rPr>
        <w:t>Abdulhahi et al</w:t>
      </w:r>
      <w:r w:rsidRPr="00D670C0">
        <w:rPr>
          <w:rFonts w:cs="B Nazanin"/>
          <w:sz w:val="26"/>
          <w:szCs w:val="26"/>
        </w:rPr>
        <w:t xml:space="preserve">., 2023) </w:t>
      </w:r>
      <w:r w:rsidR="00C96E89" w:rsidRPr="00D670C0">
        <w:rPr>
          <w:rFonts w:cs="B Nazanin"/>
          <w:sz w:val="26"/>
          <w:szCs w:val="26"/>
          <w:rtl/>
        </w:rPr>
        <w:t xml:space="preserve">). </w:t>
      </w:r>
      <w:r w:rsidRPr="00D670C0">
        <w:rPr>
          <w:rFonts w:cs="B Nazanin"/>
          <w:sz w:val="26"/>
          <w:szCs w:val="26"/>
          <w:rtl/>
        </w:rPr>
        <w:t xml:space="preserve">با این حال، </w:t>
      </w:r>
      <w:r w:rsidRPr="00835016">
        <w:rPr>
          <w:rFonts w:cs="B Nazanin"/>
          <w:sz w:val="22"/>
          <w:szCs w:val="22"/>
        </w:rPr>
        <w:t>Gupta</w:t>
      </w:r>
      <w:r w:rsidRPr="00D670C0">
        <w:rPr>
          <w:rFonts w:cs="B Nazanin"/>
          <w:sz w:val="26"/>
          <w:szCs w:val="26"/>
          <w:rtl/>
        </w:rPr>
        <w:t xml:space="preserve"> و </w:t>
      </w:r>
      <w:r w:rsidRPr="00835016">
        <w:rPr>
          <w:rFonts w:cs="B Nazanin"/>
          <w:sz w:val="22"/>
          <w:szCs w:val="22"/>
        </w:rPr>
        <w:t>Mishra</w:t>
      </w:r>
      <w:r w:rsidRPr="00D670C0">
        <w:rPr>
          <w:rFonts w:cs="B Nazanin"/>
          <w:sz w:val="26"/>
          <w:szCs w:val="26"/>
        </w:rPr>
        <w:t xml:space="preserve"> (2022) </w:t>
      </w:r>
      <w:r w:rsidRPr="00D670C0">
        <w:rPr>
          <w:rFonts w:cs="B Nazanin"/>
          <w:sz w:val="26"/>
          <w:szCs w:val="26"/>
          <w:rtl/>
        </w:rPr>
        <w:t>هشدار داده‌اند که سوگیری‌های الگوریتمی ممکن است از داده‌های آموزشی یا مفروضات طراحان سیستم ناشی شود.</w:t>
      </w:r>
    </w:p>
    <w:p w14:paraId="5A4D746B" w14:textId="77777777" w:rsidR="00E010ED" w:rsidRPr="00D670C0" w:rsidRDefault="00E010ED" w:rsidP="00583583">
      <w:pPr>
        <w:bidi/>
        <w:jc w:val="both"/>
        <w:rPr>
          <w:rFonts w:cs="B Nazanin"/>
          <w:sz w:val="26"/>
          <w:szCs w:val="26"/>
        </w:rPr>
      </w:pPr>
      <w:r w:rsidRPr="00D670C0">
        <w:rPr>
          <w:rFonts w:cs="B Nazanin"/>
          <w:sz w:val="26"/>
          <w:szCs w:val="26"/>
          <w:rtl/>
        </w:rPr>
        <w:t xml:space="preserve">در سال‌های اخیر، برخی پژوهش‌ها به بررسی نقش عوامل مرتبط با پذیرش فناوری در ادراک متقاضیان از استخدام مبتنی بر هوش مصنوعی پرداخته‌اند. برای مثال، </w:t>
      </w:r>
      <w:r w:rsidRPr="00835016">
        <w:rPr>
          <w:rFonts w:cs="B Nazanin"/>
          <w:sz w:val="22"/>
          <w:szCs w:val="22"/>
        </w:rPr>
        <w:t>Van Esch</w:t>
      </w:r>
      <w:r w:rsidRPr="00835016">
        <w:rPr>
          <w:rFonts w:cs="B Nazanin"/>
          <w:sz w:val="22"/>
          <w:szCs w:val="22"/>
          <w:rtl/>
        </w:rPr>
        <w:t xml:space="preserve"> </w:t>
      </w:r>
      <w:r w:rsidRPr="00D670C0">
        <w:rPr>
          <w:rFonts w:cs="B Nazanin"/>
          <w:sz w:val="26"/>
          <w:szCs w:val="26"/>
          <w:rtl/>
        </w:rPr>
        <w:t xml:space="preserve">و همکاران (2019) نشان دادند که استفاده از هوش مصنوعی می‌تواند تجربه متقاضیان در فرآیند درخواست شغل را بهبود دهد، به شرط آنکه شفافیت و قابلیت اعتماد سیستم حفظ شود. همچنین </w:t>
      </w:r>
      <w:r w:rsidRPr="00835016">
        <w:rPr>
          <w:rFonts w:cs="B Nazanin"/>
          <w:sz w:val="22"/>
          <w:szCs w:val="22"/>
        </w:rPr>
        <w:t>Lorie</w:t>
      </w:r>
      <w:r w:rsidRPr="00835016">
        <w:rPr>
          <w:rFonts w:cs="B Nazanin"/>
          <w:sz w:val="22"/>
          <w:szCs w:val="22"/>
          <w:rtl/>
        </w:rPr>
        <w:t xml:space="preserve"> </w:t>
      </w:r>
      <w:r w:rsidRPr="00D670C0">
        <w:rPr>
          <w:rFonts w:cs="B Nazanin"/>
          <w:sz w:val="26"/>
          <w:szCs w:val="26"/>
          <w:rtl/>
        </w:rPr>
        <w:t xml:space="preserve">و همکاران (2021) تأکید کردند که شفافیت الگوریتمی نقش مهمی در شکل‌گیری اعتماد میان متقاضیان و سازمان‌ها دارد. علاوه بر این، پژوهش‌های حوزه فناوری اطلاعات نیز نشان داده‌اند که اعتماد یکی از مهم‌ترین عوامل مؤثر بر نگرش کاربران نسبت به فناوری‌های نوین است </w:t>
      </w:r>
      <w:r w:rsidRPr="00835016">
        <w:rPr>
          <w:rFonts w:cs="B Nazanin"/>
          <w:sz w:val="22"/>
          <w:szCs w:val="22"/>
        </w:rPr>
        <w:t>Srivastava et al., 2010)</w:t>
      </w:r>
      <w:r w:rsidR="00C96E89" w:rsidRPr="00D670C0">
        <w:rPr>
          <w:rFonts w:cs="B Nazanin"/>
          <w:sz w:val="26"/>
          <w:szCs w:val="26"/>
          <w:rtl/>
        </w:rPr>
        <w:t xml:space="preserve">). </w:t>
      </w:r>
    </w:p>
    <w:p w14:paraId="68782235" w14:textId="77777777" w:rsidR="00E010ED" w:rsidRPr="00D670C0" w:rsidRDefault="00E010ED" w:rsidP="00583583">
      <w:pPr>
        <w:bidi/>
        <w:jc w:val="both"/>
        <w:rPr>
          <w:rFonts w:cs="B Nazanin"/>
          <w:sz w:val="26"/>
          <w:szCs w:val="26"/>
        </w:rPr>
      </w:pPr>
      <w:r w:rsidRPr="00D670C0">
        <w:rPr>
          <w:rFonts w:cs="B Nazanin"/>
          <w:sz w:val="26"/>
          <w:szCs w:val="26"/>
          <w:rtl/>
        </w:rPr>
        <w:t xml:space="preserve">در میان مطالعات اخیر، پژوهش </w:t>
      </w:r>
      <w:r w:rsidRPr="00835016">
        <w:rPr>
          <w:rFonts w:cs="B Nazanin"/>
          <w:sz w:val="22"/>
          <w:szCs w:val="22"/>
        </w:rPr>
        <w:t>Hosain</w:t>
      </w:r>
      <w:r w:rsidRPr="00D670C0">
        <w:rPr>
          <w:rFonts w:cs="B Nazanin"/>
          <w:sz w:val="26"/>
          <w:szCs w:val="26"/>
          <w:rtl/>
        </w:rPr>
        <w:t xml:space="preserve"> و همکاران (2025) با استفاده از مدل پذیرش فناوری به بررسی نقش سودمندی ادراک‌شده، سهولت استفاده ادراک‌شده و اعتماد در شکل‌گیری ادراک عدالت رویه‌ای در استخدام مبتنی بر هوش مصنوعی پرداخته است. نتایج این مطالعه نشان می‌دهد که ادراک افراد از ویژگی‌های فناوری می‌تواند به طور قابل توجهی بر قضاوت آنان درباره انصاف فرآیندهای استخدام تأثیر بگذارد. با این حال، با توجه به تفاوت‌های فرهنگی، نهادی و ساختاری در بازارهای کار مختلف، بررسی مجدد این روابط در زمینه‌های اجتماعی متفاوت می‌تواند به ارزیابی قابلیت تعمیم این یافته‌ها کمک کند.</w:t>
      </w:r>
    </w:p>
    <w:p w14:paraId="63C53653" w14:textId="77777777" w:rsidR="00E010ED" w:rsidRPr="00D670C0" w:rsidRDefault="00E010ED" w:rsidP="00583583">
      <w:pPr>
        <w:bidi/>
        <w:jc w:val="both"/>
        <w:rPr>
          <w:rFonts w:cs="B Nazanin"/>
          <w:sz w:val="26"/>
          <w:szCs w:val="26"/>
        </w:rPr>
      </w:pPr>
      <w:r w:rsidRPr="00D670C0">
        <w:rPr>
          <w:rFonts w:cs="B Nazanin"/>
          <w:sz w:val="26"/>
          <w:szCs w:val="26"/>
          <w:rtl/>
        </w:rPr>
        <w:t>بر این اساس، پژوهش حاضر با الهام از چارچوب نظری مطالعات پیشین و با تمرکز بر بستر ایران، به بررسی رابطه میان ادراک متقاضیان از کاربرد هوش مصنوعی در فرآیند استخدام و عدالت رویه‌ای ادراک‌شده می‌پردازد. همچنین نقش میانجی متغیرهای سهولت استفاده ادراک‌شده، سودمندی ادراک‌شده و اعتماد ادراک‌شده در این رابطه مورد بررسی قرار می‌گیرد. بر این اساس، فرضیه‌های پژوهش به شرح زیر مطرح می‌شوند:</w:t>
      </w:r>
    </w:p>
    <w:p w14:paraId="1FC1FDA6"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w:t>
      </w:r>
      <w:r w:rsidRPr="00D670C0">
        <w:rPr>
          <w:rFonts w:cs="B Nazanin"/>
          <w:sz w:val="26"/>
          <w:szCs w:val="26"/>
          <w:rtl/>
          <w:lang w:bidi="fa-IR"/>
        </w:rPr>
        <w:t xml:space="preserve">۱: </w:t>
      </w:r>
      <w:r w:rsidRPr="00D670C0">
        <w:rPr>
          <w:rFonts w:cs="B Nazanin"/>
          <w:sz w:val="26"/>
          <w:szCs w:val="26"/>
          <w:rtl/>
        </w:rPr>
        <w:t xml:space="preserve">رابطه مثبتی بین ادراک متقاضیان از کاربرد هوش مصنوعی در فرآیند استخدام و عدالت رویه‌ای ادراک شده وجود دارد.  </w:t>
      </w:r>
    </w:p>
    <w:p w14:paraId="702C8791"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2: ادراک متقاضیان از کاربرد هوش مصنوعی در فرآیند استخدام رابطه مثبتی با سهولت استفاده ادراک شده دارد.  </w:t>
      </w:r>
    </w:p>
    <w:p w14:paraId="7759C3B4" w14:textId="77777777" w:rsidR="00E010ED" w:rsidRPr="00D670C0" w:rsidRDefault="00E010ED" w:rsidP="00583583">
      <w:pPr>
        <w:bidi/>
        <w:jc w:val="both"/>
        <w:rPr>
          <w:rFonts w:cs="B Nazanin"/>
          <w:sz w:val="26"/>
          <w:szCs w:val="26"/>
        </w:rPr>
      </w:pPr>
      <w:r w:rsidRPr="00D670C0">
        <w:rPr>
          <w:rFonts w:cs="B Nazanin"/>
          <w:sz w:val="26"/>
          <w:szCs w:val="26"/>
          <w:rtl/>
        </w:rPr>
        <w:lastRenderedPageBreak/>
        <w:t xml:space="preserve">فرضیه 3: ادراک متقاضیان از کاربرد هوش مصنوعی در فرآیند استخدام رابطه مثبتی با سودمندی ادراک شده دارد.  </w:t>
      </w:r>
    </w:p>
    <w:p w14:paraId="49B5BE4F"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4: ادراک متقاضیان از کاربرد هوش مصنوعی در فرآیند استخدام رابطه مثبتی با اعتماد ادراک شده دارد.  </w:t>
      </w:r>
    </w:p>
    <w:p w14:paraId="5C52C885"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5: سهولت استفاده ادراک شده رابطه مثبتی با عدالت رویه‌ای ادراک شده دارد.  </w:t>
      </w:r>
    </w:p>
    <w:p w14:paraId="6EE37EC4"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6: سودمندی ادراک شده رابطه مثبتی با عدالت رویه‌ای ادراک شده دارد.  </w:t>
      </w:r>
    </w:p>
    <w:p w14:paraId="288306FC"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7: اعتماد ادراک شده رابطه مثبتی با عدالت رویه‌ای ادراک شده دارد.  </w:t>
      </w:r>
    </w:p>
    <w:p w14:paraId="45AFCD09"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8: سهولت استفاده ادراک شده نقش میانجی در رابطه بین ادراک متقاضیان از کاربرد هوش مصنوعی در فرآیند استخدام و عدالت رویه‌ای ادراک شده دارد.  </w:t>
      </w:r>
    </w:p>
    <w:p w14:paraId="0459A3CC" w14:textId="77777777" w:rsidR="00E010ED" w:rsidRPr="00D670C0" w:rsidRDefault="00E010ED" w:rsidP="00583583">
      <w:pPr>
        <w:bidi/>
        <w:jc w:val="both"/>
        <w:rPr>
          <w:rFonts w:cs="B Nazanin"/>
          <w:sz w:val="26"/>
          <w:szCs w:val="26"/>
        </w:rPr>
      </w:pPr>
      <w:r w:rsidRPr="00D670C0">
        <w:rPr>
          <w:rFonts w:cs="B Nazanin"/>
          <w:sz w:val="26"/>
          <w:szCs w:val="26"/>
          <w:rtl/>
        </w:rPr>
        <w:t xml:space="preserve">فرضیه 9: سودمندی ادراک شده نقش میانجی در رابطه بین ادراک متقاضیان از کاربرد هوش مصنوعی در فرآیند استخدام و عدالت رویه‌ای ادراک شده دارد.  </w:t>
      </w:r>
    </w:p>
    <w:p w14:paraId="7DED6E32" w14:textId="77777777" w:rsidR="00E010ED" w:rsidRPr="00D670C0" w:rsidRDefault="00E010ED" w:rsidP="00583583">
      <w:pPr>
        <w:bidi/>
        <w:jc w:val="both"/>
        <w:rPr>
          <w:rFonts w:cs="B Nazanin"/>
          <w:sz w:val="26"/>
          <w:szCs w:val="26"/>
          <w:rtl/>
        </w:rPr>
      </w:pPr>
      <w:r w:rsidRPr="00D670C0">
        <w:rPr>
          <w:rFonts w:cs="B Nazanin"/>
          <w:sz w:val="26"/>
          <w:szCs w:val="26"/>
          <w:rtl/>
        </w:rPr>
        <w:t>فرضیه 10: اعتماد ادراک شده نقش میانجی در رابطه بین ادراک متقاضیان از کاربرد هوش مصنوعی در فرآیند استخدام و عدالت رویه‌ای ادراک شده دارد.</w:t>
      </w:r>
    </w:p>
    <w:p w14:paraId="18A970FF" w14:textId="77777777" w:rsidR="00E010ED" w:rsidRPr="00C25E88" w:rsidRDefault="00E010ED" w:rsidP="00C25E88">
      <w:pPr>
        <w:pStyle w:val="af2"/>
        <w:jc w:val="both"/>
        <w:rPr>
          <w:rFonts w:cs="B Titr"/>
          <w:b/>
          <w:bCs/>
          <w:szCs w:val="22"/>
          <w:rtl/>
        </w:rPr>
      </w:pPr>
      <w:r w:rsidRPr="00C25E88">
        <w:rPr>
          <w:rFonts w:cs="B Titr"/>
          <w:b/>
          <w:bCs/>
          <w:szCs w:val="22"/>
          <w:rtl/>
        </w:rPr>
        <w:t>چارچوب مفهومی</w:t>
      </w:r>
      <w:r w:rsidRPr="00C25E88">
        <w:rPr>
          <w:rFonts w:cs="B Titr"/>
          <w:b/>
          <w:bCs/>
          <w:szCs w:val="22"/>
        </w:rPr>
        <w:t xml:space="preserve">: </w:t>
      </w:r>
    </w:p>
    <w:p w14:paraId="3760B1CA" w14:textId="77777777" w:rsidR="00E010ED" w:rsidRPr="002A4D1A" w:rsidRDefault="00E010ED" w:rsidP="00583583">
      <w:pPr>
        <w:bidi/>
        <w:jc w:val="both"/>
        <w:rPr>
          <w:rFonts w:cs="B Nazanin"/>
          <w:sz w:val="28"/>
          <w:szCs w:val="28"/>
          <w:rtl/>
          <w:lang w:bidi="fa-IR"/>
        </w:rPr>
      </w:pPr>
      <w:r w:rsidRPr="002A4D1A">
        <w:rPr>
          <w:rFonts w:cs="B Nazanin"/>
          <w:sz w:val="26"/>
          <w:szCs w:val="26"/>
          <w:rtl/>
        </w:rPr>
        <w:t>شکل 1 چارچوب مفهومی این مطالعه تجربی را نشان می‌دهد.</w:t>
      </w:r>
    </w:p>
    <w:p w14:paraId="13917358" w14:textId="254E35C2" w:rsidR="00E010ED" w:rsidRPr="00D670C0" w:rsidRDefault="002A4D1A" w:rsidP="002A4D1A">
      <w:pPr>
        <w:bidi/>
        <w:jc w:val="both"/>
        <w:rPr>
          <w:rFonts w:cs="B Nazanin"/>
          <w:rtl/>
        </w:rPr>
      </w:pPr>
      <w:r w:rsidRPr="00D670C0">
        <w:rPr>
          <w:rFonts w:cs="B Nazanin"/>
          <w:noProof/>
          <w:lang w:bidi="fa-IR"/>
        </w:rPr>
        <w:drawing>
          <wp:inline distT="0" distB="0" distL="0" distR="0" wp14:anchorId="44712A18" wp14:editId="4468B3A9">
            <wp:extent cx="4076700" cy="3213886"/>
            <wp:effectExtent l="0" t="0" r="0" b="5715"/>
            <wp:docPr id="844427635" name="Picture 84442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مدل اصلاح شده آخری.JPG"/>
                    <pic:cNvPicPr/>
                  </pic:nvPicPr>
                  <pic:blipFill>
                    <a:blip r:embed="rId13">
                      <a:extLst>
                        <a:ext uri="{28A0092B-C50C-407E-A947-70E740481C1C}">
                          <a14:useLocalDpi xmlns:a14="http://schemas.microsoft.com/office/drawing/2010/main" val="0"/>
                        </a:ext>
                      </a:extLst>
                    </a:blip>
                    <a:stretch>
                      <a:fillRect/>
                    </a:stretch>
                  </pic:blipFill>
                  <pic:spPr>
                    <a:xfrm>
                      <a:off x="0" y="0"/>
                      <a:ext cx="4076700" cy="3213886"/>
                    </a:xfrm>
                    <a:prstGeom prst="rect">
                      <a:avLst/>
                    </a:prstGeom>
                  </pic:spPr>
                </pic:pic>
              </a:graphicData>
            </a:graphic>
          </wp:inline>
        </w:drawing>
      </w:r>
      <w:r w:rsidR="00110501">
        <w:rPr>
          <w:rFonts w:cs="B Nazanin" w:hint="cs"/>
          <w:rtl/>
        </w:rPr>
        <w:t xml:space="preserve">                                                     </w:t>
      </w:r>
    </w:p>
    <w:p w14:paraId="4E02AC18" w14:textId="54A61E8A" w:rsidR="00E010ED" w:rsidRPr="00FF44B3" w:rsidRDefault="00E010ED" w:rsidP="00FF44B3">
      <w:pPr>
        <w:bidi/>
        <w:jc w:val="center"/>
        <w:rPr>
          <w:rFonts w:cs="B Nazanin"/>
          <w:b/>
          <w:bCs/>
          <w:sz w:val="22"/>
          <w:szCs w:val="22"/>
          <w:rtl/>
        </w:rPr>
      </w:pPr>
      <w:r w:rsidRPr="00FF44B3">
        <w:rPr>
          <w:rFonts w:cs="B Nazanin"/>
          <w:b/>
          <w:bCs/>
          <w:sz w:val="22"/>
          <w:szCs w:val="22"/>
          <w:rtl/>
        </w:rPr>
        <w:t>شکل1</w:t>
      </w:r>
      <w:r w:rsidR="00FF44B3">
        <w:rPr>
          <w:rFonts w:cs="B Nazanin" w:hint="cs"/>
          <w:b/>
          <w:bCs/>
          <w:sz w:val="22"/>
          <w:szCs w:val="22"/>
          <w:rtl/>
        </w:rPr>
        <w:t>.</w:t>
      </w:r>
      <w:r w:rsidRPr="00FF44B3">
        <w:rPr>
          <w:rFonts w:cs="B Nazanin"/>
          <w:b/>
          <w:bCs/>
          <w:sz w:val="22"/>
          <w:szCs w:val="22"/>
          <w:rtl/>
        </w:rPr>
        <w:t>چارچوب مفهومی</w:t>
      </w:r>
    </w:p>
    <w:p w14:paraId="5790E63D" w14:textId="77777777" w:rsidR="00E010ED" w:rsidRPr="00D670C0" w:rsidRDefault="00E010ED" w:rsidP="00583583">
      <w:pPr>
        <w:pStyle w:val="af2"/>
        <w:jc w:val="both"/>
        <w:rPr>
          <w:rFonts w:cs="B Nazanin"/>
          <w:rtl/>
          <w:lang w:bidi="fa-IR"/>
        </w:rPr>
      </w:pPr>
    </w:p>
    <w:p w14:paraId="6CDDA3F9" w14:textId="77777777" w:rsidR="00E010ED" w:rsidRPr="00D670C0" w:rsidRDefault="00E010ED" w:rsidP="00583583">
      <w:pPr>
        <w:pStyle w:val="af2"/>
        <w:jc w:val="both"/>
        <w:rPr>
          <w:rFonts w:cs="B Nazanin"/>
          <w:rtl/>
          <w:lang w:bidi="fa-IR"/>
        </w:rPr>
      </w:pPr>
    </w:p>
    <w:p w14:paraId="0DE8844A" w14:textId="77777777" w:rsidR="00E010ED" w:rsidRPr="00D05BB3" w:rsidRDefault="00E010ED" w:rsidP="00583583">
      <w:pPr>
        <w:pStyle w:val="af2"/>
        <w:jc w:val="both"/>
        <w:rPr>
          <w:rFonts w:cs="B Titr"/>
          <w:b/>
          <w:bCs/>
          <w:sz w:val="24"/>
          <w:szCs w:val="24"/>
          <w:rtl/>
        </w:rPr>
      </w:pPr>
      <w:r w:rsidRPr="00D05BB3">
        <w:rPr>
          <w:rFonts w:cs="B Titr"/>
          <w:b/>
          <w:bCs/>
          <w:sz w:val="24"/>
          <w:szCs w:val="24"/>
          <w:rtl/>
        </w:rPr>
        <w:t>روش‌شناسی پژوهش</w:t>
      </w:r>
    </w:p>
    <w:p w14:paraId="2C27D60A" w14:textId="77777777" w:rsidR="00E010ED" w:rsidRPr="00D670C0" w:rsidRDefault="00E010ED" w:rsidP="00583583">
      <w:pPr>
        <w:pStyle w:val="af2"/>
        <w:jc w:val="both"/>
        <w:rPr>
          <w:rFonts w:cs="B Nazanin"/>
          <w:spacing w:val="-4"/>
          <w:sz w:val="26"/>
        </w:rPr>
      </w:pPr>
      <w:r w:rsidRPr="00D670C0">
        <w:rPr>
          <w:rFonts w:cs="B Nazanin"/>
          <w:spacing w:val="-4"/>
          <w:sz w:val="26"/>
          <w:rtl/>
        </w:rPr>
        <w:t>پژوهش حاضر از نظر هدف در زمره پژوهش‌های کاربردی قرار می‌گیرد؛ زیرا نتایج آن می‌تواند به سازمان‌ها در درک بهتر پیامدهای استفاده از فناوری‌های نوین، به‌ویژه هوش مصنوعی، در فرآیندهای جذب و انتخاب نیروی انسانی کمک کند و راهنمایی برای طراحی عادلانه‌تر این فرآیندها فراهم آورد. از نظر ماهیت و روش نیز پژوهش توصیفی از نوع همبستگی است؛ زیرا به بررسی روابط میان متغیرهای پژوهش بدون دستکاری آن‌ها می‌پردازد. در این مطالعه برای آزمون روابط میان متغیرهای پنهان از رویکرد مدل‌سازی معادلات ساختاری استفاده شده است. مدل‌سازی معادلات ساختاری امکان بررسی همزمان چندین رابطه علّی میان متغیرها و نیز آزمون اثرات مستقیم و غیرمستقیم (میانجی) را در قالب یک مدل مفهومی یکپارچه فراهم می‌کند. با توجه به اینکه مدل پژوهش حاضر شامل چندین سازه پنهان و روابط میانجی است، استفاده از این روش برای آزمون فرضیه‌ها مناسب تشخیص داده شد. از نظر زمانی نیز این پژوهش در زمره مطالعات مقطعی قرار می‌گیرد، زیرا داده‌ها در یک مقطع زمانی مشخص گردآوری شده‌اند.</w:t>
      </w:r>
    </w:p>
    <w:p w14:paraId="0F4AF83B" w14:textId="77777777" w:rsidR="00E010ED" w:rsidRPr="00D670C0" w:rsidRDefault="00E010ED" w:rsidP="00583583">
      <w:pPr>
        <w:pStyle w:val="af2"/>
        <w:jc w:val="both"/>
        <w:rPr>
          <w:rFonts w:cs="B Nazanin"/>
          <w:spacing w:val="-4"/>
          <w:sz w:val="26"/>
        </w:rPr>
      </w:pPr>
      <w:r w:rsidRPr="00EE5E8A">
        <w:rPr>
          <w:rFonts w:cs="B Nazanin"/>
          <w:spacing w:val="-4"/>
          <w:sz w:val="26"/>
          <w:rtl/>
        </w:rPr>
        <w:t>جامعه آماری پژوهش شامل کارکنان و مدیران فعال در شعب شرکت‌های بیمه در شهر زنجان است. انتخاب این جامعه آماری از آن جهت حائز اهمیت است که سازمان‌های خدماتی از جمله شرکت‌های بیمه در سال‌های اخیر به طور فزاینده‌ای از فناوری‌های دیجیتال و سیستم‌های اطلاعاتی در فرآیندهای منابع انسانی استفاده می‌کنند. کارکنان و مدیران این سازمان‌ها به دلیل تجربه تعامل با فرآیندهای استخدامی یا آشنایی با سیستم‌های دیجیتال سازمانی می‌توانند ادراکات معناداری درباره استفاده از فناوری‌های هوشمند در فرآیندهای جذب و انتخاب نیروی انسانی داشته باشند. از این رو، بررسی دیدگاه این گروه می‌تواند بینش ارزشمندی درباره نحوه ارزیابی عدالت رویه‌ای در فرآیندهای استخدام مبتنی بر فناوری فراهم کند.</w:t>
      </w:r>
    </w:p>
    <w:p w14:paraId="4A21A48F" w14:textId="77777777" w:rsidR="00E010ED" w:rsidRPr="00D670C0" w:rsidRDefault="00E010ED" w:rsidP="00583583">
      <w:pPr>
        <w:pStyle w:val="af2"/>
        <w:jc w:val="both"/>
        <w:rPr>
          <w:rFonts w:cs="B Nazanin"/>
          <w:spacing w:val="-4"/>
          <w:sz w:val="26"/>
        </w:rPr>
      </w:pPr>
      <w:r w:rsidRPr="00D670C0">
        <w:rPr>
          <w:rFonts w:cs="B Nazanin"/>
          <w:spacing w:val="-4"/>
          <w:sz w:val="26"/>
          <w:rtl/>
        </w:rPr>
        <w:t xml:space="preserve">برای تعیین حجم نمونه از قواعد پیشنهادی در مطالعات مبتنی بر مدل‌سازی معادلات ساختاری استفاده شد. بر اساس دیدگاه هومن (1384)، در پژوهش‌هایی که از مدل‌یابی معادلات ساختاری استفاده می‌کنند، حجم نمونه مناسب معمولاً بین 5 تا 15 برابر تعداد گویه‌های پرسشنامه در نظر گرفته می‌شود. با توجه به اینکه پرسشنامه پژوهش حاضر شامل 22 گویه بود، حداقل حجم نمونه مورد نیاز 110 نفر و حداکثر آن 330 نفر برآورد شد. بر این اساس، تعداد 300 پرسشنامه در میان افراد جامعه آماری توزیع گردید که از این تعداد 290 پرسشنامه قابل استفاده با نرخ بازگشت حدود 96 درصد جمع‌آوری شد. نمونه‌گیری در این پژوهش به روش احتمالی انجام گرفت تا امکان تعمیم </w:t>
      </w:r>
      <w:r w:rsidRPr="00D670C0">
        <w:rPr>
          <w:rFonts w:cs="B Nazanin"/>
          <w:spacing w:val="-4"/>
          <w:sz w:val="26"/>
          <w:rtl/>
        </w:rPr>
        <w:lastRenderedPageBreak/>
        <w:t>نتایج به جامعه آماری فراهم شود.</w:t>
      </w:r>
    </w:p>
    <w:p w14:paraId="07B2D37A" w14:textId="77777777" w:rsidR="00E010ED" w:rsidRPr="00D670C0" w:rsidRDefault="00E010ED" w:rsidP="00583583">
      <w:pPr>
        <w:pStyle w:val="af2"/>
        <w:jc w:val="both"/>
        <w:rPr>
          <w:rFonts w:cs="B Nazanin"/>
          <w:spacing w:val="-4"/>
          <w:sz w:val="26"/>
        </w:rPr>
      </w:pPr>
      <w:r w:rsidRPr="00D670C0">
        <w:rPr>
          <w:rFonts w:cs="B Nazanin"/>
          <w:spacing w:val="-4"/>
          <w:sz w:val="26"/>
          <w:rtl/>
        </w:rPr>
        <w:t xml:space="preserve">برای گردآوری داده‌ها از پرسشنامه استاندارد استفاده شد. ابزار اندازه‌گیری متغیرهای پژوهش بر اساس پرسشنامه ارائه‌شده در مطالعه </w:t>
      </w:r>
      <w:r w:rsidRPr="00D5075D">
        <w:rPr>
          <w:rFonts w:cs="B Nazanin"/>
          <w:spacing w:val="-4"/>
          <w:szCs w:val="22"/>
        </w:rPr>
        <w:t>Hosain</w:t>
      </w:r>
      <w:r w:rsidRPr="00D5075D">
        <w:rPr>
          <w:rFonts w:cs="B Nazanin"/>
          <w:spacing w:val="-4"/>
          <w:sz w:val="26"/>
          <w:rtl/>
        </w:rPr>
        <w:t xml:space="preserve"> و همکاران (2025</w:t>
      </w:r>
      <w:r w:rsidRPr="00D670C0">
        <w:rPr>
          <w:rFonts w:cs="B Nazanin"/>
          <w:spacing w:val="-4"/>
          <w:sz w:val="26"/>
          <w:rtl/>
        </w:rPr>
        <w:t>) طراحی شده است. این پرسشنامه برای سنجش سازه‌های ادراک کاربرد هوش مصنوعی در فرآیند استخدام، سهولت استفاده ادراک‌شده، سودمندی ادراک‌شده، اعتماد ادراک‌شده و عدالت رویه‌ای ادراک‌شده مورد استفاده قرار گرفته است. گویه‌های پرسشنامه در قالب طیف پنج‌درجه‌ای لیکرت از «کاملاً مخالفم» تا «کاملاً موافقم» تنظیم شدند.</w:t>
      </w:r>
    </w:p>
    <w:p w14:paraId="72679468" w14:textId="77777777" w:rsidR="00E010ED" w:rsidRPr="00D5075D" w:rsidRDefault="00E010ED" w:rsidP="00583583">
      <w:pPr>
        <w:pStyle w:val="af2"/>
        <w:jc w:val="both"/>
        <w:rPr>
          <w:rFonts w:cs="B Nazanin"/>
          <w:spacing w:val="-4"/>
          <w:sz w:val="26"/>
        </w:rPr>
      </w:pPr>
      <w:r w:rsidRPr="00D5075D">
        <w:rPr>
          <w:rFonts w:cs="B Nazanin"/>
          <w:spacing w:val="-4"/>
          <w:sz w:val="26"/>
          <w:rtl/>
        </w:rPr>
        <w:t xml:space="preserve">برای تحلیل داده‌ها از مدل‌سازی معادلات ساختاری مبتنی بر رویکرد حداقل مربعات جزئی </w:t>
      </w:r>
      <w:r w:rsidRPr="00BE724F">
        <w:rPr>
          <w:rFonts w:asciiTheme="majorBidi" w:hAnsiTheme="majorBidi" w:cstheme="majorBidi"/>
          <w:spacing w:val="-4"/>
          <w:szCs w:val="22"/>
          <w:rtl/>
        </w:rPr>
        <w:t>(</w:t>
      </w:r>
      <w:r w:rsidRPr="00BE724F">
        <w:rPr>
          <w:rFonts w:asciiTheme="majorBidi" w:hAnsiTheme="majorBidi" w:cstheme="majorBidi"/>
          <w:spacing w:val="-4"/>
          <w:szCs w:val="22"/>
        </w:rPr>
        <w:t>PLS-SEM</w:t>
      </w:r>
      <w:r w:rsidR="00D670C0" w:rsidRPr="00BE724F">
        <w:rPr>
          <w:rFonts w:asciiTheme="majorBidi" w:hAnsiTheme="majorBidi" w:cstheme="majorBidi"/>
          <w:spacing w:val="-4"/>
          <w:szCs w:val="22"/>
          <w:rtl/>
        </w:rPr>
        <w:t>)</w:t>
      </w:r>
      <w:r w:rsidRPr="00D5075D">
        <w:rPr>
          <w:rFonts w:cs="B Nazanin"/>
          <w:spacing w:val="-4"/>
          <w:sz w:val="26"/>
        </w:rPr>
        <w:t xml:space="preserve"> </w:t>
      </w:r>
      <w:r w:rsidRPr="00D5075D">
        <w:rPr>
          <w:rFonts w:cs="B Nazanin"/>
          <w:spacing w:val="-4"/>
          <w:sz w:val="26"/>
          <w:rtl/>
        </w:rPr>
        <w:t xml:space="preserve">استفاده شد. انتخاب این رویکرد به چند دلیل صورت گرفت. نخست آنکه مدل مفهومی پژوهش شامل چندین سازه پنهان و روابط میانجی است و رویکرد </w:t>
      </w:r>
      <w:r w:rsidRPr="00BE724F">
        <w:rPr>
          <w:rFonts w:asciiTheme="majorBidi" w:hAnsiTheme="majorBidi" w:cstheme="majorBidi"/>
          <w:spacing w:val="-4"/>
          <w:szCs w:val="22"/>
        </w:rPr>
        <w:t>PLS-SEM</w:t>
      </w:r>
      <w:r w:rsidRPr="00D5075D">
        <w:rPr>
          <w:rFonts w:cs="B Nazanin"/>
          <w:spacing w:val="-4"/>
          <w:sz w:val="26"/>
          <w:rtl/>
        </w:rPr>
        <w:t xml:space="preserve"> برای تحلیل مدل‌های پیچیده با متغیرهای متعدد مناسب است. دوم آنکه این روش نسبت به توزیع نرمال داده‌ها حساسیت کمتری دارد و برای نمونه‌های با حجم متوسط نیز قابل استفاده است. همچنین </w:t>
      </w:r>
      <w:r w:rsidRPr="00BE724F">
        <w:rPr>
          <w:rFonts w:asciiTheme="majorBidi" w:hAnsiTheme="majorBidi" w:cstheme="majorBidi"/>
          <w:spacing w:val="-4"/>
          <w:szCs w:val="22"/>
        </w:rPr>
        <w:t>PLS-SEM</w:t>
      </w:r>
      <w:r w:rsidRPr="00D5075D">
        <w:rPr>
          <w:rFonts w:cs="B Nazanin"/>
          <w:spacing w:val="-4"/>
          <w:sz w:val="26"/>
          <w:rtl/>
        </w:rPr>
        <w:t xml:space="preserve"> بیشتر بر پیش‌بینی و تبیین واریانس متغیرهای وابسته تمرکز دارد و در پژوهش‌هایی که هدف آن‌ها توسعه و آزمون مدل‌های مفهومی در حوزه‌های نوظهور است، کاربرد گسترده‌ای دارد.</w:t>
      </w:r>
    </w:p>
    <w:p w14:paraId="0AB5569E" w14:textId="77777777" w:rsidR="00E010ED" w:rsidRPr="00D5075D" w:rsidRDefault="00E010ED" w:rsidP="00583583">
      <w:pPr>
        <w:pStyle w:val="af2"/>
        <w:jc w:val="both"/>
        <w:rPr>
          <w:rFonts w:cs="B Nazanin"/>
          <w:spacing w:val="-4"/>
          <w:sz w:val="26"/>
        </w:rPr>
      </w:pPr>
      <w:r w:rsidRPr="00D5075D">
        <w:rPr>
          <w:rFonts w:cs="B Nazanin"/>
          <w:spacing w:val="-4"/>
          <w:sz w:val="26"/>
          <w:rtl/>
        </w:rPr>
        <w:t>به منظور ارزیابی مدل اندازه‌گیری، پایایی و روایی سازه‌ها بررسی شد. پایایی سازه‌ها با استفاده از شاخص‌های آلفای کرونباخ و پایایی ترکیبی ارزیابی گردید. همچنین برای بررسی روایی همگرا از میانگین واریانس</w:t>
      </w:r>
      <w:r w:rsidR="00D670C0" w:rsidRPr="00D5075D">
        <w:rPr>
          <w:rFonts w:cs="B Nazanin"/>
          <w:spacing w:val="-4"/>
          <w:sz w:val="26"/>
          <w:rtl/>
        </w:rPr>
        <w:t xml:space="preserve"> استخراج‌شده</w:t>
      </w:r>
      <w:r w:rsidRPr="00BE724F">
        <w:rPr>
          <w:rFonts w:asciiTheme="majorBidi" w:hAnsiTheme="majorBidi" w:cstheme="majorBidi"/>
          <w:spacing w:val="-4"/>
          <w:szCs w:val="22"/>
        </w:rPr>
        <w:t xml:space="preserve">AVE) </w:t>
      </w:r>
      <w:r w:rsidR="00D670C0" w:rsidRPr="00BE724F">
        <w:rPr>
          <w:rFonts w:asciiTheme="majorBidi" w:hAnsiTheme="majorBidi" w:cstheme="majorBidi"/>
          <w:spacing w:val="-4"/>
          <w:szCs w:val="22"/>
          <w:rtl/>
        </w:rPr>
        <w:t xml:space="preserve">) </w:t>
      </w:r>
      <w:r w:rsidRPr="00D5075D">
        <w:rPr>
          <w:rFonts w:cs="B Nazanin"/>
          <w:spacing w:val="-4"/>
          <w:sz w:val="26"/>
          <w:rtl/>
        </w:rPr>
        <w:t xml:space="preserve">استفاده شد؛ به طوری که مقادیر بالاتر از 0.5 نشان‌دهنده روایی همگرای مناسب سازه‌ها تلقی می‌شود. علاوه بر این، برای بررسی روایی واگرا از معیار </w:t>
      </w:r>
      <w:r w:rsidRPr="00BE724F">
        <w:rPr>
          <w:rFonts w:asciiTheme="majorBidi" w:hAnsiTheme="majorBidi" w:cstheme="majorBidi"/>
          <w:spacing w:val="-4"/>
          <w:szCs w:val="22"/>
        </w:rPr>
        <w:t>HTMT</w:t>
      </w:r>
      <w:r w:rsidRPr="00BE724F">
        <w:rPr>
          <w:rFonts w:asciiTheme="majorBidi" w:hAnsiTheme="majorBidi" w:cstheme="majorBidi"/>
          <w:spacing w:val="-4"/>
          <w:szCs w:val="22"/>
          <w:rtl/>
        </w:rPr>
        <w:t xml:space="preserve"> </w:t>
      </w:r>
      <w:r w:rsidRPr="00D5075D">
        <w:rPr>
          <w:rFonts w:cs="B Nazanin"/>
          <w:spacing w:val="-4"/>
          <w:sz w:val="26"/>
          <w:rtl/>
        </w:rPr>
        <w:t>استفاده شد تا اطمینان حاصل شود که سازه‌های پژوهش از یکدیگر متمایز هستند.</w:t>
      </w:r>
    </w:p>
    <w:p w14:paraId="69C89030" w14:textId="77777777" w:rsidR="00E010ED" w:rsidRPr="00D5075D" w:rsidRDefault="00E010ED" w:rsidP="00583583">
      <w:pPr>
        <w:pStyle w:val="af2"/>
        <w:jc w:val="both"/>
        <w:rPr>
          <w:rFonts w:cs="B Nazanin"/>
          <w:spacing w:val="-4"/>
          <w:sz w:val="26"/>
        </w:rPr>
      </w:pPr>
      <w:r w:rsidRPr="00D5075D">
        <w:rPr>
          <w:rFonts w:cs="B Nazanin"/>
          <w:spacing w:val="-4"/>
          <w:sz w:val="26"/>
          <w:rtl/>
        </w:rPr>
        <w:t xml:space="preserve">در مرحله بعد، مدل ساختاری مورد ارزیابی قرار گرفت. برای این منظور ضرایب مسیر، ضرایب تعیین </w:t>
      </w:r>
      <w:r w:rsidRPr="00BE724F">
        <w:rPr>
          <w:rFonts w:asciiTheme="majorBidi" w:hAnsiTheme="majorBidi" w:cstheme="majorBidi"/>
          <w:spacing w:val="-4"/>
          <w:szCs w:val="22"/>
        </w:rPr>
        <w:t>R²)</w:t>
      </w:r>
      <w:r w:rsidR="00D670C0" w:rsidRPr="00BE724F">
        <w:rPr>
          <w:rFonts w:asciiTheme="majorBidi" w:hAnsiTheme="majorBidi" w:cstheme="majorBidi"/>
          <w:spacing w:val="-4"/>
          <w:szCs w:val="22"/>
          <w:rtl/>
        </w:rPr>
        <w:t>)</w:t>
      </w:r>
      <w:r w:rsidRPr="00D5075D">
        <w:rPr>
          <w:rFonts w:cs="B Nazanin"/>
          <w:spacing w:val="-4"/>
          <w:sz w:val="26"/>
          <w:rtl/>
        </w:rPr>
        <w:t xml:space="preserve">، اندازه اثر </w:t>
      </w:r>
      <w:r w:rsidRPr="00BE724F">
        <w:rPr>
          <w:rFonts w:asciiTheme="majorBidi" w:hAnsiTheme="majorBidi" w:cstheme="majorBidi"/>
          <w:spacing w:val="-4"/>
          <w:szCs w:val="22"/>
        </w:rPr>
        <w:t xml:space="preserve">f²) </w:t>
      </w:r>
      <w:r w:rsidR="00D670C0" w:rsidRPr="00D5075D">
        <w:rPr>
          <w:rFonts w:cs="B Nazanin"/>
          <w:spacing w:val="-4"/>
          <w:sz w:val="26"/>
          <w:rtl/>
        </w:rPr>
        <w:t xml:space="preserve">) </w:t>
      </w:r>
      <w:r w:rsidRPr="00D5075D">
        <w:rPr>
          <w:rFonts w:cs="B Nazanin"/>
          <w:spacing w:val="-4"/>
          <w:sz w:val="26"/>
          <w:rtl/>
        </w:rPr>
        <w:t>و شاخص پیش‌بینی‌پذیری</w:t>
      </w:r>
      <w:r w:rsidRPr="00BE724F">
        <w:rPr>
          <w:rFonts w:asciiTheme="majorBidi" w:hAnsiTheme="majorBidi" w:cstheme="majorBidi"/>
          <w:spacing w:val="-4"/>
          <w:szCs w:val="22"/>
        </w:rPr>
        <w:t xml:space="preserve">Q²) </w:t>
      </w:r>
      <w:r w:rsidR="00D670C0" w:rsidRPr="00BE724F">
        <w:rPr>
          <w:rFonts w:asciiTheme="majorBidi" w:hAnsiTheme="majorBidi" w:cstheme="majorBidi" w:hint="cs"/>
          <w:spacing w:val="-4"/>
          <w:szCs w:val="22"/>
          <w:rtl/>
        </w:rPr>
        <w:t xml:space="preserve">) </w:t>
      </w:r>
      <w:r w:rsidRPr="00D5075D">
        <w:rPr>
          <w:rFonts w:cs="B Nazanin"/>
          <w:spacing w:val="-4"/>
          <w:sz w:val="26"/>
          <w:rtl/>
        </w:rPr>
        <w:t xml:space="preserve">بررسی شدند. همچنین برای سنجش برازش کلی مدل از شاخص </w:t>
      </w:r>
      <w:r w:rsidRPr="00BE724F">
        <w:rPr>
          <w:rFonts w:asciiTheme="majorBidi" w:hAnsiTheme="majorBidi" w:cstheme="majorBidi"/>
          <w:spacing w:val="-4"/>
          <w:szCs w:val="22"/>
        </w:rPr>
        <w:t>SRMR</w:t>
      </w:r>
      <w:r w:rsidRPr="00BE724F">
        <w:rPr>
          <w:rFonts w:asciiTheme="majorBidi" w:hAnsiTheme="majorBidi" w:cstheme="majorBidi"/>
          <w:spacing w:val="-4"/>
          <w:szCs w:val="22"/>
          <w:rtl/>
        </w:rPr>
        <w:t xml:space="preserve"> و </w:t>
      </w:r>
      <w:r w:rsidRPr="00BE724F">
        <w:rPr>
          <w:rFonts w:asciiTheme="majorBidi" w:hAnsiTheme="majorBidi" w:cstheme="majorBidi"/>
          <w:spacing w:val="-4"/>
          <w:szCs w:val="22"/>
        </w:rPr>
        <w:t>NFI</w:t>
      </w:r>
      <w:r w:rsidRPr="00D5075D">
        <w:rPr>
          <w:rFonts w:cs="B Nazanin"/>
          <w:spacing w:val="-4"/>
          <w:sz w:val="26"/>
          <w:rtl/>
        </w:rPr>
        <w:t xml:space="preserve"> استفاده شد. به منظور آزمون معناداری ضرایب مسیر و اثرات میانجی نیز از روش بوت‌استرپ با تکرارهای متعدد استفاده گردید. این روش امکان برآورد خطای استاندارد و فاصله اطمینان ضرایب را فراهم می‌کند و به پژوهشگران اجازه می‌دهد معناداری روابط مستقیم و غیرمستقیم میان متغیرها را به طور دقیق ارزیابی کنند.</w:t>
      </w:r>
    </w:p>
    <w:p w14:paraId="4E506265" w14:textId="77777777" w:rsidR="00E010ED" w:rsidRPr="00D670C0" w:rsidRDefault="00E010ED" w:rsidP="00583583">
      <w:pPr>
        <w:pStyle w:val="af2"/>
        <w:jc w:val="both"/>
        <w:rPr>
          <w:rFonts w:cs="B Nazanin"/>
          <w:spacing w:val="-4"/>
          <w:sz w:val="26"/>
          <w:rtl/>
        </w:rPr>
      </w:pPr>
      <w:r w:rsidRPr="00D5075D">
        <w:rPr>
          <w:rFonts w:cs="B Nazanin"/>
          <w:spacing w:val="-4"/>
          <w:sz w:val="26"/>
          <w:rtl/>
        </w:rPr>
        <w:t xml:space="preserve">تجزیه و تحلیل داده‌ها در دو سطح آمار توصیفی و استنباطی انجام شد. در بخش آمار توصیفی از شاخص‌هایی مانند فراوانی، درصد، میانگین و انحراف معیار برای توصیف ویژگی‌های نمونه و متغیرهای پژوهش استفاده شد. در بخش آمار استنباطی نیز به منظور آزمون مدل مفهومی پژوهش و بررسی روابط میان متغیرها از نرم‌افزار </w:t>
      </w:r>
      <w:r w:rsidRPr="00BE724F">
        <w:rPr>
          <w:rFonts w:cs="B Nazanin"/>
          <w:spacing w:val="-4"/>
          <w:szCs w:val="22"/>
        </w:rPr>
        <w:t>SPSS</w:t>
      </w:r>
      <w:r w:rsidRPr="00D5075D">
        <w:rPr>
          <w:rFonts w:cs="B Nazanin"/>
          <w:spacing w:val="-4"/>
          <w:sz w:val="26"/>
          <w:rtl/>
        </w:rPr>
        <w:t xml:space="preserve"> نسخه 27 برای تحلیل‌های اولیه و از نرم‌افزار </w:t>
      </w:r>
      <w:r w:rsidRPr="00BE724F">
        <w:rPr>
          <w:rFonts w:cs="B Nazanin"/>
          <w:spacing w:val="-4"/>
          <w:szCs w:val="22"/>
        </w:rPr>
        <w:t>SmartPLS</w:t>
      </w:r>
      <w:r w:rsidRPr="00BE724F">
        <w:rPr>
          <w:rFonts w:cs="B Nazanin"/>
          <w:spacing w:val="-4"/>
          <w:szCs w:val="22"/>
          <w:rtl/>
        </w:rPr>
        <w:t xml:space="preserve"> </w:t>
      </w:r>
      <w:r w:rsidRPr="00D5075D">
        <w:rPr>
          <w:rFonts w:cs="B Nazanin"/>
          <w:spacing w:val="-4"/>
          <w:sz w:val="26"/>
          <w:rtl/>
        </w:rPr>
        <w:t xml:space="preserve">نسخه </w:t>
      </w:r>
      <w:r w:rsidRPr="00D5075D">
        <w:rPr>
          <w:rFonts w:cs="B Nazanin"/>
          <w:spacing w:val="-4"/>
          <w:sz w:val="26"/>
          <w:rtl/>
        </w:rPr>
        <w:lastRenderedPageBreak/>
        <w:t>4 برای اجرای مدل‌سازی معادلات ساختاری استفاده گردید.</w:t>
      </w:r>
    </w:p>
    <w:p w14:paraId="7CDB982D" w14:textId="77777777" w:rsidR="00E010ED" w:rsidRPr="00D05BB3" w:rsidRDefault="00E010ED" w:rsidP="00583583">
      <w:pPr>
        <w:pStyle w:val="af2"/>
        <w:jc w:val="both"/>
        <w:rPr>
          <w:rFonts w:cs="B Titr"/>
          <w:b/>
          <w:bCs/>
          <w:sz w:val="24"/>
          <w:szCs w:val="24"/>
          <w:rtl/>
        </w:rPr>
      </w:pPr>
      <w:r w:rsidRPr="00D05BB3">
        <w:rPr>
          <w:rFonts w:cs="B Titr"/>
          <w:b/>
          <w:bCs/>
          <w:sz w:val="24"/>
          <w:szCs w:val="24"/>
          <w:rtl/>
        </w:rPr>
        <w:t>یافته‌های پژوهش</w:t>
      </w:r>
    </w:p>
    <w:p w14:paraId="0F69EE3C" w14:textId="77777777" w:rsidR="00E010ED" w:rsidRPr="00D670C0" w:rsidRDefault="00E010ED" w:rsidP="00583583">
      <w:pPr>
        <w:pStyle w:val="af2"/>
        <w:jc w:val="both"/>
        <w:rPr>
          <w:rFonts w:cs="B Nazanin"/>
        </w:rPr>
      </w:pPr>
      <w:r w:rsidRPr="00D670C0">
        <w:rPr>
          <w:rFonts w:cs="B Nazanin"/>
          <w:rtl/>
        </w:rPr>
        <w:t>آمار توصیفی مربوط به جنسیت افراد پاسخ‌دهنده نشان داد که 63 درصد از افراد زن و 37 درصد مرد بوده‌اند. همچنین آمار توصیفی مربوط به سن افراد پاسخ‌دهنده نشان داد که سن اکثر پاسخ‌دهندگان در رده سنی 30 تا 40 سال می‌باشد. از نظر تحصیلات، اکثر افراد پاسخ‌دهنده (43%) لیسانس و کمترین آن‌ها (3%) دارای مدرک دکتری بوده‌اند. سابقه کار اکثر افراد پاسخ‌دهنده (47%) بین 6 تا 10 سال بوده است. برای آزمون فرضیه‌ها از روش معادلات ساختاری استفاده شد.</w:t>
      </w:r>
    </w:p>
    <w:p w14:paraId="6DE53F3F" w14:textId="77777777" w:rsidR="00E010ED" w:rsidRPr="00D670C0" w:rsidRDefault="00E010ED" w:rsidP="00583583">
      <w:pPr>
        <w:pStyle w:val="af2"/>
        <w:jc w:val="both"/>
        <w:rPr>
          <w:rFonts w:cs="B Nazanin"/>
        </w:rPr>
      </w:pPr>
      <w:r w:rsidRPr="00D670C0">
        <w:rPr>
          <w:rFonts w:cs="B Nazanin"/>
          <w:rtl/>
        </w:rPr>
        <w:t>برازش مدل بیرونی (اندازه‌گیری)</w:t>
      </w:r>
    </w:p>
    <w:p w14:paraId="0EB850B8" w14:textId="00F80AC3" w:rsidR="00E010ED" w:rsidRDefault="00E010ED" w:rsidP="00583583">
      <w:pPr>
        <w:pStyle w:val="af2"/>
        <w:jc w:val="both"/>
        <w:rPr>
          <w:rFonts w:cs="B Nazanin"/>
          <w:rtl/>
        </w:rPr>
      </w:pPr>
      <w:r w:rsidRPr="00D670C0">
        <w:rPr>
          <w:rFonts w:cs="B Nazanin"/>
          <w:rtl/>
        </w:rPr>
        <w:t>برای بررسی برازش مدل اندازه‌گیری، از آزمون‌های پایایی ترکیبی، آلفای کرونباخ، بارهای عاملی، روایی همگرا، روایی افتراقی و روایی تشخیصی استفاده می شود (هیر و همکاران، 2017). همان‌طور که در جدول (1) نشان داده شده است، تمامی معیارها از روایی و پایایی لازم برخوردار هستند.</w:t>
      </w:r>
    </w:p>
    <w:p w14:paraId="46C19968" w14:textId="77777777" w:rsidR="00110501" w:rsidRPr="00D670C0" w:rsidRDefault="00110501" w:rsidP="00583583">
      <w:pPr>
        <w:pStyle w:val="af2"/>
        <w:jc w:val="both"/>
        <w:rPr>
          <w:rFonts w:cs="B Nazanin"/>
          <w:b/>
          <w:bCs/>
          <w:sz w:val="20"/>
          <w:szCs w:val="24"/>
          <w:rtl/>
        </w:rPr>
      </w:pPr>
    </w:p>
    <w:p w14:paraId="4FFD6DFF" w14:textId="6D8E82AB" w:rsidR="00E010ED" w:rsidRPr="00DA01FD" w:rsidRDefault="00E010ED" w:rsidP="00DA01FD">
      <w:pPr>
        <w:jc w:val="center"/>
        <w:rPr>
          <w:rFonts w:cs="B Nazanin"/>
          <w:b/>
          <w:bCs/>
          <w:sz w:val="22"/>
          <w:szCs w:val="22"/>
        </w:rPr>
      </w:pPr>
      <w:r w:rsidRPr="00DA01FD">
        <w:rPr>
          <w:rFonts w:cs="B Nazanin"/>
          <w:b/>
          <w:bCs/>
          <w:sz w:val="22"/>
          <w:szCs w:val="22"/>
          <w:rtl/>
        </w:rPr>
        <w:t>جدول 1</w:t>
      </w:r>
      <w:r w:rsidR="00DA01FD" w:rsidRPr="00DA01FD">
        <w:rPr>
          <w:rFonts w:cs="B Nazanin" w:hint="cs"/>
          <w:b/>
          <w:bCs/>
          <w:sz w:val="22"/>
          <w:szCs w:val="22"/>
          <w:rtl/>
        </w:rPr>
        <w:t>.</w:t>
      </w:r>
      <w:r w:rsidRPr="00DA01FD">
        <w:rPr>
          <w:rFonts w:cs="B Nazanin"/>
          <w:b/>
          <w:bCs/>
          <w:sz w:val="22"/>
          <w:szCs w:val="22"/>
          <w:rtl/>
        </w:rPr>
        <w:t xml:space="preserve"> شاخص‌های پایایی و روایی مدل اندازه‌گیری</w:t>
      </w:r>
    </w:p>
    <w:tbl>
      <w:tblPr>
        <w:tblStyle w:val="TableElegant1"/>
        <w:tblW w:w="5000" w:type="pct"/>
        <w:tblLook w:val="04A0" w:firstRow="1" w:lastRow="0" w:firstColumn="1" w:lastColumn="0" w:noHBand="0" w:noVBand="1"/>
      </w:tblPr>
      <w:tblGrid>
        <w:gridCol w:w="639"/>
        <w:gridCol w:w="1167"/>
        <w:gridCol w:w="1205"/>
        <w:gridCol w:w="4314"/>
      </w:tblGrid>
      <w:tr w:rsidR="00E010ED" w:rsidRPr="00D670C0" w14:paraId="523FAD5A" w14:textId="77777777" w:rsidTr="00CC3FA3">
        <w:trPr>
          <w:cnfStyle w:val="100000000000" w:firstRow="1" w:lastRow="0" w:firstColumn="0" w:lastColumn="0" w:oddVBand="0" w:evenVBand="0" w:oddHBand="0" w:evenHBand="0" w:firstRowFirstColumn="0" w:firstRowLastColumn="0" w:lastRowFirstColumn="0" w:lastRowLastColumn="0"/>
          <w:trHeight w:val="300"/>
        </w:trPr>
        <w:tc>
          <w:tcPr>
            <w:tcW w:w="440" w:type="pct"/>
            <w:noWrap/>
            <w:hideMark/>
          </w:tcPr>
          <w:p w14:paraId="4871B098" w14:textId="77777777" w:rsidR="00E010ED" w:rsidRPr="00CC3FA3" w:rsidRDefault="00E010ED" w:rsidP="00CC3FA3">
            <w:pPr>
              <w:pStyle w:val="af2"/>
              <w:jc w:val="center"/>
              <w:rPr>
                <w:rFonts w:cs="B Nazanin"/>
                <w:b/>
                <w:bCs/>
                <w:sz w:val="20"/>
                <w:szCs w:val="20"/>
                <w:rtl/>
              </w:rPr>
            </w:pPr>
            <w:r w:rsidRPr="00CC3FA3">
              <w:rPr>
                <w:rFonts w:cs="B Nazanin"/>
                <w:b/>
                <w:bCs/>
                <w:sz w:val="20"/>
                <w:szCs w:val="20"/>
              </w:rPr>
              <w:t>AVE</w:t>
            </w:r>
          </w:p>
        </w:tc>
        <w:tc>
          <w:tcPr>
            <w:tcW w:w="798" w:type="pct"/>
            <w:noWrap/>
            <w:hideMark/>
          </w:tcPr>
          <w:p w14:paraId="4C9092B5" w14:textId="77777777" w:rsidR="00E010ED" w:rsidRPr="00CC3FA3" w:rsidRDefault="00E010ED" w:rsidP="00CC3FA3">
            <w:pPr>
              <w:bidi/>
              <w:jc w:val="center"/>
              <w:rPr>
                <w:rFonts w:cs="B Nazanin"/>
                <w:b/>
                <w:bCs/>
                <w:szCs w:val="20"/>
                <w:rtl/>
              </w:rPr>
            </w:pPr>
            <w:r w:rsidRPr="00CC3FA3">
              <w:rPr>
                <w:rFonts w:cs="B Nazanin"/>
                <w:b/>
                <w:bCs/>
                <w:szCs w:val="20"/>
                <w:rtl/>
              </w:rPr>
              <w:t>پایایی ترکیبی</w:t>
            </w:r>
          </w:p>
        </w:tc>
        <w:tc>
          <w:tcPr>
            <w:tcW w:w="836" w:type="pct"/>
            <w:noWrap/>
            <w:hideMark/>
          </w:tcPr>
          <w:p w14:paraId="6158FB46" w14:textId="77777777" w:rsidR="00E010ED" w:rsidRPr="00CC3FA3" w:rsidRDefault="00E010ED" w:rsidP="00CC3FA3">
            <w:pPr>
              <w:bidi/>
              <w:jc w:val="center"/>
              <w:rPr>
                <w:rFonts w:cs="B Nazanin"/>
                <w:b/>
                <w:bCs/>
                <w:szCs w:val="20"/>
                <w:rtl/>
              </w:rPr>
            </w:pPr>
            <w:r w:rsidRPr="00CC3FA3">
              <w:rPr>
                <w:rFonts w:cs="B Nazanin"/>
                <w:b/>
                <w:bCs/>
                <w:szCs w:val="20"/>
                <w:rtl/>
              </w:rPr>
              <w:t>آلفای کرونباخ</w:t>
            </w:r>
          </w:p>
        </w:tc>
        <w:tc>
          <w:tcPr>
            <w:tcW w:w="2926" w:type="pct"/>
            <w:noWrap/>
            <w:hideMark/>
          </w:tcPr>
          <w:p w14:paraId="2DAC9E3F" w14:textId="77777777" w:rsidR="00E010ED" w:rsidRPr="00CC3FA3" w:rsidRDefault="00E010ED" w:rsidP="00CC3FA3">
            <w:pPr>
              <w:jc w:val="center"/>
              <w:rPr>
                <w:rFonts w:cs="B Nazanin"/>
                <w:b/>
                <w:bCs/>
                <w:szCs w:val="20"/>
              </w:rPr>
            </w:pPr>
            <w:r w:rsidRPr="00CC3FA3">
              <w:rPr>
                <w:rFonts w:cs="B Nazanin"/>
                <w:b/>
                <w:bCs/>
                <w:szCs w:val="20"/>
                <w:rtl/>
              </w:rPr>
              <w:t>سازه</w:t>
            </w:r>
          </w:p>
        </w:tc>
      </w:tr>
      <w:tr w:rsidR="00E010ED" w:rsidRPr="00D670C0" w14:paraId="668D6669" w14:textId="77777777" w:rsidTr="00CC3FA3">
        <w:trPr>
          <w:trHeight w:val="300"/>
        </w:trPr>
        <w:tc>
          <w:tcPr>
            <w:tcW w:w="440" w:type="pct"/>
            <w:noWrap/>
          </w:tcPr>
          <w:p w14:paraId="6FEA470F" w14:textId="77777777" w:rsidR="00E010ED" w:rsidRPr="00D670C0" w:rsidRDefault="00E010ED" w:rsidP="00583583">
            <w:pPr>
              <w:jc w:val="both"/>
              <w:rPr>
                <w:rFonts w:cs="B Nazanin"/>
                <w:szCs w:val="20"/>
              </w:rPr>
            </w:pPr>
            <w:r w:rsidRPr="00D670C0">
              <w:rPr>
                <w:rFonts w:cs="B Nazanin"/>
                <w:szCs w:val="20"/>
                <w:rtl/>
              </w:rPr>
              <w:t>684/0</w:t>
            </w:r>
          </w:p>
        </w:tc>
        <w:tc>
          <w:tcPr>
            <w:tcW w:w="798" w:type="pct"/>
            <w:noWrap/>
          </w:tcPr>
          <w:p w14:paraId="09B503D6" w14:textId="77777777" w:rsidR="00E010ED" w:rsidRPr="00D670C0" w:rsidRDefault="00E010ED" w:rsidP="00583583">
            <w:pPr>
              <w:jc w:val="both"/>
              <w:rPr>
                <w:rFonts w:cs="B Nazanin"/>
                <w:szCs w:val="20"/>
              </w:rPr>
            </w:pPr>
            <w:r w:rsidRPr="00D670C0">
              <w:rPr>
                <w:rFonts w:cs="B Nazanin"/>
                <w:szCs w:val="20"/>
                <w:rtl/>
              </w:rPr>
              <w:t>915/0</w:t>
            </w:r>
          </w:p>
        </w:tc>
        <w:tc>
          <w:tcPr>
            <w:tcW w:w="836" w:type="pct"/>
            <w:noWrap/>
            <w:hideMark/>
          </w:tcPr>
          <w:p w14:paraId="0060E61D" w14:textId="77777777" w:rsidR="00E010ED" w:rsidRPr="00D670C0" w:rsidRDefault="00E010ED" w:rsidP="00583583">
            <w:pPr>
              <w:jc w:val="both"/>
              <w:rPr>
                <w:rFonts w:cs="B Nazanin"/>
                <w:szCs w:val="20"/>
                <w:rtl/>
              </w:rPr>
            </w:pPr>
            <w:r w:rsidRPr="00D670C0">
              <w:rPr>
                <w:rFonts w:cs="B Nazanin"/>
                <w:szCs w:val="20"/>
                <w:rtl/>
              </w:rPr>
              <w:t>884/0</w:t>
            </w:r>
          </w:p>
        </w:tc>
        <w:tc>
          <w:tcPr>
            <w:tcW w:w="2926" w:type="pct"/>
            <w:noWrap/>
            <w:hideMark/>
          </w:tcPr>
          <w:p w14:paraId="206890F2" w14:textId="77777777" w:rsidR="00E010ED" w:rsidRPr="00D670C0" w:rsidRDefault="00E010ED" w:rsidP="00583583">
            <w:pPr>
              <w:bidi/>
              <w:jc w:val="both"/>
              <w:rPr>
                <w:rFonts w:cs="B Nazanin"/>
                <w:b/>
                <w:bCs/>
                <w:szCs w:val="20"/>
              </w:rPr>
            </w:pPr>
            <w:r w:rsidRPr="00D670C0">
              <w:rPr>
                <w:rFonts w:cs="B Nazanin"/>
                <w:b/>
                <w:bCs/>
                <w:szCs w:val="20"/>
                <w:rtl/>
              </w:rPr>
              <w:t>ادراک متقاضیان از کاربرد هوش مصنوعی در فرآیند استخدام</w:t>
            </w:r>
          </w:p>
        </w:tc>
      </w:tr>
      <w:tr w:rsidR="00E010ED" w:rsidRPr="00D670C0" w14:paraId="068E36B3" w14:textId="77777777" w:rsidTr="00CC3FA3">
        <w:trPr>
          <w:trHeight w:val="300"/>
        </w:trPr>
        <w:tc>
          <w:tcPr>
            <w:tcW w:w="440" w:type="pct"/>
            <w:noWrap/>
          </w:tcPr>
          <w:p w14:paraId="599EB1D8" w14:textId="77777777" w:rsidR="00E010ED" w:rsidRPr="00D670C0" w:rsidRDefault="00E010ED" w:rsidP="00583583">
            <w:pPr>
              <w:jc w:val="both"/>
              <w:rPr>
                <w:rFonts w:cs="B Nazanin"/>
                <w:szCs w:val="20"/>
              </w:rPr>
            </w:pPr>
            <w:r w:rsidRPr="00D670C0">
              <w:rPr>
                <w:rFonts w:cs="B Nazanin"/>
                <w:szCs w:val="20"/>
                <w:rtl/>
              </w:rPr>
              <w:t>518/0</w:t>
            </w:r>
          </w:p>
        </w:tc>
        <w:tc>
          <w:tcPr>
            <w:tcW w:w="798" w:type="pct"/>
            <w:noWrap/>
          </w:tcPr>
          <w:p w14:paraId="3819944B" w14:textId="77777777" w:rsidR="00E010ED" w:rsidRPr="00D670C0" w:rsidRDefault="00E010ED" w:rsidP="00583583">
            <w:pPr>
              <w:jc w:val="both"/>
              <w:rPr>
                <w:rFonts w:cs="B Nazanin"/>
                <w:szCs w:val="20"/>
              </w:rPr>
            </w:pPr>
            <w:r w:rsidRPr="00D670C0">
              <w:rPr>
                <w:rFonts w:cs="B Nazanin"/>
                <w:szCs w:val="20"/>
                <w:rtl/>
              </w:rPr>
              <w:t>839/0</w:t>
            </w:r>
          </w:p>
        </w:tc>
        <w:tc>
          <w:tcPr>
            <w:tcW w:w="836" w:type="pct"/>
            <w:noWrap/>
            <w:hideMark/>
          </w:tcPr>
          <w:p w14:paraId="485ADF81" w14:textId="77777777" w:rsidR="00E010ED" w:rsidRPr="00D670C0" w:rsidRDefault="00E010ED" w:rsidP="00583583">
            <w:pPr>
              <w:jc w:val="both"/>
              <w:rPr>
                <w:rFonts w:cs="B Nazanin"/>
                <w:szCs w:val="20"/>
                <w:rtl/>
              </w:rPr>
            </w:pPr>
            <w:r w:rsidRPr="00D670C0">
              <w:rPr>
                <w:rFonts w:cs="B Nazanin"/>
                <w:szCs w:val="20"/>
                <w:rtl/>
              </w:rPr>
              <w:t>779/0</w:t>
            </w:r>
          </w:p>
        </w:tc>
        <w:tc>
          <w:tcPr>
            <w:tcW w:w="2926" w:type="pct"/>
            <w:noWrap/>
            <w:hideMark/>
          </w:tcPr>
          <w:p w14:paraId="613D4508" w14:textId="77777777" w:rsidR="00E010ED" w:rsidRPr="00D670C0" w:rsidRDefault="00E010ED" w:rsidP="00583583">
            <w:pPr>
              <w:bidi/>
              <w:jc w:val="both"/>
              <w:rPr>
                <w:rFonts w:cs="B Nazanin"/>
                <w:b/>
                <w:bCs/>
                <w:szCs w:val="20"/>
              </w:rPr>
            </w:pPr>
            <w:r w:rsidRPr="00D670C0">
              <w:rPr>
                <w:rFonts w:cs="B Nazanin"/>
                <w:b/>
                <w:bCs/>
                <w:szCs w:val="20"/>
                <w:rtl/>
              </w:rPr>
              <w:t>اعتماد ادراک شده</w:t>
            </w:r>
          </w:p>
        </w:tc>
      </w:tr>
      <w:tr w:rsidR="00E010ED" w:rsidRPr="00D670C0" w14:paraId="309CCAAD" w14:textId="77777777" w:rsidTr="00CC3FA3">
        <w:trPr>
          <w:trHeight w:val="300"/>
        </w:trPr>
        <w:tc>
          <w:tcPr>
            <w:tcW w:w="440" w:type="pct"/>
            <w:noWrap/>
          </w:tcPr>
          <w:p w14:paraId="18D52EFF" w14:textId="77777777" w:rsidR="00E010ED" w:rsidRPr="00D670C0" w:rsidRDefault="00E010ED" w:rsidP="00583583">
            <w:pPr>
              <w:jc w:val="both"/>
              <w:rPr>
                <w:rFonts w:cs="B Nazanin"/>
                <w:szCs w:val="20"/>
              </w:rPr>
            </w:pPr>
            <w:r w:rsidRPr="00D670C0">
              <w:rPr>
                <w:rFonts w:cs="B Nazanin"/>
                <w:szCs w:val="20"/>
                <w:rtl/>
              </w:rPr>
              <w:t>714/0</w:t>
            </w:r>
          </w:p>
        </w:tc>
        <w:tc>
          <w:tcPr>
            <w:tcW w:w="798" w:type="pct"/>
            <w:noWrap/>
          </w:tcPr>
          <w:p w14:paraId="4578A86E" w14:textId="77777777" w:rsidR="00E010ED" w:rsidRPr="00D670C0" w:rsidRDefault="00E010ED" w:rsidP="00583583">
            <w:pPr>
              <w:jc w:val="both"/>
              <w:rPr>
                <w:rFonts w:cs="B Nazanin"/>
                <w:szCs w:val="20"/>
              </w:rPr>
            </w:pPr>
            <w:r w:rsidRPr="00D670C0">
              <w:rPr>
                <w:rFonts w:cs="B Nazanin"/>
                <w:szCs w:val="20"/>
                <w:rtl/>
              </w:rPr>
              <w:t>908/0</w:t>
            </w:r>
          </w:p>
        </w:tc>
        <w:tc>
          <w:tcPr>
            <w:tcW w:w="836" w:type="pct"/>
            <w:noWrap/>
            <w:hideMark/>
          </w:tcPr>
          <w:p w14:paraId="40E25BDA" w14:textId="77777777" w:rsidR="00E010ED" w:rsidRPr="00D670C0" w:rsidRDefault="00E010ED" w:rsidP="00583583">
            <w:pPr>
              <w:jc w:val="both"/>
              <w:rPr>
                <w:rFonts w:cs="B Nazanin"/>
                <w:szCs w:val="20"/>
                <w:rtl/>
              </w:rPr>
            </w:pPr>
            <w:r w:rsidRPr="00D670C0">
              <w:rPr>
                <w:rFonts w:cs="B Nazanin"/>
                <w:szCs w:val="20"/>
                <w:rtl/>
              </w:rPr>
              <w:t>865/0</w:t>
            </w:r>
          </w:p>
        </w:tc>
        <w:tc>
          <w:tcPr>
            <w:tcW w:w="2926" w:type="pct"/>
            <w:noWrap/>
            <w:hideMark/>
          </w:tcPr>
          <w:p w14:paraId="46EA9682" w14:textId="77777777" w:rsidR="00E010ED" w:rsidRPr="00D670C0" w:rsidRDefault="00E010ED" w:rsidP="00583583">
            <w:pPr>
              <w:bidi/>
              <w:jc w:val="both"/>
              <w:rPr>
                <w:rFonts w:cs="B Nazanin"/>
                <w:b/>
                <w:bCs/>
                <w:szCs w:val="20"/>
              </w:rPr>
            </w:pPr>
            <w:r w:rsidRPr="00D670C0">
              <w:rPr>
                <w:rFonts w:cs="B Nazanin"/>
                <w:b/>
                <w:bCs/>
                <w:szCs w:val="20"/>
                <w:rtl/>
              </w:rPr>
              <w:t>سهولت استفاده ادراک شده</w:t>
            </w:r>
          </w:p>
        </w:tc>
      </w:tr>
      <w:tr w:rsidR="00E010ED" w:rsidRPr="00D670C0" w14:paraId="235C9239" w14:textId="77777777" w:rsidTr="00CC3FA3">
        <w:trPr>
          <w:trHeight w:val="70"/>
        </w:trPr>
        <w:tc>
          <w:tcPr>
            <w:tcW w:w="440" w:type="pct"/>
            <w:noWrap/>
          </w:tcPr>
          <w:p w14:paraId="0A181356" w14:textId="77777777" w:rsidR="00E010ED" w:rsidRPr="00D670C0" w:rsidRDefault="00E010ED" w:rsidP="00583583">
            <w:pPr>
              <w:jc w:val="both"/>
              <w:rPr>
                <w:rFonts w:cs="B Nazanin"/>
                <w:szCs w:val="20"/>
              </w:rPr>
            </w:pPr>
            <w:r w:rsidRPr="00D670C0">
              <w:rPr>
                <w:rFonts w:cs="B Nazanin"/>
                <w:szCs w:val="20"/>
                <w:rtl/>
              </w:rPr>
              <w:t>540/0</w:t>
            </w:r>
          </w:p>
        </w:tc>
        <w:tc>
          <w:tcPr>
            <w:tcW w:w="798" w:type="pct"/>
            <w:noWrap/>
          </w:tcPr>
          <w:p w14:paraId="58AA7E77" w14:textId="77777777" w:rsidR="00E010ED" w:rsidRPr="00D670C0" w:rsidRDefault="00E010ED" w:rsidP="00583583">
            <w:pPr>
              <w:jc w:val="both"/>
              <w:rPr>
                <w:rFonts w:cs="B Nazanin"/>
                <w:szCs w:val="20"/>
              </w:rPr>
            </w:pPr>
            <w:r w:rsidRPr="00D670C0">
              <w:rPr>
                <w:rFonts w:cs="B Nazanin"/>
                <w:szCs w:val="20"/>
                <w:rtl/>
              </w:rPr>
              <w:t>817/0</w:t>
            </w:r>
          </w:p>
        </w:tc>
        <w:tc>
          <w:tcPr>
            <w:tcW w:w="836" w:type="pct"/>
            <w:noWrap/>
            <w:hideMark/>
          </w:tcPr>
          <w:p w14:paraId="1FC28C3A" w14:textId="77777777" w:rsidR="00E010ED" w:rsidRPr="00D670C0" w:rsidRDefault="00E010ED" w:rsidP="00583583">
            <w:pPr>
              <w:jc w:val="both"/>
              <w:rPr>
                <w:rFonts w:cs="B Nazanin"/>
                <w:szCs w:val="20"/>
                <w:rtl/>
              </w:rPr>
            </w:pPr>
            <w:r w:rsidRPr="00D670C0">
              <w:rPr>
                <w:rFonts w:cs="B Nazanin"/>
                <w:szCs w:val="20"/>
                <w:rtl/>
              </w:rPr>
              <w:t>717/0</w:t>
            </w:r>
          </w:p>
        </w:tc>
        <w:tc>
          <w:tcPr>
            <w:tcW w:w="2926" w:type="pct"/>
            <w:noWrap/>
            <w:hideMark/>
          </w:tcPr>
          <w:p w14:paraId="058A3D41" w14:textId="77777777" w:rsidR="00E010ED" w:rsidRPr="00D670C0" w:rsidRDefault="00E010ED" w:rsidP="00583583">
            <w:pPr>
              <w:bidi/>
              <w:jc w:val="both"/>
              <w:rPr>
                <w:rFonts w:cs="B Nazanin"/>
                <w:b/>
                <w:bCs/>
                <w:szCs w:val="20"/>
              </w:rPr>
            </w:pPr>
            <w:r w:rsidRPr="00D670C0">
              <w:rPr>
                <w:rFonts w:cs="B Nazanin"/>
                <w:b/>
                <w:bCs/>
                <w:szCs w:val="20"/>
                <w:rtl/>
              </w:rPr>
              <w:t>سودمندی ادراک شده</w:t>
            </w:r>
          </w:p>
        </w:tc>
      </w:tr>
      <w:tr w:rsidR="00E010ED" w:rsidRPr="00D670C0" w14:paraId="7BF00F1E" w14:textId="77777777" w:rsidTr="00CC3FA3">
        <w:trPr>
          <w:trHeight w:val="300"/>
        </w:trPr>
        <w:tc>
          <w:tcPr>
            <w:tcW w:w="440" w:type="pct"/>
            <w:noWrap/>
          </w:tcPr>
          <w:p w14:paraId="3162639C" w14:textId="77777777" w:rsidR="00E010ED" w:rsidRPr="00D670C0" w:rsidRDefault="00E010ED" w:rsidP="00583583">
            <w:pPr>
              <w:jc w:val="both"/>
              <w:rPr>
                <w:rFonts w:cs="B Nazanin"/>
                <w:szCs w:val="20"/>
              </w:rPr>
            </w:pPr>
            <w:r w:rsidRPr="00D670C0">
              <w:rPr>
                <w:rFonts w:cs="B Nazanin"/>
                <w:szCs w:val="20"/>
                <w:rtl/>
              </w:rPr>
              <w:t>827/0</w:t>
            </w:r>
          </w:p>
        </w:tc>
        <w:tc>
          <w:tcPr>
            <w:tcW w:w="798" w:type="pct"/>
            <w:noWrap/>
          </w:tcPr>
          <w:p w14:paraId="2694156A" w14:textId="77777777" w:rsidR="00E010ED" w:rsidRPr="00D670C0" w:rsidRDefault="00E010ED" w:rsidP="00583583">
            <w:pPr>
              <w:jc w:val="both"/>
              <w:rPr>
                <w:rFonts w:cs="B Nazanin"/>
                <w:szCs w:val="20"/>
              </w:rPr>
            </w:pPr>
            <w:r w:rsidRPr="00D670C0">
              <w:rPr>
                <w:rFonts w:cs="B Nazanin"/>
                <w:szCs w:val="20"/>
                <w:rtl/>
              </w:rPr>
              <w:t>905/0</w:t>
            </w:r>
          </w:p>
        </w:tc>
        <w:tc>
          <w:tcPr>
            <w:tcW w:w="836" w:type="pct"/>
            <w:noWrap/>
            <w:hideMark/>
          </w:tcPr>
          <w:p w14:paraId="1A0650C3" w14:textId="77777777" w:rsidR="00E010ED" w:rsidRPr="00D670C0" w:rsidRDefault="00E010ED" w:rsidP="00583583">
            <w:pPr>
              <w:jc w:val="both"/>
              <w:rPr>
                <w:rFonts w:cs="B Nazanin"/>
                <w:szCs w:val="20"/>
                <w:rtl/>
              </w:rPr>
            </w:pPr>
            <w:r w:rsidRPr="00D670C0">
              <w:rPr>
                <w:rFonts w:cs="B Nazanin"/>
                <w:szCs w:val="20"/>
                <w:rtl/>
              </w:rPr>
              <w:t>791/0</w:t>
            </w:r>
          </w:p>
        </w:tc>
        <w:tc>
          <w:tcPr>
            <w:tcW w:w="2926" w:type="pct"/>
            <w:noWrap/>
            <w:hideMark/>
          </w:tcPr>
          <w:p w14:paraId="7F5506BA" w14:textId="77777777" w:rsidR="00E010ED" w:rsidRPr="00D670C0" w:rsidRDefault="00E010ED" w:rsidP="00583583">
            <w:pPr>
              <w:bidi/>
              <w:jc w:val="both"/>
              <w:rPr>
                <w:rFonts w:cs="B Nazanin"/>
                <w:b/>
                <w:bCs/>
                <w:szCs w:val="20"/>
              </w:rPr>
            </w:pPr>
            <w:r w:rsidRPr="00D670C0">
              <w:rPr>
                <w:rFonts w:cs="B Nazanin"/>
                <w:b/>
                <w:bCs/>
                <w:szCs w:val="20"/>
                <w:rtl/>
              </w:rPr>
              <w:t>عدالت رویه ای ادراک شده</w:t>
            </w:r>
          </w:p>
        </w:tc>
      </w:tr>
    </w:tbl>
    <w:p w14:paraId="4380F459" w14:textId="77777777" w:rsidR="00E010ED" w:rsidRDefault="00E010ED" w:rsidP="00583583">
      <w:pPr>
        <w:bidi/>
        <w:spacing w:after="160"/>
        <w:jc w:val="both"/>
        <w:rPr>
          <w:rFonts w:eastAsia="Calibri" w:cs="B Nazanin"/>
          <w:sz w:val="26"/>
          <w:szCs w:val="26"/>
          <w:rtl/>
          <w:lang w:bidi="fa-IR"/>
        </w:rPr>
      </w:pPr>
      <w:r w:rsidRPr="00D670C0">
        <w:rPr>
          <w:rFonts w:eastAsia="Calibri" w:cs="B Nazanin"/>
          <w:sz w:val="26"/>
          <w:szCs w:val="26"/>
          <w:rtl/>
        </w:rPr>
        <w:t>در پژوهش حاضر برای بررسی روایی بخش اندازه گیری مدل، از روایی تشخیصی نیز استفاده شد. نتایج معیارفورنل لارکر در جدول (2) آمده است.</w:t>
      </w:r>
    </w:p>
    <w:p w14:paraId="66B9AA51" w14:textId="77777777" w:rsidR="002906E0" w:rsidRDefault="002906E0" w:rsidP="002906E0">
      <w:pPr>
        <w:bidi/>
        <w:spacing w:after="160"/>
        <w:jc w:val="both"/>
        <w:rPr>
          <w:rFonts w:eastAsia="Calibri" w:cs="B Nazanin"/>
          <w:sz w:val="26"/>
          <w:szCs w:val="26"/>
          <w:rtl/>
          <w:lang w:bidi="fa-IR"/>
        </w:rPr>
      </w:pPr>
    </w:p>
    <w:p w14:paraId="7BC7C901" w14:textId="77777777" w:rsidR="002906E0" w:rsidRDefault="002906E0" w:rsidP="002906E0">
      <w:pPr>
        <w:bidi/>
        <w:spacing w:after="160"/>
        <w:jc w:val="both"/>
        <w:rPr>
          <w:rFonts w:eastAsia="Calibri" w:cs="B Nazanin"/>
          <w:sz w:val="26"/>
          <w:szCs w:val="26"/>
          <w:rtl/>
          <w:lang w:bidi="fa-IR"/>
        </w:rPr>
      </w:pPr>
    </w:p>
    <w:p w14:paraId="3A771490" w14:textId="77777777" w:rsidR="002906E0" w:rsidRDefault="002906E0" w:rsidP="002906E0">
      <w:pPr>
        <w:bidi/>
        <w:spacing w:after="160"/>
        <w:jc w:val="both"/>
        <w:rPr>
          <w:rFonts w:eastAsia="Calibri" w:cs="B Nazanin"/>
          <w:sz w:val="26"/>
          <w:szCs w:val="26"/>
          <w:rtl/>
          <w:lang w:bidi="fa-IR"/>
        </w:rPr>
      </w:pPr>
    </w:p>
    <w:p w14:paraId="055CB30E" w14:textId="77777777" w:rsidR="002906E0" w:rsidRPr="00D670C0" w:rsidRDefault="002906E0" w:rsidP="002906E0">
      <w:pPr>
        <w:bidi/>
        <w:spacing w:after="160"/>
        <w:jc w:val="both"/>
        <w:rPr>
          <w:rFonts w:eastAsia="Calibri" w:cs="B Nazanin"/>
          <w:sz w:val="26"/>
          <w:szCs w:val="26"/>
          <w:rtl/>
          <w:lang w:bidi="fa-IR"/>
        </w:rPr>
      </w:pPr>
    </w:p>
    <w:p w14:paraId="452ADD50" w14:textId="030EB049" w:rsidR="00E010ED" w:rsidRPr="00DA01FD" w:rsidRDefault="00DA01FD" w:rsidP="00DA01FD">
      <w:pPr>
        <w:jc w:val="center"/>
        <w:rPr>
          <w:rFonts w:cs="B Nazanin"/>
          <w:b/>
          <w:bCs/>
          <w:sz w:val="22"/>
          <w:szCs w:val="22"/>
          <w:rtl/>
        </w:rPr>
      </w:pPr>
      <w:r>
        <w:rPr>
          <w:rFonts w:cs="B Nazanin"/>
          <w:b/>
          <w:bCs/>
          <w:sz w:val="22"/>
          <w:szCs w:val="22"/>
          <w:rtl/>
        </w:rPr>
        <w:lastRenderedPageBreak/>
        <w:t>جدول 2</w:t>
      </w:r>
      <w:r>
        <w:rPr>
          <w:rFonts w:cs="B Nazanin" w:hint="cs"/>
          <w:b/>
          <w:bCs/>
          <w:sz w:val="22"/>
          <w:szCs w:val="22"/>
          <w:rtl/>
        </w:rPr>
        <w:t xml:space="preserve">. </w:t>
      </w:r>
      <w:r w:rsidR="00E010ED" w:rsidRPr="00DA01FD">
        <w:rPr>
          <w:rFonts w:cs="B Nazanin"/>
          <w:b/>
          <w:bCs/>
          <w:sz w:val="22"/>
          <w:szCs w:val="22"/>
          <w:rtl/>
        </w:rPr>
        <w:t>معیار فورنل-لارکر برای روایی افتراقی</w:t>
      </w:r>
    </w:p>
    <w:tbl>
      <w:tblPr>
        <w:tblStyle w:val="TableElegant2"/>
        <w:tblW w:w="5210" w:type="pct"/>
        <w:tblLayout w:type="fixed"/>
        <w:tblLook w:val="04A0" w:firstRow="1" w:lastRow="0" w:firstColumn="1" w:lastColumn="0" w:noHBand="0" w:noVBand="1"/>
      </w:tblPr>
      <w:tblGrid>
        <w:gridCol w:w="962"/>
        <w:gridCol w:w="830"/>
        <w:gridCol w:w="879"/>
        <w:gridCol w:w="835"/>
        <w:gridCol w:w="1716"/>
        <w:gridCol w:w="2411"/>
      </w:tblGrid>
      <w:tr w:rsidR="00E010ED" w:rsidRPr="00D670C0" w14:paraId="2BFE320A" w14:textId="77777777" w:rsidTr="002906E0">
        <w:trPr>
          <w:cnfStyle w:val="100000000000" w:firstRow="1" w:lastRow="0" w:firstColumn="0" w:lastColumn="0" w:oddVBand="0" w:evenVBand="0" w:oddHBand="0" w:evenHBand="0" w:firstRowFirstColumn="0" w:firstRowLastColumn="0" w:lastRowFirstColumn="0" w:lastRowLastColumn="0"/>
          <w:trHeight w:val="261"/>
        </w:trPr>
        <w:tc>
          <w:tcPr>
            <w:tcW w:w="630" w:type="pct"/>
            <w:noWrap/>
            <w:hideMark/>
          </w:tcPr>
          <w:p w14:paraId="18791DE2" w14:textId="77777777" w:rsidR="00E010ED" w:rsidRPr="00D670C0" w:rsidRDefault="00E010ED" w:rsidP="00CC3FA3">
            <w:pPr>
              <w:bidi/>
              <w:jc w:val="center"/>
              <w:rPr>
                <w:rFonts w:cs="B Nazanin"/>
                <w:b/>
                <w:bCs/>
                <w:szCs w:val="20"/>
              </w:rPr>
            </w:pPr>
            <w:r w:rsidRPr="00D670C0">
              <w:rPr>
                <w:rFonts w:cs="B Nazanin"/>
                <w:b/>
                <w:bCs/>
                <w:color w:val="000000"/>
                <w:szCs w:val="20"/>
                <w:rtl/>
              </w:rPr>
              <w:t xml:space="preserve">عدالت </w:t>
            </w:r>
            <w:r w:rsidRPr="00CC3FA3">
              <w:rPr>
                <w:rFonts w:cs="B Nazanin"/>
                <w:b/>
                <w:bCs/>
                <w:szCs w:val="20"/>
                <w:rtl/>
              </w:rPr>
              <w:t>رویه</w:t>
            </w:r>
            <w:r w:rsidRPr="00D670C0">
              <w:rPr>
                <w:rFonts w:cs="B Nazanin"/>
                <w:b/>
                <w:bCs/>
                <w:color w:val="000000"/>
                <w:szCs w:val="20"/>
                <w:rtl/>
              </w:rPr>
              <w:t xml:space="preserve"> ای ادراک شده</w:t>
            </w:r>
          </w:p>
        </w:tc>
        <w:tc>
          <w:tcPr>
            <w:tcW w:w="544" w:type="pct"/>
            <w:noWrap/>
            <w:hideMark/>
          </w:tcPr>
          <w:p w14:paraId="797C1614" w14:textId="77777777" w:rsidR="00E010ED" w:rsidRPr="00D670C0" w:rsidRDefault="00E010ED" w:rsidP="00583583">
            <w:pPr>
              <w:bidi/>
              <w:spacing w:after="160" w:line="259" w:lineRule="auto"/>
              <w:jc w:val="both"/>
              <w:rPr>
                <w:rFonts w:cs="B Nazanin"/>
                <w:b/>
                <w:bCs/>
                <w:color w:val="000000"/>
                <w:szCs w:val="20"/>
              </w:rPr>
            </w:pPr>
            <w:r w:rsidRPr="00D670C0">
              <w:rPr>
                <w:rFonts w:cs="B Nazanin"/>
                <w:b/>
                <w:bCs/>
                <w:color w:val="000000"/>
                <w:szCs w:val="20"/>
                <w:rtl/>
              </w:rPr>
              <w:t>سودمندی ادراک شده</w:t>
            </w:r>
          </w:p>
        </w:tc>
        <w:tc>
          <w:tcPr>
            <w:tcW w:w="576" w:type="pct"/>
            <w:noWrap/>
            <w:hideMark/>
          </w:tcPr>
          <w:p w14:paraId="2867F933" w14:textId="77777777" w:rsidR="00E010ED" w:rsidRPr="00D670C0" w:rsidRDefault="00E010ED" w:rsidP="00583583">
            <w:pPr>
              <w:bidi/>
              <w:spacing w:after="160" w:line="259" w:lineRule="auto"/>
              <w:jc w:val="both"/>
              <w:rPr>
                <w:rFonts w:cs="B Nazanin"/>
                <w:b/>
                <w:bCs/>
                <w:color w:val="000000"/>
                <w:szCs w:val="20"/>
                <w:rtl/>
              </w:rPr>
            </w:pPr>
            <w:r w:rsidRPr="00D670C0">
              <w:rPr>
                <w:rFonts w:cs="B Nazanin"/>
                <w:b/>
                <w:bCs/>
                <w:color w:val="000000"/>
                <w:szCs w:val="20"/>
                <w:rtl/>
              </w:rPr>
              <w:t>سهولت استفاده ادراک شده</w:t>
            </w:r>
          </w:p>
        </w:tc>
        <w:tc>
          <w:tcPr>
            <w:tcW w:w="547" w:type="pct"/>
            <w:noWrap/>
            <w:hideMark/>
          </w:tcPr>
          <w:p w14:paraId="37CFDDCA" w14:textId="77777777" w:rsidR="00E010ED" w:rsidRPr="00D670C0" w:rsidRDefault="00E010ED" w:rsidP="00583583">
            <w:pPr>
              <w:bidi/>
              <w:spacing w:after="160" w:line="259" w:lineRule="auto"/>
              <w:jc w:val="both"/>
              <w:rPr>
                <w:rFonts w:cs="B Nazanin"/>
                <w:b/>
                <w:bCs/>
                <w:color w:val="000000"/>
                <w:szCs w:val="20"/>
                <w:rtl/>
              </w:rPr>
            </w:pPr>
            <w:r w:rsidRPr="00D670C0">
              <w:rPr>
                <w:rFonts w:cs="B Nazanin"/>
                <w:b/>
                <w:bCs/>
                <w:color w:val="000000"/>
                <w:szCs w:val="20"/>
                <w:rtl/>
              </w:rPr>
              <w:t>اعتماد ادراک شده</w:t>
            </w:r>
          </w:p>
        </w:tc>
        <w:tc>
          <w:tcPr>
            <w:tcW w:w="1124" w:type="pct"/>
            <w:noWrap/>
            <w:hideMark/>
          </w:tcPr>
          <w:p w14:paraId="3C7C5411" w14:textId="77777777" w:rsidR="00E010ED" w:rsidRPr="00D670C0" w:rsidRDefault="00E010ED" w:rsidP="00583583">
            <w:pPr>
              <w:bidi/>
              <w:spacing w:after="160" w:line="259" w:lineRule="auto"/>
              <w:jc w:val="both"/>
              <w:rPr>
                <w:rFonts w:cs="B Nazanin"/>
                <w:b/>
                <w:bCs/>
                <w:color w:val="000000"/>
                <w:szCs w:val="20"/>
                <w:rtl/>
              </w:rPr>
            </w:pPr>
            <w:r w:rsidRPr="00D670C0">
              <w:rPr>
                <w:rFonts w:eastAsia="Calibri" w:cs="B Nazanin"/>
                <w:b/>
                <w:bCs/>
                <w:szCs w:val="20"/>
                <w:rtl/>
              </w:rPr>
              <w:t>ادراک متقاضیان از کاربرد هوش مصنوعی در فرآیند استخدام</w:t>
            </w:r>
          </w:p>
        </w:tc>
        <w:tc>
          <w:tcPr>
            <w:tcW w:w="1579" w:type="pct"/>
            <w:noWrap/>
            <w:hideMark/>
          </w:tcPr>
          <w:p w14:paraId="08B1E72C" w14:textId="77777777" w:rsidR="00E010ED" w:rsidRPr="00D670C0" w:rsidRDefault="00E010ED" w:rsidP="00583583">
            <w:pPr>
              <w:bidi/>
              <w:spacing w:after="160" w:line="259" w:lineRule="auto"/>
              <w:jc w:val="both"/>
              <w:rPr>
                <w:rFonts w:cs="B Nazanin"/>
                <w:b/>
                <w:bCs/>
                <w:color w:val="000000"/>
                <w:szCs w:val="20"/>
                <w:rtl/>
              </w:rPr>
            </w:pPr>
          </w:p>
        </w:tc>
      </w:tr>
      <w:tr w:rsidR="00E010ED" w:rsidRPr="00D670C0" w14:paraId="3CFC349F" w14:textId="77777777" w:rsidTr="002906E0">
        <w:trPr>
          <w:trHeight w:val="261"/>
        </w:trPr>
        <w:tc>
          <w:tcPr>
            <w:tcW w:w="630" w:type="pct"/>
            <w:noWrap/>
          </w:tcPr>
          <w:p w14:paraId="51D2862B" w14:textId="77777777" w:rsidR="00E010ED" w:rsidRPr="00D670C0" w:rsidRDefault="00E010ED" w:rsidP="00583583">
            <w:pPr>
              <w:spacing w:after="160" w:line="259" w:lineRule="auto"/>
              <w:jc w:val="both"/>
              <w:rPr>
                <w:rFonts w:cs="B Nazanin"/>
                <w:color w:val="000000"/>
                <w:szCs w:val="20"/>
              </w:rPr>
            </w:pPr>
          </w:p>
        </w:tc>
        <w:tc>
          <w:tcPr>
            <w:tcW w:w="544" w:type="pct"/>
            <w:noWrap/>
            <w:hideMark/>
          </w:tcPr>
          <w:p w14:paraId="147205FA" w14:textId="77777777" w:rsidR="00E010ED" w:rsidRPr="00D670C0" w:rsidRDefault="00E010ED" w:rsidP="00583583">
            <w:pPr>
              <w:spacing w:after="160" w:line="259" w:lineRule="auto"/>
              <w:jc w:val="both"/>
              <w:rPr>
                <w:rFonts w:cs="B Nazanin"/>
                <w:color w:val="000000"/>
                <w:szCs w:val="20"/>
              </w:rPr>
            </w:pPr>
          </w:p>
        </w:tc>
        <w:tc>
          <w:tcPr>
            <w:tcW w:w="576" w:type="pct"/>
            <w:noWrap/>
            <w:hideMark/>
          </w:tcPr>
          <w:p w14:paraId="755BFFF0" w14:textId="77777777" w:rsidR="00E010ED" w:rsidRPr="00D670C0" w:rsidRDefault="00E010ED" w:rsidP="00583583">
            <w:pPr>
              <w:spacing w:after="160" w:line="259" w:lineRule="auto"/>
              <w:jc w:val="both"/>
              <w:rPr>
                <w:rFonts w:cs="B Nazanin"/>
                <w:color w:val="000000"/>
                <w:szCs w:val="20"/>
              </w:rPr>
            </w:pPr>
          </w:p>
        </w:tc>
        <w:tc>
          <w:tcPr>
            <w:tcW w:w="547" w:type="pct"/>
            <w:noWrap/>
            <w:hideMark/>
          </w:tcPr>
          <w:p w14:paraId="65769C43" w14:textId="77777777" w:rsidR="00E010ED" w:rsidRPr="00D670C0" w:rsidRDefault="00E010ED" w:rsidP="00583583">
            <w:pPr>
              <w:spacing w:after="160" w:line="259" w:lineRule="auto"/>
              <w:jc w:val="both"/>
              <w:rPr>
                <w:rFonts w:cs="B Nazanin"/>
                <w:color w:val="000000"/>
                <w:szCs w:val="20"/>
              </w:rPr>
            </w:pPr>
          </w:p>
        </w:tc>
        <w:tc>
          <w:tcPr>
            <w:tcW w:w="1124" w:type="pct"/>
            <w:noWrap/>
            <w:hideMark/>
          </w:tcPr>
          <w:p w14:paraId="12559CC5"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827/0</w:t>
            </w:r>
          </w:p>
        </w:tc>
        <w:tc>
          <w:tcPr>
            <w:tcW w:w="1579" w:type="pct"/>
            <w:noWrap/>
            <w:hideMark/>
          </w:tcPr>
          <w:p w14:paraId="796BF0A7" w14:textId="77777777" w:rsidR="00E010ED" w:rsidRPr="00D670C0" w:rsidRDefault="00E010ED" w:rsidP="00583583">
            <w:pPr>
              <w:bidi/>
              <w:spacing w:after="160" w:line="259" w:lineRule="auto"/>
              <w:jc w:val="both"/>
              <w:rPr>
                <w:rFonts w:cs="B Nazanin"/>
                <w:b/>
                <w:bCs/>
                <w:color w:val="000000"/>
                <w:szCs w:val="20"/>
                <w:rtl/>
              </w:rPr>
            </w:pPr>
            <w:r w:rsidRPr="00D670C0">
              <w:rPr>
                <w:rFonts w:eastAsia="Calibri" w:cs="B Nazanin"/>
                <w:b/>
                <w:bCs/>
                <w:szCs w:val="20"/>
                <w:rtl/>
              </w:rPr>
              <w:t>ادراک متقاضیان از کاربرد هوش مصنوعی در فرآیند استخدام</w:t>
            </w:r>
          </w:p>
        </w:tc>
      </w:tr>
      <w:tr w:rsidR="00E010ED" w:rsidRPr="00D670C0" w14:paraId="054DFB2A" w14:textId="77777777" w:rsidTr="002906E0">
        <w:trPr>
          <w:trHeight w:val="261"/>
        </w:trPr>
        <w:tc>
          <w:tcPr>
            <w:tcW w:w="630" w:type="pct"/>
            <w:noWrap/>
          </w:tcPr>
          <w:p w14:paraId="327B9EA4" w14:textId="77777777" w:rsidR="00E010ED" w:rsidRPr="00D670C0" w:rsidRDefault="00E010ED" w:rsidP="00583583">
            <w:pPr>
              <w:spacing w:after="160" w:line="259" w:lineRule="auto"/>
              <w:jc w:val="both"/>
              <w:rPr>
                <w:rFonts w:cs="B Nazanin"/>
                <w:color w:val="000000"/>
                <w:szCs w:val="20"/>
              </w:rPr>
            </w:pPr>
          </w:p>
        </w:tc>
        <w:tc>
          <w:tcPr>
            <w:tcW w:w="544" w:type="pct"/>
            <w:noWrap/>
            <w:hideMark/>
          </w:tcPr>
          <w:p w14:paraId="4B81BC1D" w14:textId="77777777" w:rsidR="00E010ED" w:rsidRPr="00D670C0" w:rsidRDefault="00E010ED" w:rsidP="00583583">
            <w:pPr>
              <w:spacing w:after="160" w:line="259" w:lineRule="auto"/>
              <w:jc w:val="both"/>
              <w:rPr>
                <w:rFonts w:cs="B Nazanin"/>
                <w:color w:val="000000"/>
                <w:szCs w:val="20"/>
              </w:rPr>
            </w:pPr>
          </w:p>
        </w:tc>
        <w:tc>
          <w:tcPr>
            <w:tcW w:w="576" w:type="pct"/>
            <w:noWrap/>
            <w:hideMark/>
          </w:tcPr>
          <w:p w14:paraId="4B1A89C3" w14:textId="77777777" w:rsidR="00E010ED" w:rsidRPr="00D670C0" w:rsidRDefault="00E010ED" w:rsidP="00583583">
            <w:pPr>
              <w:spacing w:after="160" w:line="259" w:lineRule="auto"/>
              <w:jc w:val="both"/>
              <w:rPr>
                <w:rFonts w:cs="B Nazanin"/>
                <w:color w:val="000000"/>
                <w:szCs w:val="20"/>
              </w:rPr>
            </w:pPr>
          </w:p>
        </w:tc>
        <w:tc>
          <w:tcPr>
            <w:tcW w:w="547" w:type="pct"/>
            <w:noWrap/>
            <w:hideMark/>
          </w:tcPr>
          <w:p w14:paraId="5423E6E3"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720/0</w:t>
            </w:r>
          </w:p>
        </w:tc>
        <w:tc>
          <w:tcPr>
            <w:tcW w:w="1124" w:type="pct"/>
            <w:noWrap/>
            <w:hideMark/>
          </w:tcPr>
          <w:p w14:paraId="005D85A2"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245/0</w:t>
            </w:r>
          </w:p>
        </w:tc>
        <w:tc>
          <w:tcPr>
            <w:tcW w:w="1579" w:type="pct"/>
            <w:noWrap/>
            <w:hideMark/>
          </w:tcPr>
          <w:p w14:paraId="1EDC524C" w14:textId="77777777" w:rsidR="00E010ED" w:rsidRPr="00D670C0" w:rsidRDefault="00E010ED" w:rsidP="00583583">
            <w:pPr>
              <w:bidi/>
              <w:spacing w:after="160" w:line="259" w:lineRule="auto"/>
              <w:jc w:val="both"/>
              <w:rPr>
                <w:rFonts w:cs="B Nazanin"/>
                <w:b/>
                <w:bCs/>
                <w:color w:val="000000"/>
                <w:szCs w:val="20"/>
              </w:rPr>
            </w:pPr>
            <w:r w:rsidRPr="00D670C0">
              <w:rPr>
                <w:rFonts w:cs="B Nazanin"/>
                <w:b/>
                <w:bCs/>
                <w:color w:val="000000"/>
                <w:szCs w:val="20"/>
                <w:rtl/>
              </w:rPr>
              <w:t>اعتماد ادراک شده</w:t>
            </w:r>
          </w:p>
        </w:tc>
      </w:tr>
      <w:tr w:rsidR="00E010ED" w:rsidRPr="00D670C0" w14:paraId="3BA89D2F" w14:textId="77777777" w:rsidTr="002906E0">
        <w:trPr>
          <w:trHeight w:val="261"/>
        </w:trPr>
        <w:tc>
          <w:tcPr>
            <w:tcW w:w="630" w:type="pct"/>
            <w:noWrap/>
          </w:tcPr>
          <w:p w14:paraId="1BA93C0C" w14:textId="77777777" w:rsidR="00E010ED" w:rsidRPr="00D670C0" w:rsidRDefault="00E010ED" w:rsidP="00583583">
            <w:pPr>
              <w:spacing w:after="160" w:line="259" w:lineRule="auto"/>
              <w:jc w:val="both"/>
              <w:rPr>
                <w:rFonts w:cs="B Nazanin"/>
                <w:color w:val="000000"/>
                <w:szCs w:val="20"/>
              </w:rPr>
            </w:pPr>
          </w:p>
        </w:tc>
        <w:tc>
          <w:tcPr>
            <w:tcW w:w="544" w:type="pct"/>
            <w:noWrap/>
            <w:hideMark/>
          </w:tcPr>
          <w:p w14:paraId="46715E44" w14:textId="77777777" w:rsidR="00E010ED" w:rsidRPr="00D670C0" w:rsidRDefault="00E010ED" w:rsidP="00583583">
            <w:pPr>
              <w:spacing w:after="160" w:line="259" w:lineRule="auto"/>
              <w:jc w:val="both"/>
              <w:rPr>
                <w:rFonts w:cs="B Nazanin"/>
                <w:color w:val="000000"/>
                <w:szCs w:val="20"/>
              </w:rPr>
            </w:pPr>
          </w:p>
        </w:tc>
        <w:tc>
          <w:tcPr>
            <w:tcW w:w="576" w:type="pct"/>
            <w:noWrap/>
            <w:hideMark/>
          </w:tcPr>
          <w:p w14:paraId="063A429B"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845/0</w:t>
            </w:r>
          </w:p>
        </w:tc>
        <w:tc>
          <w:tcPr>
            <w:tcW w:w="547" w:type="pct"/>
            <w:noWrap/>
            <w:hideMark/>
          </w:tcPr>
          <w:p w14:paraId="0419D701"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491/0</w:t>
            </w:r>
          </w:p>
        </w:tc>
        <w:tc>
          <w:tcPr>
            <w:tcW w:w="1124" w:type="pct"/>
            <w:noWrap/>
            <w:hideMark/>
          </w:tcPr>
          <w:p w14:paraId="6E59F8A8" w14:textId="77777777" w:rsidR="00E010ED" w:rsidRPr="00D670C0" w:rsidRDefault="00E010ED" w:rsidP="00583583">
            <w:pPr>
              <w:spacing w:after="160" w:line="259" w:lineRule="auto"/>
              <w:jc w:val="both"/>
              <w:rPr>
                <w:rFonts w:cs="B Nazanin"/>
                <w:color w:val="000000"/>
                <w:szCs w:val="20"/>
                <w:rtl/>
              </w:rPr>
            </w:pPr>
            <w:r w:rsidRPr="00D670C0">
              <w:rPr>
                <w:rFonts w:cs="B Nazanin"/>
                <w:color w:val="000000"/>
                <w:szCs w:val="20"/>
                <w:rtl/>
              </w:rPr>
              <w:t>324/0</w:t>
            </w:r>
          </w:p>
        </w:tc>
        <w:tc>
          <w:tcPr>
            <w:tcW w:w="1579" w:type="pct"/>
            <w:noWrap/>
            <w:hideMark/>
          </w:tcPr>
          <w:p w14:paraId="0CA5472F" w14:textId="77777777" w:rsidR="00E010ED" w:rsidRPr="00D670C0" w:rsidRDefault="00E010ED" w:rsidP="00583583">
            <w:pPr>
              <w:bidi/>
              <w:spacing w:after="160" w:line="259" w:lineRule="auto"/>
              <w:jc w:val="both"/>
              <w:rPr>
                <w:rFonts w:cs="B Nazanin"/>
                <w:b/>
                <w:bCs/>
                <w:color w:val="000000"/>
                <w:szCs w:val="20"/>
              </w:rPr>
            </w:pPr>
            <w:r w:rsidRPr="00D670C0">
              <w:rPr>
                <w:rFonts w:cs="B Nazanin"/>
                <w:b/>
                <w:bCs/>
                <w:color w:val="000000"/>
                <w:szCs w:val="20"/>
                <w:rtl/>
              </w:rPr>
              <w:t>سهولت استفاده ادراک شده</w:t>
            </w:r>
          </w:p>
        </w:tc>
      </w:tr>
      <w:tr w:rsidR="00E010ED" w:rsidRPr="00D670C0" w14:paraId="6EC0F2D3" w14:textId="77777777" w:rsidTr="002906E0">
        <w:trPr>
          <w:trHeight w:val="261"/>
        </w:trPr>
        <w:tc>
          <w:tcPr>
            <w:tcW w:w="630" w:type="pct"/>
            <w:noWrap/>
          </w:tcPr>
          <w:p w14:paraId="4EA2D603" w14:textId="77777777" w:rsidR="00E010ED" w:rsidRPr="00D670C0" w:rsidRDefault="00E010ED" w:rsidP="00583583">
            <w:pPr>
              <w:spacing w:after="160" w:line="259" w:lineRule="auto"/>
              <w:jc w:val="both"/>
              <w:rPr>
                <w:rFonts w:cs="B Nazanin"/>
                <w:color w:val="000000"/>
                <w:szCs w:val="20"/>
              </w:rPr>
            </w:pPr>
          </w:p>
        </w:tc>
        <w:tc>
          <w:tcPr>
            <w:tcW w:w="544" w:type="pct"/>
            <w:noWrap/>
            <w:hideMark/>
          </w:tcPr>
          <w:p w14:paraId="57F904EF"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735/0</w:t>
            </w:r>
          </w:p>
        </w:tc>
        <w:tc>
          <w:tcPr>
            <w:tcW w:w="576" w:type="pct"/>
            <w:noWrap/>
            <w:hideMark/>
          </w:tcPr>
          <w:p w14:paraId="073F287C"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654/0</w:t>
            </w:r>
          </w:p>
        </w:tc>
        <w:tc>
          <w:tcPr>
            <w:tcW w:w="547" w:type="pct"/>
            <w:noWrap/>
            <w:hideMark/>
          </w:tcPr>
          <w:p w14:paraId="1D00C07E"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609/0</w:t>
            </w:r>
          </w:p>
        </w:tc>
        <w:tc>
          <w:tcPr>
            <w:tcW w:w="1124" w:type="pct"/>
            <w:noWrap/>
            <w:hideMark/>
          </w:tcPr>
          <w:p w14:paraId="40E55207" w14:textId="77777777" w:rsidR="00E010ED" w:rsidRPr="00D670C0" w:rsidRDefault="00E010ED" w:rsidP="00583583">
            <w:pPr>
              <w:spacing w:after="160" w:line="259" w:lineRule="auto"/>
              <w:jc w:val="both"/>
              <w:rPr>
                <w:rFonts w:cs="B Nazanin"/>
                <w:color w:val="000000"/>
                <w:szCs w:val="20"/>
                <w:rtl/>
              </w:rPr>
            </w:pPr>
            <w:r w:rsidRPr="00D670C0">
              <w:rPr>
                <w:rFonts w:cs="B Nazanin"/>
                <w:color w:val="000000"/>
                <w:szCs w:val="20"/>
                <w:rtl/>
              </w:rPr>
              <w:t>318/0</w:t>
            </w:r>
          </w:p>
        </w:tc>
        <w:tc>
          <w:tcPr>
            <w:tcW w:w="1579" w:type="pct"/>
            <w:noWrap/>
            <w:hideMark/>
          </w:tcPr>
          <w:p w14:paraId="3888AF7C" w14:textId="77777777" w:rsidR="00E010ED" w:rsidRPr="00D670C0" w:rsidRDefault="00E010ED" w:rsidP="00583583">
            <w:pPr>
              <w:bidi/>
              <w:spacing w:after="160" w:line="259" w:lineRule="auto"/>
              <w:jc w:val="both"/>
              <w:rPr>
                <w:rFonts w:cs="B Nazanin"/>
                <w:b/>
                <w:bCs/>
                <w:color w:val="000000"/>
                <w:szCs w:val="20"/>
              </w:rPr>
            </w:pPr>
            <w:r w:rsidRPr="00D670C0">
              <w:rPr>
                <w:rFonts w:cs="B Nazanin"/>
                <w:b/>
                <w:bCs/>
                <w:color w:val="000000"/>
                <w:szCs w:val="20"/>
                <w:rtl/>
              </w:rPr>
              <w:t>سودمندی ادراک شده</w:t>
            </w:r>
          </w:p>
        </w:tc>
      </w:tr>
      <w:tr w:rsidR="00E010ED" w:rsidRPr="00D670C0" w14:paraId="2B92B6C3" w14:textId="77777777" w:rsidTr="002906E0">
        <w:trPr>
          <w:trHeight w:val="261"/>
        </w:trPr>
        <w:tc>
          <w:tcPr>
            <w:tcW w:w="630" w:type="pct"/>
            <w:noWrap/>
          </w:tcPr>
          <w:p w14:paraId="7B306D21"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909/0</w:t>
            </w:r>
          </w:p>
        </w:tc>
        <w:tc>
          <w:tcPr>
            <w:tcW w:w="544" w:type="pct"/>
            <w:noWrap/>
            <w:hideMark/>
          </w:tcPr>
          <w:p w14:paraId="0BD77B29"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514/0</w:t>
            </w:r>
          </w:p>
        </w:tc>
        <w:tc>
          <w:tcPr>
            <w:tcW w:w="576" w:type="pct"/>
            <w:noWrap/>
            <w:hideMark/>
          </w:tcPr>
          <w:p w14:paraId="649C8439"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398/0</w:t>
            </w:r>
          </w:p>
        </w:tc>
        <w:tc>
          <w:tcPr>
            <w:tcW w:w="547" w:type="pct"/>
            <w:noWrap/>
            <w:hideMark/>
          </w:tcPr>
          <w:p w14:paraId="63895E9D" w14:textId="77777777" w:rsidR="00E010ED" w:rsidRPr="00D670C0" w:rsidRDefault="00E010ED" w:rsidP="00583583">
            <w:pPr>
              <w:spacing w:after="160" w:line="259" w:lineRule="auto"/>
              <w:jc w:val="both"/>
              <w:rPr>
                <w:rFonts w:cs="B Nazanin"/>
                <w:color w:val="000000"/>
                <w:szCs w:val="20"/>
              </w:rPr>
            </w:pPr>
            <w:r w:rsidRPr="00D670C0">
              <w:rPr>
                <w:rFonts w:cs="B Nazanin"/>
                <w:color w:val="000000"/>
                <w:szCs w:val="20"/>
                <w:rtl/>
              </w:rPr>
              <w:t>579/0</w:t>
            </w:r>
          </w:p>
        </w:tc>
        <w:tc>
          <w:tcPr>
            <w:tcW w:w="1124" w:type="pct"/>
            <w:noWrap/>
            <w:hideMark/>
          </w:tcPr>
          <w:p w14:paraId="27FF9A0F" w14:textId="77777777" w:rsidR="00E010ED" w:rsidRPr="00D670C0" w:rsidRDefault="00E010ED" w:rsidP="00583583">
            <w:pPr>
              <w:spacing w:after="160" w:line="259" w:lineRule="auto"/>
              <w:jc w:val="both"/>
              <w:rPr>
                <w:rFonts w:cs="B Nazanin"/>
                <w:color w:val="000000"/>
                <w:szCs w:val="20"/>
                <w:rtl/>
              </w:rPr>
            </w:pPr>
            <w:r w:rsidRPr="00D670C0">
              <w:rPr>
                <w:rFonts w:cs="B Nazanin"/>
                <w:color w:val="000000"/>
                <w:szCs w:val="20"/>
                <w:rtl/>
              </w:rPr>
              <w:t>342/0</w:t>
            </w:r>
          </w:p>
        </w:tc>
        <w:tc>
          <w:tcPr>
            <w:tcW w:w="1579" w:type="pct"/>
            <w:noWrap/>
            <w:hideMark/>
          </w:tcPr>
          <w:p w14:paraId="13C5EFF1" w14:textId="77777777" w:rsidR="00E010ED" w:rsidRPr="00D670C0" w:rsidRDefault="00E010ED" w:rsidP="00583583">
            <w:pPr>
              <w:bidi/>
              <w:spacing w:after="160" w:line="259" w:lineRule="auto"/>
              <w:jc w:val="both"/>
              <w:rPr>
                <w:rFonts w:cs="B Nazanin"/>
                <w:b/>
                <w:bCs/>
                <w:color w:val="000000"/>
                <w:szCs w:val="20"/>
              </w:rPr>
            </w:pPr>
            <w:r w:rsidRPr="00D670C0">
              <w:rPr>
                <w:rFonts w:cs="B Nazanin"/>
                <w:b/>
                <w:bCs/>
                <w:color w:val="000000"/>
                <w:szCs w:val="20"/>
                <w:rtl/>
              </w:rPr>
              <w:t>عدالت رویه ای ادراک شده</w:t>
            </w:r>
          </w:p>
        </w:tc>
      </w:tr>
    </w:tbl>
    <w:p w14:paraId="367A11E2" w14:textId="77777777" w:rsidR="00E010ED" w:rsidRPr="00D670C0" w:rsidRDefault="00E010ED" w:rsidP="00583583">
      <w:pPr>
        <w:bidi/>
        <w:jc w:val="both"/>
        <w:rPr>
          <w:rFonts w:eastAsia="Calibri" w:cs="B Nazanin"/>
          <w:b/>
          <w:bCs/>
          <w:sz w:val="20"/>
          <w:szCs w:val="20"/>
          <w:rtl/>
          <w:lang w:bidi="fa-IR"/>
        </w:rPr>
      </w:pPr>
    </w:p>
    <w:p w14:paraId="040CEA0A" w14:textId="77777777" w:rsidR="00E010ED" w:rsidRPr="00D670C0" w:rsidRDefault="00E010ED" w:rsidP="00583583">
      <w:pPr>
        <w:bidi/>
        <w:jc w:val="both"/>
        <w:rPr>
          <w:rFonts w:eastAsia="Calibri" w:cs="B Nazanin"/>
          <w:sz w:val="26"/>
          <w:szCs w:val="26"/>
          <w:rtl/>
        </w:rPr>
      </w:pPr>
      <w:r w:rsidRPr="00D670C0">
        <w:rPr>
          <w:rFonts w:eastAsia="Calibri" w:cs="B Nazanin"/>
          <w:sz w:val="26"/>
          <w:szCs w:val="26"/>
          <w:rtl/>
        </w:rPr>
        <w:t>بررسی جدول بارهای عاملی متقاطع جدول (2) بیانگر قابل قبول بودن روایی تشخیصی مدل پژوهش است .فرضیات تحقیق در قالب مدل معادلات ساختاری مورد بررسی قرار گرفتند که نتایج آن در ادامه آمده است. با در نظر گرفتن نتایج حاصل از بررسی روابط میان متغیرهای مستقل و وابسته با استفاده از ضریب محاسبه شده، می توان به بررسی معنی داری اثرات میان متغیرهای تحقیق بر یکدیگر که در واقع فرضیات از روابط میان آنها شکل می گیرند، پرداخت.</w:t>
      </w:r>
    </w:p>
    <w:p w14:paraId="7E7B3A6D" w14:textId="68D67456" w:rsidR="00E010ED" w:rsidRPr="00D670C0" w:rsidRDefault="00FC76AF" w:rsidP="00583583">
      <w:pPr>
        <w:bidi/>
        <w:jc w:val="both"/>
        <w:rPr>
          <w:rFonts w:eastAsia="Calibri" w:cs="B Nazanin"/>
          <w:rtl/>
        </w:rPr>
      </w:pPr>
      <w:r w:rsidRPr="00D670C0">
        <w:rPr>
          <w:rFonts w:eastAsia="Calibri" w:cs="B Nazanin"/>
          <w:b/>
          <w:bCs/>
          <w:noProof/>
          <w:rtl/>
          <w:lang w:bidi="fa-IR"/>
        </w:rPr>
        <w:lastRenderedPageBreak/>
        <w:drawing>
          <wp:inline distT="0" distB="0" distL="0" distR="0" wp14:anchorId="0639F517" wp14:editId="762A8976">
            <wp:extent cx="4680585" cy="3090095"/>
            <wp:effectExtent l="0" t="0" r="5715" b="0"/>
            <wp:docPr id="1956443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585" cy="3090095"/>
                    </a:xfrm>
                    <a:prstGeom prst="rect">
                      <a:avLst/>
                    </a:prstGeom>
                    <a:noFill/>
                    <a:ln>
                      <a:noFill/>
                    </a:ln>
                  </pic:spPr>
                </pic:pic>
              </a:graphicData>
            </a:graphic>
          </wp:inline>
        </w:drawing>
      </w:r>
    </w:p>
    <w:p w14:paraId="587D5BA9" w14:textId="359FB4E0" w:rsidR="00E010ED" w:rsidRPr="00D670C0" w:rsidRDefault="00E010ED" w:rsidP="00583583">
      <w:pPr>
        <w:bidi/>
        <w:jc w:val="both"/>
        <w:rPr>
          <w:rFonts w:eastAsia="Calibri" w:cs="B Nazanin"/>
          <w:b/>
          <w:bCs/>
          <w:rtl/>
        </w:rPr>
      </w:pPr>
    </w:p>
    <w:p w14:paraId="5C324A2B" w14:textId="534A4CC5" w:rsidR="00E010ED" w:rsidRPr="00635A46" w:rsidRDefault="00E010ED" w:rsidP="00635A46">
      <w:pPr>
        <w:jc w:val="center"/>
        <w:rPr>
          <w:rFonts w:eastAsia="Calibri" w:cs="B Nazanin"/>
          <w:b/>
          <w:bCs/>
          <w:sz w:val="22"/>
          <w:szCs w:val="22"/>
          <w:rtl/>
          <w:lang w:bidi="fa-IR"/>
        </w:rPr>
      </w:pPr>
      <w:r w:rsidRPr="00635A46">
        <w:rPr>
          <w:rFonts w:eastAsia="Calibri" w:cs="B Nazanin"/>
          <w:b/>
          <w:bCs/>
          <w:sz w:val="22"/>
          <w:szCs w:val="22"/>
          <w:rtl/>
        </w:rPr>
        <w:t>شکل</w:t>
      </w:r>
      <w:r w:rsidR="00635A46" w:rsidRPr="00635A46">
        <w:rPr>
          <w:rFonts w:eastAsia="Calibri" w:cs="B Nazanin" w:hint="cs"/>
          <w:b/>
          <w:bCs/>
          <w:sz w:val="22"/>
          <w:szCs w:val="22"/>
          <w:rtl/>
        </w:rPr>
        <w:t>2.</w:t>
      </w:r>
      <w:r w:rsidRPr="00635A46">
        <w:rPr>
          <w:rFonts w:eastAsia="Calibri" w:cs="B Nazanin"/>
          <w:b/>
          <w:bCs/>
          <w:sz w:val="22"/>
          <w:szCs w:val="22"/>
          <w:rtl/>
        </w:rPr>
        <w:t xml:space="preserve"> بارهای عاملی و ضرایب مسیر در مدل اصلاح شده</w:t>
      </w:r>
    </w:p>
    <w:p w14:paraId="1054436B" w14:textId="77777777" w:rsidR="00E010ED" w:rsidRPr="00D670C0" w:rsidRDefault="00E010ED" w:rsidP="00583583">
      <w:pPr>
        <w:jc w:val="both"/>
        <w:rPr>
          <w:rFonts w:eastAsia="Calibri" w:cs="B Nazanin"/>
          <w:b/>
          <w:bCs/>
          <w:sz w:val="20"/>
          <w:szCs w:val="20"/>
          <w:rtl/>
          <w:lang w:bidi="fa-IR"/>
        </w:rPr>
      </w:pPr>
    </w:p>
    <w:p w14:paraId="0BAB13A6" w14:textId="77777777" w:rsidR="00E010ED" w:rsidRPr="00D670C0" w:rsidRDefault="00E010ED" w:rsidP="00583583">
      <w:pPr>
        <w:jc w:val="both"/>
        <w:rPr>
          <w:rFonts w:eastAsia="Calibri" w:cs="B Nazanin"/>
          <w:lang w:bidi="fa-IR"/>
        </w:rPr>
      </w:pPr>
      <w:r w:rsidRPr="00D670C0">
        <w:rPr>
          <w:rFonts w:eastAsia="Calibri" w:cs="B Nazanin"/>
          <w:noProof/>
          <w:lang w:bidi="fa-IR"/>
        </w:rPr>
        <w:drawing>
          <wp:inline distT="0" distB="0" distL="0" distR="0" wp14:anchorId="303426C7" wp14:editId="5BC05EDB">
            <wp:extent cx="4709160" cy="3108960"/>
            <wp:effectExtent l="0" t="0" r="0" b="0"/>
            <wp:docPr id="171797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9160" cy="3108960"/>
                    </a:xfrm>
                    <a:prstGeom prst="rect">
                      <a:avLst/>
                    </a:prstGeom>
                    <a:noFill/>
                    <a:ln>
                      <a:noFill/>
                    </a:ln>
                  </pic:spPr>
                </pic:pic>
              </a:graphicData>
            </a:graphic>
          </wp:inline>
        </w:drawing>
      </w:r>
    </w:p>
    <w:p w14:paraId="3D1D8E7D" w14:textId="5D997FCD" w:rsidR="00E010ED" w:rsidRPr="00635A46" w:rsidRDefault="00E010ED" w:rsidP="00635A46">
      <w:pPr>
        <w:spacing w:after="160"/>
        <w:jc w:val="center"/>
        <w:rPr>
          <w:rFonts w:eastAsia="Calibri" w:cs="B Nazanin"/>
          <w:b/>
          <w:bCs/>
          <w:sz w:val="22"/>
          <w:szCs w:val="22"/>
        </w:rPr>
      </w:pPr>
      <w:r w:rsidRPr="00635A46">
        <w:rPr>
          <w:rFonts w:eastAsia="Calibri" w:cs="B Nazanin"/>
          <w:b/>
          <w:bCs/>
          <w:sz w:val="22"/>
          <w:szCs w:val="22"/>
          <w:rtl/>
        </w:rPr>
        <w:t>شکل</w:t>
      </w:r>
      <w:r w:rsidR="00635A46">
        <w:rPr>
          <w:rFonts w:eastAsia="Calibri" w:cs="B Nazanin" w:hint="cs"/>
          <w:b/>
          <w:bCs/>
          <w:sz w:val="22"/>
          <w:szCs w:val="22"/>
          <w:rtl/>
        </w:rPr>
        <w:t>3.</w:t>
      </w:r>
      <w:r w:rsidRPr="00635A46">
        <w:rPr>
          <w:rFonts w:eastAsia="Calibri" w:cs="B Nazanin"/>
          <w:b/>
          <w:bCs/>
          <w:sz w:val="22"/>
          <w:szCs w:val="22"/>
          <w:rtl/>
        </w:rPr>
        <w:t xml:space="preserve"> معناداری بارهای عاملی و ضرایب مسیر در مدل اصلاح شده</w:t>
      </w:r>
    </w:p>
    <w:p w14:paraId="31F01A51" w14:textId="77777777" w:rsidR="00E010ED" w:rsidRPr="00D670C0" w:rsidRDefault="00E010ED" w:rsidP="00583583">
      <w:pPr>
        <w:tabs>
          <w:tab w:val="left" w:pos="3660"/>
        </w:tabs>
        <w:bidi/>
        <w:jc w:val="both"/>
        <w:rPr>
          <w:rFonts w:eastAsia="Calibri" w:cs="B Nazanin"/>
          <w:sz w:val="26"/>
          <w:szCs w:val="26"/>
          <w:rtl/>
        </w:rPr>
      </w:pPr>
      <w:r w:rsidRPr="00D670C0">
        <w:rPr>
          <w:rFonts w:eastAsia="Calibri" w:cs="B Nazanin"/>
          <w:sz w:val="26"/>
          <w:szCs w:val="26"/>
          <w:rtl/>
        </w:rPr>
        <w:lastRenderedPageBreak/>
        <w:t>در شکل (2) بارهای عاملی از حداقل 5/0 بیشتر بودند. در شکل (3) معناداری بارهای عاملی در سطح اطمینان 95/0 و سطح خطای 05/0 بیشتر از 96/1 بودند.</w:t>
      </w:r>
    </w:p>
    <w:p w14:paraId="632E6526" w14:textId="77777777" w:rsidR="00E010ED" w:rsidRPr="00D670C0" w:rsidRDefault="00E010ED" w:rsidP="00583583">
      <w:pPr>
        <w:bidi/>
        <w:jc w:val="both"/>
        <w:rPr>
          <w:rFonts w:eastAsia="Calibri" w:cs="B Nazanin"/>
          <w:sz w:val="26"/>
          <w:szCs w:val="26"/>
          <w:rtl/>
          <w:lang w:bidi="fa-IR"/>
        </w:rPr>
      </w:pPr>
      <w:r w:rsidRPr="00D670C0">
        <w:rPr>
          <w:rFonts w:eastAsia="Calibri" w:cs="B Nazanin"/>
          <w:sz w:val="26"/>
          <w:szCs w:val="26"/>
          <w:rtl/>
        </w:rPr>
        <w:t xml:space="preserve">در نهایت براساس جدول 3 می توان بیان کرد </w:t>
      </w:r>
      <w:r w:rsidRPr="00D670C0">
        <w:rPr>
          <w:rFonts w:cs="B Nazanin"/>
          <w:color w:val="000000"/>
          <w:sz w:val="26"/>
          <w:szCs w:val="26"/>
          <w:rtl/>
        </w:rPr>
        <w:t>سودمندی ادراک شده</w:t>
      </w:r>
      <w:r w:rsidRPr="00D670C0">
        <w:rPr>
          <w:rFonts w:eastAsia="Calibri" w:cs="B Nazanin"/>
          <w:sz w:val="26"/>
          <w:szCs w:val="26"/>
          <w:rtl/>
        </w:rPr>
        <w:t xml:space="preserve"> و </w:t>
      </w:r>
      <w:r w:rsidRPr="00D670C0">
        <w:rPr>
          <w:rFonts w:cs="B Nazanin"/>
          <w:color w:val="000000"/>
          <w:sz w:val="26"/>
          <w:szCs w:val="26"/>
          <w:rtl/>
        </w:rPr>
        <w:t>اعتماد ادراک شده</w:t>
      </w:r>
      <w:r w:rsidRPr="00D670C0">
        <w:rPr>
          <w:rFonts w:eastAsia="Calibri" w:cs="B Nazanin"/>
          <w:sz w:val="26"/>
          <w:szCs w:val="26"/>
          <w:rtl/>
        </w:rPr>
        <w:t xml:space="preserve"> به عنوان میانجی بین ادراک متقاضیان از کاربرد هوش مصنوعی در فرآیند استخدام و </w:t>
      </w:r>
      <w:r w:rsidRPr="00D670C0">
        <w:rPr>
          <w:rFonts w:cs="B Nazanin"/>
          <w:color w:val="000000"/>
          <w:sz w:val="26"/>
          <w:szCs w:val="26"/>
          <w:rtl/>
        </w:rPr>
        <w:t>عدالت رویه ای ادراک شده</w:t>
      </w:r>
      <w:r w:rsidRPr="00D670C0">
        <w:rPr>
          <w:rFonts w:eastAsia="Calibri" w:cs="B Nazanin"/>
          <w:sz w:val="26"/>
          <w:szCs w:val="26"/>
          <w:rtl/>
        </w:rPr>
        <w:t xml:space="preserve"> عمل می نمایند.</w:t>
      </w:r>
    </w:p>
    <w:p w14:paraId="05EB46D6" w14:textId="1CE2BDD8" w:rsidR="00E010ED" w:rsidRPr="00DA01FD" w:rsidRDefault="00DA01FD" w:rsidP="00DA01FD">
      <w:pPr>
        <w:jc w:val="center"/>
        <w:rPr>
          <w:rFonts w:cs="B Nazanin"/>
          <w:b/>
          <w:bCs/>
          <w:sz w:val="22"/>
          <w:szCs w:val="22"/>
        </w:rPr>
      </w:pPr>
      <w:r>
        <w:rPr>
          <w:rFonts w:cs="B Nazanin"/>
          <w:b/>
          <w:bCs/>
          <w:sz w:val="22"/>
          <w:szCs w:val="22"/>
          <w:rtl/>
        </w:rPr>
        <w:t>جدول 3</w:t>
      </w:r>
      <w:r>
        <w:rPr>
          <w:rFonts w:cs="B Nazanin" w:hint="cs"/>
          <w:b/>
          <w:bCs/>
          <w:sz w:val="22"/>
          <w:szCs w:val="22"/>
          <w:rtl/>
        </w:rPr>
        <w:t>.</w:t>
      </w:r>
      <w:r w:rsidR="00E010ED" w:rsidRPr="00DA01FD">
        <w:rPr>
          <w:rFonts w:cs="B Nazanin"/>
          <w:b/>
          <w:bCs/>
          <w:sz w:val="22"/>
          <w:szCs w:val="22"/>
          <w:rtl/>
        </w:rPr>
        <w:t xml:space="preserve"> نتایج آزمون فرضیه‌های پژوهش</w:t>
      </w:r>
    </w:p>
    <w:tbl>
      <w:tblPr>
        <w:tblStyle w:val="TableElegant1"/>
        <w:tblW w:w="5000" w:type="pct"/>
        <w:tblLook w:val="04A0" w:firstRow="1" w:lastRow="0" w:firstColumn="1" w:lastColumn="0" w:noHBand="0" w:noVBand="1"/>
      </w:tblPr>
      <w:tblGrid>
        <w:gridCol w:w="564"/>
        <w:gridCol w:w="638"/>
        <w:gridCol w:w="1108"/>
        <w:gridCol w:w="4416"/>
        <w:gridCol w:w="599"/>
      </w:tblGrid>
      <w:tr w:rsidR="00E010ED" w:rsidRPr="00D670C0" w14:paraId="41D11984" w14:textId="77777777" w:rsidTr="00FC76AF">
        <w:trPr>
          <w:cnfStyle w:val="100000000000" w:firstRow="1" w:lastRow="0" w:firstColumn="0" w:lastColumn="0" w:oddVBand="0" w:evenVBand="0" w:oddHBand="0" w:evenHBand="0" w:firstRowFirstColumn="0" w:firstRowLastColumn="0" w:lastRowFirstColumn="0" w:lastRowLastColumn="0"/>
          <w:trHeight w:val="234"/>
        </w:trPr>
        <w:tc>
          <w:tcPr>
            <w:tcW w:w="350" w:type="pct"/>
            <w:hideMark/>
          </w:tcPr>
          <w:p w14:paraId="2E094607" w14:textId="77777777" w:rsidR="00E010ED" w:rsidRPr="00FC76AF" w:rsidRDefault="00E010ED" w:rsidP="00583583">
            <w:pPr>
              <w:bidi/>
              <w:spacing w:after="160" w:line="259" w:lineRule="auto"/>
              <w:jc w:val="both"/>
              <w:rPr>
                <w:rFonts w:eastAsia="Calibri" w:cs="B Nazanin"/>
                <w:szCs w:val="20"/>
                <w:rtl/>
              </w:rPr>
            </w:pPr>
            <w:r w:rsidRPr="00FC76AF">
              <w:rPr>
                <w:rFonts w:eastAsia="Calibri" w:cs="B Nazanin"/>
                <w:szCs w:val="20"/>
                <w:rtl/>
              </w:rPr>
              <w:t>نتیجه</w:t>
            </w:r>
          </w:p>
        </w:tc>
        <w:tc>
          <w:tcPr>
            <w:tcW w:w="453" w:type="pct"/>
            <w:hideMark/>
          </w:tcPr>
          <w:p w14:paraId="34D03C8E" w14:textId="77777777" w:rsidR="00E010ED" w:rsidRPr="00FC76AF" w:rsidRDefault="00E010ED" w:rsidP="00583583">
            <w:pPr>
              <w:bidi/>
              <w:spacing w:after="160" w:line="259" w:lineRule="auto"/>
              <w:jc w:val="both"/>
              <w:rPr>
                <w:rFonts w:eastAsia="Calibri" w:cs="B Nazanin"/>
                <w:szCs w:val="20"/>
                <w:rtl/>
              </w:rPr>
            </w:pPr>
            <w:r w:rsidRPr="00FC76AF">
              <w:rPr>
                <w:rFonts w:eastAsia="Calibri" w:cs="B Nazanin"/>
                <w:szCs w:val="20"/>
                <w:rtl/>
              </w:rPr>
              <w:t>آماره (</w:t>
            </w:r>
            <w:r w:rsidRPr="00FC76AF">
              <w:rPr>
                <w:rFonts w:eastAsia="Calibri" w:cs="B Nazanin"/>
                <w:szCs w:val="20"/>
              </w:rPr>
              <w:t>t</w:t>
            </w:r>
            <w:r w:rsidRPr="00FC76AF">
              <w:rPr>
                <w:rFonts w:eastAsia="Calibri" w:cs="B Nazanin"/>
                <w:szCs w:val="20"/>
                <w:rtl/>
              </w:rPr>
              <w:t>)</w:t>
            </w:r>
          </w:p>
        </w:tc>
        <w:tc>
          <w:tcPr>
            <w:tcW w:w="756" w:type="pct"/>
            <w:hideMark/>
          </w:tcPr>
          <w:p w14:paraId="33AFEE66" w14:textId="77777777" w:rsidR="00E010ED" w:rsidRPr="00FC76AF" w:rsidRDefault="00E010ED" w:rsidP="00583583">
            <w:pPr>
              <w:bidi/>
              <w:spacing w:after="160" w:line="259" w:lineRule="auto"/>
              <w:jc w:val="both"/>
              <w:rPr>
                <w:rFonts w:eastAsia="Calibri" w:cs="B Nazanin"/>
                <w:szCs w:val="20"/>
                <w:rtl/>
              </w:rPr>
            </w:pPr>
            <w:r w:rsidRPr="00FC76AF">
              <w:rPr>
                <w:rFonts w:eastAsia="Calibri" w:cs="B Nazanin"/>
                <w:szCs w:val="20"/>
                <w:rtl/>
              </w:rPr>
              <w:t>ضریب مسیر (</w:t>
            </w:r>
            <w:r w:rsidRPr="00FC76AF">
              <w:rPr>
                <w:rFonts w:eastAsia="Calibri" w:cs="B Nazanin"/>
                <w:szCs w:val="20"/>
              </w:rPr>
              <w:t>β</w:t>
            </w:r>
            <w:r w:rsidRPr="00FC76AF">
              <w:rPr>
                <w:rFonts w:eastAsia="Calibri" w:cs="B Nazanin"/>
                <w:szCs w:val="20"/>
                <w:rtl/>
              </w:rPr>
              <w:t>)</w:t>
            </w:r>
          </w:p>
        </w:tc>
        <w:tc>
          <w:tcPr>
            <w:tcW w:w="3032" w:type="pct"/>
            <w:hideMark/>
          </w:tcPr>
          <w:p w14:paraId="7F599E96" w14:textId="77777777" w:rsidR="00E010ED" w:rsidRPr="00FC76AF" w:rsidRDefault="00E010ED" w:rsidP="00583583">
            <w:pPr>
              <w:bidi/>
              <w:spacing w:after="160" w:line="259" w:lineRule="auto"/>
              <w:jc w:val="both"/>
              <w:rPr>
                <w:rFonts w:eastAsia="Calibri" w:cs="B Nazanin"/>
                <w:szCs w:val="20"/>
                <w:rtl/>
              </w:rPr>
            </w:pPr>
            <w:r w:rsidRPr="00FC76AF">
              <w:rPr>
                <w:rFonts w:eastAsia="Calibri" w:cs="B Nazanin"/>
                <w:szCs w:val="20"/>
                <w:rtl/>
              </w:rPr>
              <w:t>مسیر</w:t>
            </w:r>
          </w:p>
        </w:tc>
        <w:tc>
          <w:tcPr>
            <w:tcW w:w="409" w:type="pct"/>
            <w:hideMark/>
          </w:tcPr>
          <w:p w14:paraId="2C25D109" w14:textId="77777777" w:rsidR="00E010ED" w:rsidRPr="00FC76AF" w:rsidRDefault="00E010ED" w:rsidP="00583583">
            <w:pPr>
              <w:bidi/>
              <w:spacing w:after="160" w:line="259" w:lineRule="auto"/>
              <w:jc w:val="both"/>
              <w:rPr>
                <w:rFonts w:eastAsia="Calibri" w:cs="B Nazanin"/>
                <w:szCs w:val="20"/>
                <w:rtl/>
              </w:rPr>
            </w:pPr>
            <w:r w:rsidRPr="00FC76AF">
              <w:rPr>
                <w:rFonts w:eastAsia="Calibri" w:cs="B Nazanin"/>
                <w:szCs w:val="20"/>
                <w:rtl/>
              </w:rPr>
              <w:t>فرضیه</w:t>
            </w:r>
          </w:p>
        </w:tc>
      </w:tr>
      <w:tr w:rsidR="00E010ED" w:rsidRPr="00D670C0" w14:paraId="34791980" w14:textId="77777777" w:rsidTr="00FC76AF">
        <w:trPr>
          <w:trHeight w:val="234"/>
        </w:trPr>
        <w:tc>
          <w:tcPr>
            <w:tcW w:w="350" w:type="pct"/>
          </w:tcPr>
          <w:p w14:paraId="0DCCAF3A"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006B087C"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551/3</w:t>
            </w:r>
          </w:p>
        </w:tc>
        <w:tc>
          <w:tcPr>
            <w:tcW w:w="756" w:type="pct"/>
            <w:hideMark/>
          </w:tcPr>
          <w:p w14:paraId="25312A4E"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175/0</w:t>
            </w:r>
          </w:p>
        </w:tc>
        <w:tc>
          <w:tcPr>
            <w:tcW w:w="3032" w:type="pct"/>
            <w:hideMark/>
          </w:tcPr>
          <w:p w14:paraId="6A30C116" w14:textId="77777777" w:rsidR="00E010ED" w:rsidRPr="00D670C0" w:rsidRDefault="00E010ED" w:rsidP="00583583">
            <w:pPr>
              <w:bidi/>
              <w:spacing w:after="160" w:line="259" w:lineRule="auto"/>
              <w:jc w:val="both"/>
              <w:rPr>
                <w:rFonts w:eastAsia="Calibri" w:cs="B Nazanin"/>
                <w:szCs w:val="20"/>
              </w:rPr>
            </w:pPr>
            <w:r w:rsidRPr="00D670C0">
              <w:rPr>
                <w:rFonts w:eastAsia="Calibri" w:cs="B Nazanin"/>
                <w:szCs w:val="20"/>
                <w:rtl/>
              </w:rPr>
              <w:t>ادراک متقاضیان از کاربرد هوش مصنوعی در فرآیند استخدام</w:t>
            </w:r>
            <w:r w:rsidRPr="00D670C0">
              <w:rPr>
                <w:rFonts w:cs="B Nazanin"/>
                <w:color w:val="000000"/>
                <w:szCs w:val="20"/>
                <w:rtl/>
              </w:rPr>
              <w:t xml:space="preserve"> </w:t>
            </w:r>
            <w:r w:rsidRPr="00D670C0">
              <w:rPr>
                <w:rFonts w:hint="cs"/>
                <w:color w:val="000000"/>
                <w:szCs w:val="20"/>
                <w:rtl/>
              </w:rPr>
              <w:t>←</w:t>
            </w:r>
            <w:r w:rsidRPr="00D670C0">
              <w:rPr>
                <w:rFonts w:cs="B Nazanin"/>
                <w:color w:val="000000"/>
                <w:szCs w:val="20"/>
                <w:rtl/>
              </w:rPr>
              <w:t xml:space="preserve"> عدالت رویه ای ادراک شده</w:t>
            </w:r>
          </w:p>
        </w:tc>
        <w:tc>
          <w:tcPr>
            <w:tcW w:w="409" w:type="pct"/>
            <w:hideMark/>
          </w:tcPr>
          <w:p w14:paraId="6B6C4AA9"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۱</w:t>
            </w:r>
          </w:p>
        </w:tc>
      </w:tr>
      <w:tr w:rsidR="00E010ED" w:rsidRPr="00D670C0" w14:paraId="2E938428" w14:textId="77777777" w:rsidTr="00FC76AF">
        <w:trPr>
          <w:trHeight w:val="234"/>
        </w:trPr>
        <w:tc>
          <w:tcPr>
            <w:tcW w:w="350" w:type="pct"/>
          </w:tcPr>
          <w:p w14:paraId="24D410C1"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76937A00"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268/4</w:t>
            </w:r>
          </w:p>
        </w:tc>
        <w:tc>
          <w:tcPr>
            <w:tcW w:w="756" w:type="pct"/>
            <w:hideMark/>
          </w:tcPr>
          <w:p w14:paraId="12BC538E"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324/0</w:t>
            </w:r>
          </w:p>
        </w:tc>
        <w:tc>
          <w:tcPr>
            <w:tcW w:w="3032" w:type="pct"/>
            <w:hideMark/>
          </w:tcPr>
          <w:p w14:paraId="5DDE244F" w14:textId="77777777" w:rsidR="00E010ED" w:rsidRPr="00D670C0" w:rsidRDefault="00E010ED" w:rsidP="00583583">
            <w:pPr>
              <w:bidi/>
              <w:spacing w:after="160" w:line="259" w:lineRule="auto"/>
              <w:jc w:val="both"/>
              <w:rPr>
                <w:rFonts w:eastAsia="Calibri" w:cs="B Nazanin"/>
                <w:szCs w:val="20"/>
              </w:rPr>
            </w:pPr>
            <w:r w:rsidRPr="00D670C0">
              <w:rPr>
                <w:rFonts w:eastAsia="Calibri" w:cs="B Nazanin"/>
                <w:szCs w:val="20"/>
                <w:rtl/>
              </w:rPr>
              <w:t>ادراک متقاضیان از کاربرد هوش مصنوعی در فرآیند استخدام</w:t>
            </w:r>
            <w:r w:rsidRPr="00D670C0">
              <w:rPr>
                <w:rFonts w:cs="B Nazanin"/>
                <w:color w:val="000000"/>
                <w:szCs w:val="20"/>
                <w:rtl/>
              </w:rPr>
              <w:t xml:space="preserve"> </w:t>
            </w:r>
            <w:r w:rsidRPr="00D670C0">
              <w:rPr>
                <w:rFonts w:hint="cs"/>
                <w:color w:val="000000"/>
                <w:szCs w:val="20"/>
                <w:rtl/>
              </w:rPr>
              <w:t>←</w:t>
            </w:r>
            <w:r w:rsidRPr="00D670C0">
              <w:rPr>
                <w:rFonts w:cs="B Nazanin"/>
                <w:color w:val="000000"/>
                <w:szCs w:val="20"/>
                <w:rtl/>
              </w:rPr>
              <w:t xml:space="preserve"> سهولت استفاده ادراک شده</w:t>
            </w:r>
          </w:p>
        </w:tc>
        <w:tc>
          <w:tcPr>
            <w:tcW w:w="409" w:type="pct"/>
            <w:hideMark/>
          </w:tcPr>
          <w:p w14:paraId="2E23CD9B"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۲</w:t>
            </w:r>
          </w:p>
        </w:tc>
      </w:tr>
      <w:tr w:rsidR="00E010ED" w:rsidRPr="00D670C0" w14:paraId="093AEEA1" w14:textId="77777777" w:rsidTr="00FC76AF">
        <w:trPr>
          <w:trHeight w:val="445"/>
        </w:trPr>
        <w:tc>
          <w:tcPr>
            <w:tcW w:w="350" w:type="pct"/>
          </w:tcPr>
          <w:p w14:paraId="6C41CBFE"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333BCAD5"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563/4</w:t>
            </w:r>
          </w:p>
        </w:tc>
        <w:tc>
          <w:tcPr>
            <w:tcW w:w="756" w:type="pct"/>
            <w:hideMark/>
          </w:tcPr>
          <w:p w14:paraId="17E11517"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318/0</w:t>
            </w:r>
          </w:p>
        </w:tc>
        <w:tc>
          <w:tcPr>
            <w:tcW w:w="3032" w:type="pct"/>
            <w:hideMark/>
          </w:tcPr>
          <w:p w14:paraId="30F2C050" w14:textId="77777777" w:rsidR="00E010ED" w:rsidRPr="00D670C0" w:rsidRDefault="00E010ED" w:rsidP="00583583">
            <w:pPr>
              <w:bidi/>
              <w:spacing w:after="160" w:line="259" w:lineRule="auto"/>
              <w:jc w:val="both"/>
              <w:rPr>
                <w:rFonts w:eastAsia="Calibri" w:cs="B Nazanin"/>
                <w:szCs w:val="20"/>
              </w:rPr>
            </w:pPr>
            <w:r w:rsidRPr="00D670C0">
              <w:rPr>
                <w:rFonts w:eastAsia="Calibri" w:cs="B Nazanin"/>
                <w:szCs w:val="20"/>
                <w:rtl/>
              </w:rPr>
              <w:t xml:space="preserve">ادراک متقاضیان از کاربرد هوش مصنوعی در فرآیند استخدام </w:t>
            </w:r>
            <w:r w:rsidRPr="00D670C0">
              <w:rPr>
                <w:rFonts w:hint="cs"/>
                <w:color w:val="000000"/>
                <w:szCs w:val="20"/>
                <w:rtl/>
              </w:rPr>
              <w:t>←</w:t>
            </w:r>
            <w:r w:rsidRPr="00D670C0">
              <w:rPr>
                <w:rFonts w:cs="B Nazanin"/>
                <w:color w:val="000000"/>
                <w:szCs w:val="20"/>
                <w:rtl/>
              </w:rPr>
              <w:t xml:space="preserve"> سودمندی ادراک شده</w:t>
            </w:r>
          </w:p>
        </w:tc>
        <w:tc>
          <w:tcPr>
            <w:tcW w:w="409" w:type="pct"/>
            <w:hideMark/>
          </w:tcPr>
          <w:p w14:paraId="6BC8964D"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۳</w:t>
            </w:r>
          </w:p>
        </w:tc>
      </w:tr>
      <w:tr w:rsidR="00E010ED" w:rsidRPr="00D670C0" w14:paraId="42C4F5DC" w14:textId="77777777" w:rsidTr="00FC76AF">
        <w:trPr>
          <w:trHeight w:val="445"/>
        </w:trPr>
        <w:tc>
          <w:tcPr>
            <w:tcW w:w="350" w:type="pct"/>
          </w:tcPr>
          <w:p w14:paraId="34E14445"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4104E43B"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625/3</w:t>
            </w:r>
          </w:p>
        </w:tc>
        <w:tc>
          <w:tcPr>
            <w:tcW w:w="756" w:type="pct"/>
            <w:hideMark/>
          </w:tcPr>
          <w:p w14:paraId="73B48B1D"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245/0</w:t>
            </w:r>
          </w:p>
        </w:tc>
        <w:tc>
          <w:tcPr>
            <w:tcW w:w="3032" w:type="pct"/>
            <w:hideMark/>
          </w:tcPr>
          <w:p w14:paraId="7049D603" w14:textId="77777777" w:rsidR="00E010ED" w:rsidRPr="00D670C0" w:rsidRDefault="00E010ED" w:rsidP="00583583">
            <w:pPr>
              <w:bidi/>
              <w:spacing w:after="160" w:line="259" w:lineRule="auto"/>
              <w:jc w:val="both"/>
              <w:rPr>
                <w:rFonts w:eastAsia="Calibri" w:cs="B Nazanin"/>
                <w:szCs w:val="20"/>
              </w:rPr>
            </w:pPr>
            <w:r w:rsidRPr="00D670C0">
              <w:rPr>
                <w:rFonts w:eastAsia="Calibri" w:cs="B Nazanin"/>
                <w:szCs w:val="20"/>
                <w:rtl/>
              </w:rPr>
              <w:t xml:space="preserve">ادراک متقاضیان از کاربرد هوش مصنوعی در فرآیند استخدام </w:t>
            </w:r>
            <w:r w:rsidRPr="00D670C0">
              <w:rPr>
                <w:rFonts w:hint="cs"/>
                <w:color w:val="000000"/>
                <w:szCs w:val="20"/>
                <w:rtl/>
              </w:rPr>
              <w:t>←</w:t>
            </w:r>
            <w:r w:rsidRPr="00D670C0">
              <w:rPr>
                <w:rFonts w:eastAsia="Calibri" w:cs="B Nazanin"/>
                <w:szCs w:val="20"/>
                <w:rtl/>
              </w:rPr>
              <w:t xml:space="preserve"> </w:t>
            </w:r>
            <w:r w:rsidRPr="00D670C0">
              <w:rPr>
                <w:rFonts w:cs="B Nazanin"/>
                <w:color w:val="000000"/>
                <w:szCs w:val="20"/>
                <w:rtl/>
              </w:rPr>
              <w:t>اعتماد ادراک شده</w:t>
            </w:r>
          </w:p>
        </w:tc>
        <w:tc>
          <w:tcPr>
            <w:tcW w:w="409" w:type="pct"/>
            <w:hideMark/>
          </w:tcPr>
          <w:p w14:paraId="5BA4224E"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۴</w:t>
            </w:r>
          </w:p>
        </w:tc>
      </w:tr>
      <w:tr w:rsidR="00E010ED" w:rsidRPr="00D670C0" w14:paraId="08F40518" w14:textId="77777777" w:rsidTr="00FC76AF">
        <w:trPr>
          <w:trHeight w:val="445"/>
        </w:trPr>
        <w:tc>
          <w:tcPr>
            <w:tcW w:w="350" w:type="pct"/>
          </w:tcPr>
          <w:p w14:paraId="1918C580"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665D8B66"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119/0</w:t>
            </w:r>
          </w:p>
        </w:tc>
        <w:tc>
          <w:tcPr>
            <w:tcW w:w="756" w:type="pct"/>
            <w:hideMark/>
          </w:tcPr>
          <w:p w14:paraId="2DB9C855"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007/0</w:t>
            </w:r>
          </w:p>
        </w:tc>
        <w:tc>
          <w:tcPr>
            <w:tcW w:w="3032" w:type="pct"/>
            <w:hideMark/>
          </w:tcPr>
          <w:p w14:paraId="4B473D85" w14:textId="77777777" w:rsidR="00E010ED" w:rsidRPr="00D670C0" w:rsidRDefault="00E010ED" w:rsidP="00583583">
            <w:pPr>
              <w:bidi/>
              <w:spacing w:after="160" w:line="259" w:lineRule="auto"/>
              <w:jc w:val="both"/>
              <w:rPr>
                <w:rFonts w:eastAsia="Calibri" w:cs="B Nazanin"/>
                <w:szCs w:val="20"/>
              </w:rPr>
            </w:pPr>
            <w:r w:rsidRPr="00D670C0">
              <w:rPr>
                <w:rFonts w:cs="B Nazanin"/>
                <w:color w:val="000000"/>
                <w:szCs w:val="20"/>
                <w:rtl/>
              </w:rPr>
              <w:t xml:space="preserve">سهولت استفاده ادراک شده </w:t>
            </w:r>
            <w:r w:rsidRPr="00D670C0">
              <w:rPr>
                <w:rFonts w:hint="cs"/>
                <w:color w:val="000000"/>
                <w:szCs w:val="20"/>
                <w:rtl/>
              </w:rPr>
              <w:t>←</w:t>
            </w:r>
            <w:r w:rsidRPr="00D670C0">
              <w:rPr>
                <w:rFonts w:eastAsia="Calibri" w:cs="B Nazanin"/>
                <w:szCs w:val="20"/>
                <w:rtl/>
              </w:rPr>
              <w:t xml:space="preserve"> </w:t>
            </w:r>
            <w:r w:rsidRPr="00D670C0">
              <w:rPr>
                <w:rFonts w:cs="B Nazanin"/>
                <w:color w:val="000000"/>
                <w:szCs w:val="20"/>
                <w:rtl/>
              </w:rPr>
              <w:t>عدالت رویه ای ادراک شده</w:t>
            </w:r>
          </w:p>
        </w:tc>
        <w:tc>
          <w:tcPr>
            <w:tcW w:w="409" w:type="pct"/>
            <w:hideMark/>
          </w:tcPr>
          <w:p w14:paraId="070FEC97"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۵</w:t>
            </w:r>
          </w:p>
        </w:tc>
      </w:tr>
      <w:tr w:rsidR="00E010ED" w:rsidRPr="00D670C0" w14:paraId="72EE1960" w14:textId="77777777" w:rsidTr="00FC76AF">
        <w:trPr>
          <w:trHeight w:val="439"/>
        </w:trPr>
        <w:tc>
          <w:tcPr>
            <w:tcW w:w="350" w:type="pct"/>
          </w:tcPr>
          <w:p w14:paraId="147431F4"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48AD1503"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908/2</w:t>
            </w:r>
          </w:p>
        </w:tc>
        <w:tc>
          <w:tcPr>
            <w:tcW w:w="756" w:type="pct"/>
            <w:hideMark/>
          </w:tcPr>
          <w:p w14:paraId="330BF6D9"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205/0</w:t>
            </w:r>
          </w:p>
        </w:tc>
        <w:tc>
          <w:tcPr>
            <w:tcW w:w="3032" w:type="pct"/>
            <w:hideMark/>
          </w:tcPr>
          <w:p w14:paraId="6D09A5BE" w14:textId="77777777" w:rsidR="00E010ED" w:rsidRPr="00D670C0" w:rsidRDefault="00E010ED" w:rsidP="00583583">
            <w:pPr>
              <w:bidi/>
              <w:spacing w:after="160" w:line="259" w:lineRule="auto"/>
              <w:jc w:val="both"/>
              <w:rPr>
                <w:rFonts w:eastAsia="Calibri" w:cs="B Nazanin"/>
                <w:szCs w:val="20"/>
              </w:rPr>
            </w:pPr>
            <w:r w:rsidRPr="00D670C0">
              <w:rPr>
                <w:rFonts w:cs="B Nazanin"/>
                <w:color w:val="000000"/>
                <w:szCs w:val="20"/>
                <w:rtl/>
              </w:rPr>
              <w:t xml:space="preserve">سودمندی ادراک شده </w:t>
            </w:r>
            <w:r w:rsidRPr="00D670C0">
              <w:rPr>
                <w:rFonts w:hint="cs"/>
                <w:color w:val="000000"/>
                <w:szCs w:val="20"/>
                <w:rtl/>
              </w:rPr>
              <w:t>←</w:t>
            </w:r>
            <w:r w:rsidRPr="00D670C0">
              <w:rPr>
                <w:rFonts w:eastAsia="Calibri" w:cs="B Nazanin"/>
                <w:szCs w:val="20"/>
                <w:rtl/>
              </w:rPr>
              <w:t xml:space="preserve"> </w:t>
            </w:r>
            <w:r w:rsidRPr="00D670C0">
              <w:rPr>
                <w:rFonts w:cs="B Nazanin"/>
                <w:color w:val="000000"/>
                <w:szCs w:val="20"/>
                <w:rtl/>
              </w:rPr>
              <w:t>عدالت رویه ای ادراک شده</w:t>
            </w:r>
          </w:p>
        </w:tc>
        <w:tc>
          <w:tcPr>
            <w:tcW w:w="409" w:type="pct"/>
            <w:hideMark/>
          </w:tcPr>
          <w:p w14:paraId="26284BBB"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۶</w:t>
            </w:r>
          </w:p>
        </w:tc>
      </w:tr>
      <w:tr w:rsidR="00E010ED" w:rsidRPr="00D670C0" w14:paraId="125E8D34" w14:textId="77777777" w:rsidTr="00FC76AF">
        <w:trPr>
          <w:trHeight w:val="445"/>
        </w:trPr>
        <w:tc>
          <w:tcPr>
            <w:tcW w:w="350" w:type="pct"/>
          </w:tcPr>
          <w:p w14:paraId="33506CEA"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2F6F1C5C"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153/7</w:t>
            </w:r>
          </w:p>
        </w:tc>
        <w:tc>
          <w:tcPr>
            <w:tcW w:w="756" w:type="pct"/>
            <w:hideMark/>
          </w:tcPr>
          <w:p w14:paraId="549FB69C"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408/0</w:t>
            </w:r>
          </w:p>
        </w:tc>
        <w:tc>
          <w:tcPr>
            <w:tcW w:w="3032" w:type="pct"/>
            <w:hideMark/>
          </w:tcPr>
          <w:p w14:paraId="0E2D5990" w14:textId="77777777" w:rsidR="00E010ED" w:rsidRPr="00D670C0" w:rsidRDefault="00E010ED" w:rsidP="00583583">
            <w:pPr>
              <w:bidi/>
              <w:spacing w:after="160" w:line="259" w:lineRule="auto"/>
              <w:jc w:val="both"/>
              <w:rPr>
                <w:rFonts w:eastAsia="Calibri" w:cs="B Nazanin"/>
                <w:szCs w:val="20"/>
              </w:rPr>
            </w:pPr>
            <w:r w:rsidRPr="00D670C0">
              <w:rPr>
                <w:rFonts w:cs="B Nazanin"/>
                <w:color w:val="000000"/>
                <w:szCs w:val="20"/>
                <w:rtl/>
              </w:rPr>
              <w:t xml:space="preserve">اعتماد ادراک شده </w:t>
            </w:r>
            <w:r w:rsidRPr="00D670C0">
              <w:rPr>
                <w:rFonts w:hint="cs"/>
                <w:color w:val="000000"/>
                <w:szCs w:val="20"/>
                <w:rtl/>
              </w:rPr>
              <w:t>←</w:t>
            </w:r>
            <w:r w:rsidRPr="00D670C0">
              <w:rPr>
                <w:rFonts w:eastAsia="Calibri" w:cs="B Nazanin"/>
                <w:szCs w:val="20"/>
                <w:rtl/>
              </w:rPr>
              <w:t xml:space="preserve"> </w:t>
            </w:r>
            <w:r w:rsidRPr="00D670C0">
              <w:rPr>
                <w:rFonts w:cs="B Nazanin"/>
                <w:color w:val="000000"/>
                <w:szCs w:val="20"/>
                <w:rtl/>
              </w:rPr>
              <w:t>عدالت رویه ای ادراک شده</w:t>
            </w:r>
          </w:p>
        </w:tc>
        <w:tc>
          <w:tcPr>
            <w:tcW w:w="409" w:type="pct"/>
            <w:hideMark/>
          </w:tcPr>
          <w:p w14:paraId="7CD1A973"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۷</w:t>
            </w:r>
          </w:p>
        </w:tc>
      </w:tr>
      <w:tr w:rsidR="00E010ED" w:rsidRPr="00D670C0" w14:paraId="5B43CAE3" w14:textId="77777777" w:rsidTr="00FC76AF">
        <w:trPr>
          <w:trHeight w:val="441"/>
        </w:trPr>
        <w:tc>
          <w:tcPr>
            <w:tcW w:w="350" w:type="pct"/>
          </w:tcPr>
          <w:p w14:paraId="505BB112"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عدم  تأیید</w:t>
            </w:r>
          </w:p>
        </w:tc>
        <w:tc>
          <w:tcPr>
            <w:tcW w:w="453" w:type="pct"/>
          </w:tcPr>
          <w:p w14:paraId="68A4EDAE"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w:t>
            </w:r>
          </w:p>
        </w:tc>
        <w:tc>
          <w:tcPr>
            <w:tcW w:w="756" w:type="pct"/>
            <w:hideMark/>
          </w:tcPr>
          <w:p w14:paraId="1A3F2CDE"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013/0=</w:t>
            </w:r>
            <w:r w:rsidRPr="00D670C0">
              <w:rPr>
                <w:rFonts w:eastAsia="Calibri" w:cs="B Nazanin"/>
                <w:szCs w:val="20"/>
              </w:rPr>
              <w:t>VAF</w:t>
            </w:r>
          </w:p>
        </w:tc>
        <w:tc>
          <w:tcPr>
            <w:tcW w:w="3032" w:type="pct"/>
            <w:hideMark/>
          </w:tcPr>
          <w:p w14:paraId="04A8EF68" w14:textId="77777777" w:rsidR="00E010ED" w:rsidRPr="00D670C0" w:rsidRDefault="00E010ED" w:rsidP="00583583">
            <w:pPr>
              <w:bidi/>
              <w:spacing w:after="160" w:line="259" w:lineRule="auto"/>
              <w:jc w:val="both"/>
              <w:rPr>
                <w:rFonts w:cs="B Nazanin"/>
                <w:color w:val="000000"/>
                <w:szCs w:val="20"/>
              </w:rPr>
            </w:pPr>
            <w:r w:rsidRPr="00D670C0">
              <w:rPr>
                <w:rFonts w:cs="B Nazanin"/>
                <w:color w:val="000000"/>
                <w:szCs w:val="20"/>
                <w:rtl/>
              </w:rPr>
              <w:t>سهولت استفاده ادراک شده</w:t>
            </w:r>
            <w:r w:rsidRPr="00D670C0">
              <w:rPr>
                <w:rFonts w:eastAsia="Calibri" w:cs="B Nazanin"/>
                <w:szCs w:val="20"/>
                <w:rtl/>
              </w:rPr>
              <w:t xml:space="preserve"> × ادراک متقاضیان از کاربرد هوش مصنوعی در فرآیند استخدام</w:t>
            </w:r>
            <w:r w:rsidRPr="00D670C0">
              <w:rPr>
                <w:rFonts w:cs="B Nazanin"/>
                <w:color w:val="000000"/>
                <w:szCs w:val="20"/>
                <w:rtl/>
              </w:rPr>
              <w:t xml:space="preserve"> </w:t>
            </w:r>
            <w:r w:rsidRPr="00D670C0">
              <w:rPr>
                <w:rFonts w:hint="cs"/>
                <w:color w:val="000000"/>
                <w:szCs w:val="20"/>
                <w:rtl/>
              </w:rPr>
              <w:t>←</w:t>
            </w:r>
            <w:r w:rsidRPr="00D670C0">
              <w:rPr>
                <w:rFonts w:eastAsia="Calibri" w:cs="B Nazanin"/>
                <w:szCs w:val="20"/>
                <w:rtl/>
              </w:rPr>
              <w:t xml:space="preserve"> </w:t>
            </w:r>
            <w:r w:rsidRPr="00D670C0">
              <w:rPr>
                <w:rFonts w:cs="B Nazanin"/>
                <w:color w:val="000000"/>
                <w:szCs w:val="20"/>
                <w:rtl/>
              </w:rPr>
              <w:t>عدالت رویه ای ادراک شده</w:t>
            </w:r>
          </w:p>
        </w:tc>
        <w:tc>
          <w:tcPr>
            <w:tcW w:w="409" w:type="pct"/>
            <w:hideMark/>
          </w:tcPr>
          <w:p w14:paraId="5FF52971"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۸</w:t>
            </w:r>
          </w:p>
        </w:tc>
      </w:tr>
      <w:tr w:rsidR="00E010ED" w:rsidRPr="00D670C0" w14:paraId="2A907F1B" w14:textId="77777777" w:rsidTr="00FC76AF">
        <w:trPr>
          <w:trHeight w:val="360"/>
        </w:trPr>
        <w:tc>
          <w:tcPr>
            <w:tcW w:w="350" w:type="pct"/>
          </w:tcPr>
          <w:p w14:paraId="52CB4373"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5AE77C93"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w:t>
            </w:r>
          </w:p>
        </w:tc>
        <w:tc>
          <w:tcPr>
            <w:tcW w:w="756" w:type="pct"/>
          </w:tcPr>
          <w:p w14:paraId="7DA2FF85"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363/0=</w:t>
            </w:r>
            <w:r w:rsidRPr="00D670C0">
              <w:rPr>
                <w:rFonts w:eastAsia="Calibri" w:cs="B Nazanin"/>
                <w:szCs w:val="20"/>
              </w:rPr>
              <w:t>VAF</w:t>
            </w:r>
          </w:p>
        </w:tc>
        <w:tc>
          <w:tcPr>
            <w:tcW w:w="3032" w:type="pct"/>
          </w:tcPr>
          <w:p w14:paraId="713195A3" w14:textId="77777777" w:rsidR="00E010ED" w:rsidRPr="00D670C0" w:rsidRDefault="00E010ED" w:rsidP="00583583">
            <w:pPr>
              <w:bidi/>
              <w:spacing w:after="160" w:line="259" w:lineRule="auto"/>
              <w:jc w:val="both"/>
              <w:rPr>
                <w:rFonts w:eastAsia="Calibri" w:cs="B Nazanin"/>
                <w:szCs w:val="20"/>
              </w:rPr>
            </w:pPr>
            <w:r w:rsidRPr="00D670C0">
              <w:rPr>
                <w:rFonts w:cs="B Nazanin"/>
                <w:color w:val="000000"/>
                <w:szCs w:val="20"/>
                <w:rtl/>
              </w:rPr>
              <w:t>اعتماد ادراک شده</w:t>
            </w:r>
            <w:r w:rsidRPr="00D670C0">
              <w:rPr>
                <w:rFonts w:eastAsia="Calibri" w:cs="B Nazanin"/>
                <w:szCs w:val="20"/>
                <w:rtl/>
              </w:rPr>
              <w:t xml:space="preserve"> × ادراک متقاضیان از کاربرد هوش مصنوعی در فرآیند استخدام</w:t>
            </w:r>
            <w:r w:rsidRPr="00D670C0">
              <w:rPr>
                <w:rFonts w:cs="B Nazanin"/>
                <w:color w:val="000000"/>
                <w:szCs w:val="20"/>
                <w:rtl/>
              </w:rPr>
              <w:t xml:space="preserve"> </w:t>
            </w:r>
            <w:r w:rsidRPr="00D670C0">
              <w:rPr>
                <w:rFonts w:hint="cs"/>
                <w:color w:val="000000"/>
                <w:szCs w:val="20"/>
                <w:rtl/>
              </w:rPr>
              <w:t>←</w:t>
            </w:r>
            <w:r w:rsidRPr="00D670C0">
              <w:rPr>
                <w:rFonts w:cs="B Nazanin"/>
                <w:color w:val="000000"/>
                <w:szCs w:val="20"/>
                <w:rtl/>
              </w:rPr>
              <w:t xml:space="preserve"> عدالت رویه ای ادراک شده</w:t>
            </w:r>
          </w:p>
        </w:tc>
        <w:tc>
          <w:tcPr>
            <w:tcW w:w="409" w:type="pct"/>
          </w:tcPr>
          <w:p w14:paraId="16468607" w14:textId="77777777" w:rsidR="00E010ED" w:rsidRPr="00D670C0" w:rsidRDefault="00E010ED" w:rsidP="00583583">
            <w:pPr>
              <w:bidi/>
              <w:spacing w:after="160" w:line="259" w:lineRule="auto"/>
              <w:jc w:val="both"/>
              <w:rPr>
                <w:rFonts w:eastAsia="Calibri" w:cs="B Nazanin"/>
                <w:b/>
                <w:bCs/>
                <w:szCs w:val="20"/>
                <w:rtl/>
              </w:rPr>
            </w:pPr>
            <w:r w:rsidRPr="00D670C0">
              <w:rPr>
                <w:rFonts w:eastAsia="Calibri" w:cs="B Nazanin"/>
                <w:b/>
                <w:bCs/>
                <w:szCs w:val="20"/>
              </w:rPr>
              <w:t>H</w:t>
            </w:r>
            <w:r w:rsidRPr="00D670C0">
              <w:rPr>
                <w:rFonts w:eastAsia="Calibri" w:cs="B Nazanin"/>
                <w:b/>
                <w:bCs/>
                <w:szCs w:val="20"/>
                <w:rtl/>
              </w:rPr>
              <w:t>9</w:t>
            </w:r>
          </w:p>
        </w:tc>
      </w:tr>
      <w:tr w:rsidR="00E010ED" w:rsidRPr="00D670C0" w14:paraId="7065F9F3" w14:textId="77777777" w:rsidTr="00FC76AF">
        <w:trPr>
          <w:trHeight w:val="63"/>
        </w:trPr>
        <w:tc>
          <w:tcPr>
            <w:tcW w:w="350" w:type="pct"/>
          </w:tcPr>
          <w:p w14:paraId="0468EA02"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تأیید</w:t>
            </w:r>
          </w:p>
        </w:tc>
        <w:tc>
          <w:tcPr>
            <w:tcW w:w="453" w:type="pct"/>
          </w:tcPr>
          <w:p w14:paraId="47E5EEDF"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w:t>
            </w:r>
          </w:p>
        </w:tc>
        <w:tc>
          <w:tcPr>
            <w:tcW w:w="756" w:type="pct"/>
          </w:tcPr>
          <w:p w14:paraId="5B09B7ED" w14:textId="77777777" w:rsidR="00E010ED" w:rsidRPr="00D670C0" w:rsidRDefault="00E010ED" w:rsidP="00583583">
            <w:pPr>
              <w:bidi/>
              <w:spacing w:after="160" w:line="259" w:lineRule="auto"/>
              <w:jc w:val="both"/>
              <w:rPr>
                <w:rFonts w:eastAsia="Calibri" w:cs="B Nazanin"/>
                <w:szCs w:val="20"/>
                <w:rtl/>
              </w:rPr>
            </w:pPr>
            <w:r w:rsidRPr="00D670C0">
              <w:rPr>
                <w:rFonts w:eastAsia="Calibri" w:cs="B Nazanin"/>
                <w:szCs w:val="20"/>
                <w:rtl/>
              </w:rPr>
              <w:t>271/0=</w:t>
            </w:r>
            <w:r w:rsidRPr="00D670C0">
              <w:rPr>
                <w:rFonts w:eastAsia="Calibri" w:cs="B Nazanin"/>
                <w:szCs w:val="20"/>
              </w:rPr>
              <w:t>VAF</w:t>
            </w:r>
          </w:p>
        </w:tc>
        <w:tc>
          <w:tcPr>
            <w:tcW w:w="3032" w:type="pct"/>
          </w:tcPr>
          <w:p w14:paraId="1EE1F3EA" w14:textId="77777777" w:rsidR="00E010ED" w:rsidRPr="00FC76AF" w:rsidRDefault="00E010ED" w:rsidP="00583583">
            <w:pPr>
              <w:bidi/>
              <w:spacing w:after="160" w:line="259" w:lineRule="auto"/>
              <w:jc w:val="both"/>
              <w:rPr>
                <w:rFonts w:eastAsia="Calibri" w:cs="B Nazanin"/>
                <w:szCs w:val="20"/>
              </w:rPr>
            </w:pPr>
            <w:r w:rsidRPr="00FC76AF">
              <w:rPr>
                <w:rFonts w:cs="B Nazanin"/>
                <w:color w:val="000000"/>
                <w:szCs w:val="20"/>
                <w:rtl/>
              </w:rPr>
              <w:t>سودمندی ادراک شده</w:t>
            </w:r>
            <w:r w:rsidRPr="00FC76AF">
              <w:rPr>
                <w:rFonts w:eastAsia="Calibri" w:cs="B Nazanin"/>
                <w:szCs w:val="20"/>
                <w:rtl/>
              </w:rPr>
              <w:t xml:space="preserve"> × ادراک متقاضیان از کاربرد هوش مصنوعی در فرآیند استخدام</w:t>
            </w:r>
            <w:r w:rsidRPr="00FC76AF">
              <w:rPr>
                <w:rFonts w:cs="B Nazanin"/>
                <w:color w:val="000000"/>
                <w:szCs w:val="20"/>
                <w:rtl/>
              </w:rPr>
              <w:t xml:space="preserve"> </w:t>
            </w:r>
            <w:r w:rsidRPr="00FC76AF">
              <w:rPr>
                <w:rFonts w:hint="cs"/>
                <w:color w:val="000000"/>
                <w:szCs w:val="20"/>
                <w:rtl/>
              </w:rPr>
              <w:t>←</w:t>
            </w:r>
            <w:r w:rsidRPr="00FC76AF">
              <w:rPr>
                <w:rFonts w:cs="B Nazanin"/>
                <w:color w:val="000000"/>
                <w:szCs w:val="20"/>
                <w:rtl/>
              </w:rPr>
              <w:t xml:space="preserve"> عدالت رویه ای ادراک شده</w:t>
            </w:r>
          </w:p>
        </w:tc>
        <w:tc>
          <w:tcPr>
            <w:tcW w:w="409" w:type="pct"/>
          </w:tcPr>
          <w:p w14:paraId="5D57124D" w14:textId="77777777" w:rsidR="00E010ED" w:rsidRPr="00D670C0" w:rsidRDefault="00E010ED" w:rsidP="00583583">
            <w:pPr>
              <w:bidi/>
              <w:spacing w:after="160" w:line="259" w:lineRule="auto"/>
              <w:jc w:val="both"/>
              <w:rPr>
                <w:rFonts w:eastAsia="Calibri" w:cs="B Nazanin"/>
                <w:b/>
                <w:bCs/>
                <w:szCs w:val="20"/>
              </w:rPr>
            </w:pPr>
            <w:r w:rsidRPr="00D670C0">
              <w:rPr>
                <w:rFonts w:eastAsia="Calibri" w:cs="B Nazanin"/>
                <w:b/>
                <w:bCs/>
                <w:szCs w:val="20"/>
              </w:rPr>
              <w:t>H</w:t>
            </w:r>
            <w:r w:rsidRPr="00D670C0">
              <w:rPr>
                <w:rFonts w:eastAsia="Calibri" w:cs="B Nazanin"/>
                <w:b/>
                <w:bCs/>
                <w:szCs w:val="20"/>
                <w:rtl/>
              </w:rPr>
              <w:t>10</w:t>
            </w:r>
          </w:p>
        </w:tc>
      </w:tr>
    </w:tbl>
    <w:p w14:paraId="1332C149" w14:textId="77777777" w:rsidR="00E010ED" w:rsidRPr="00D670C0" w:rsidRDefault="00E010ED" w:rsidP="00583583">
      <w:pPr>
        <w:pStyle w:val="af2"/>
        <w:jc w:val="both"/>
        <w:rPr>
          <w:rFonts w:cs="B Nazanin"/>
          <w:b/>
          <w:bCs/>
          <w:sz w:val="20"/>
          <w:szCs w:val="24"/>
          <w:rtl/>
          <w:lang w:bidi="fa-IR"/>
        </w:rPr>
      </w:pPr>
    </w:p>
    <w:p w14:paraId="1D2DD77A" w14:textId="77777777" w:rsidR="00E010ED" w:rsidRPr="00D670C0" w:rsidRDefault="00E010ED" w:rsidP="00583583">
      <w:pPr>
        <w:pStyle w:val="af2"/>
        <w:jc w:val="both"/>
        <w:rPr>
          <w:rFonts w:cs="B Nazanin"/>
          <w:b/>
          <w:bCs/>
          <w:sz w:val="20"/>
          <w:szCs w:val="24"/>
          <w:rtl/>
        </w:rPr>
      </w:pPr>
    </w:p>
    <w:p w14:paraId="02B02184" w14:textId="77777777" w:rsidR="00E010ED" w:rsidRPr="00D05BB3" w:rsidRDefault="00E010ED" w:rsidP="00583583">
      <w:pPr>
        <w:pStyle w:val="af2"/>
        <w:jc w:val="both"/>
        <w:rPr>
          <w:rFonts w:cs="B Titr"/>
          <w:b/>
          <w:bCs/>
          <w:sz w:val="20"/>
          <w:szCs w:val="24"/>
          <w:rtl/>
        </w:rPr>
      </w:pPr>
      <w:r w:rsidRPr="00D05BB3">
        <w:rPr>
          <w:rFonts w:cs="B Titr"/>
          <w:b/>
          <w:bCs/>
          <w:sz w:val="20"/>
          <w:szCs w:val="24"/>
          <w:rtl/>
        </w:rPr>
        <w:lastRenderedPageBreak/>
        <w:t>نتیجه‌گیری و پیشنهادها</w:t>
      </w:r>
    </w:p>
    <w:p w14:paraId="3A026F4A" w14:textId="77777777" w:rsidR="00E010ED" w:rsidRPr="00D670C0" w:rsidRDefault="00E010ED" w:rsidP="00583583">
      <w:pPr>
        <w:bidi/>
        <w:jc w:val="both"/>
        <w:rPr>
          <w:rFonts w:cs="B Nazanin"/>
          <w:sz w:val="26"/>
          <w:szCs w:val="26"/>
        </w:rPr>
      </w:pPr>
      <w:r w:rsidRPr="00D670C0">
        <w:rPr>
          <w:rFonts w:cs="B Nazanin"/>
          <w:sz w:val="26"/>
          <w:szCs w:val="26"/>
          <w:rtl/>
        </w:rPr>
        <w:t xml:space="preserve">هدف این پژوهش بررسی ادراک متقاضیان شغل از به‌کارگیری هوش مصنوعی در فرآیندهای استخدام و تأثیر آن بر عدالت رویه‌ای ادراک‌شده با تکیه بر مدل پذیرش فناوری بود. یافته‌های پژوهش نشان داد که ادراک متقاضیان از استفاده از هوش مصنوعی در فرآیند استخدام رابطه‌ای مثبت و معنادار با ادراک آنان از عدالت رویه‌ای دارد (تأیید فرضیه </w:t>
      </w:r>
      <w:r w:rsidRPr="00AB2834">
        <w:rPr>
          <w:rFonts w:cs="B Nazanin"/>
          <w:sz w:val="22"/>
          <w:szCs w:val="22"/>
        </w:rPr>
        <w:t>H1</w:t>
      </w:r>
      <w:r w:rsidR="00D670C0">
        <w:rPr>
          <w:rFonts w:cs="B Nazanin" w:hint="cs"/>
          <w:sz w:val="26"/>
          <w:szCs w:val="26"/>
          <w:rtl/>
        </w:rPr>
        <w:t xml:space="preserve">). </w:t>
      </w:r>
      <w:r w:rsidRPr="00D670C0">
        <w:rPr>
          <w:rFonts w:cs="B Nazanin"/>
          <w:sz w:val="26"/>
          <w:szCs w:val="26"/>
        </w:rPr>
        <w:t xml:space="preserve"> </w:t>
      </w:r>
      <w:r w:rsidRPr="00D670C0">
        <w:rPr>
          <w:rFonts w:cs="B Nazanin"/>
          <w:sz w:val="26"/>
          <w:szCs w:val="26"/>
          <w:rtl/>
        </w:rPr>
        <w:t xml:space="preserve">این نتیجه با نظریه واکنش‌های </w:t>
      </w:r>
      <w:r w:rsidRPr="00AB2834">
        <w:rPr>
          <w:rFonts w:cs="B Nazanin"/>
          <w:sz w:val="26"/>
          <w:szCs w:val="26"/>
          <w:rtl/>
        </w:rPr>
        <w:t>متقاضیان</w:t>
      </w:r>
      <w:r w:rsidRPr="00AB2834">
        <w:rPr>
          <w:rFonts w:cs="B Nazanin"/>
          <w:sz w:val="22"/>
          <w:szCs w:val="22"/>
        </w:rPr>
        <w:t>Gilliland, 1993</w:t>
      </w:r>
      <w:r w:rsidRPr="00D670C0">
        <w:rPr>
          <w:rFonts w:cs="B Nazanin"/>
          <w:sz w:val="26"/>
          <w:szCs w:val="26"/>
        </w:rPr>
        <w:t xml:space="preserve">) </w:t>
      </w:r>
      <w:r w:rsidR="00D670C0">
        <w:rPr>
          <w:rFonts w:cs="B Nazanin" w:hint="cs"/>
          <w:sz w:val="26"/>
          <w:szCs w:val="26"/>
          <w:rtl/>
        </w:rPr>
        <w:t xml:space="preserve">) </w:t>
      </w:r>
      <w:r w:rsidRPr="00D670C0">
        <w:rPr>
          <w:rFonts w:cs="B Nazanin"/>
          <w:sz w:val="26"/>
          <w:szCs w:val="26"/>
          <w:rtl/>
        </w:rPr>
        <w:t xml:space="preserve">همخوانی دارد که بیان می‌کند برداشت متقاضیان از انصاف و شفافیت فرآیندهای انتخاب، نقش تعیین‌کننده‌ای در ارزیابی آنان از عدالت سازمانی دارد. همچنین این یافته با نتایج مطالعاتی نظیر </w:t>
      </w:r>
      <w:r w:rsidRPr="00AB2834">
        <w:rPr>
          <w:sz w:val="22"/>
          <w:szCs w:val="22"/>
        </w:rPr>
        <w:t>Horodisky (2023)</w:t>
      </w:r>
      <w:r w:rsidRPr="00AB2834">
        <w:rPr>
          <w:sz w:val="22"/>
          <w:szCs w:val="22"/>
          <w:rtl/>
        </w:rPr>
        <w:t xml:space="preserve">، </w:t>
      </w:r>
      <w:r w:rsidRPr="00AB2834">
        <w:rPr>
          <w:sz w:val="22"/>
          <w:szCs w:val="22"/>
        </w:rPr>
        <w:t>Lorie</w:t>
      </w:r>
      <w:r w:rsidRPr="00D670C0">
        <w:rPr>
          <w:rFonts w:cs="B Nazanin"/>
          <w:sz w:val="26"/>
          <w:szCs w:val="26"/>
          <w:rtl/>
        </w:rPr>
        <w:t xml:space="preserve"> و همکاران (2021) و </w:t>
      </w:r>
      <w:r w:rsidRPr="00AB2834">
        <w:rPr>
          <w:rFonts w:cs="B Nazanin"/>
          <w:sz w:val="22"/>
          <w:szCs w:val="22"/>
        </w:rPr>
        <w:t>Van Esch</w:t>
      </w:r>
      <w:r w:rsidRPr="00D670C0">
        <w:rPr>
          <w:rFonts w:cs="B Nazanin"/>
          <w:sz w:val="26"/>
          <w:szCs w:val="26"/>
          <w:rtl/>
        </w:rPr>
        <w:t xml:space="preserve"> و </w:t>
      </w:r>
      <w:r w:rsidRPr="00AB2834">
        <w:rPr>
          <w:rFonts w:cs="B Nazanin"/>
          <w:sz w:val="22"/>
          <w:szCs w:val="22"/>
        </w:rPr>
        <w:t xml:space="preserve">Black (2019) </w:t>
      </w:r>
      <w:r w:rsidR="00D670C0" w:rsidRPr="00AB2834">
        <w:rPr>
          <w:rFonts w:cs="B Nazanin" w:hint="cs"/>
          <w:sz w:val="22"/>
          <w:szCs w:val="22"/>
          <w:rtl/>
        </w:rPr>
        <w:t xml:space="preserve"> </w:t>
      </w:r>
      <w:r w:rsidRPr="00D670C0">
        <w:rPr>
          <w:rFonts w:cs="B Nazanin"/>
          <w:sz w:val="26"/>
          <w:szCs w:val="26"/>
          <w:rtl/>
        </w:rPr>
        <w:t>همسو است که نشان می‌دهند زمانی که متقاضیان فرآیندهای مبتنی بر فناوری را شفاف، قابل درک و عاری از تبعیض ادراک کنند، احتمال پذیرش و ارزیابی مثبت آنان از این فرآیندها افزایش می‌یابد.</w:t>
      </w:r>
    </w:p>
    <w:p w14:paraId="0A74356B" w14:textId="77777777" w:rsidR="00E010ED" w:rsidRPr="00D670C0" w:rsidRDefault="00E010ED" w:rsidP="00583583">
      <w:pPr>
        <w:bidi/>
        <w:jc w:val="both"/>
        <w:rPr>
          <w:rFonts w:cs="B Nazanin"/>
          <w:sz w:val="26"/>
          <w:szCs w:val="26"/>
        </w:rPr>
      </w:pPr>
      <w:r w:rsidRPr="00D670C0">
        <w:rPr>
          <w:rFonts w:cs="B Nazanin"/>
          <w:sz w:val="26"/>
          <w:szCs w:val="26"/>
          <w:rtl/>
        </w:rPr>
        <w:t xml:space="preserve">نتایج پژوهش همچنین نشان داد سه مؤلفه اصلی مدل پذیرش فناوری یعنی سهولت استفاده ادراک‌شده، سودمندی ادراک‌شده و اعتماد ادراک‌شده با ادراک متقاضیان از کاربرد هوش مصنوعی در فرآیند استخدام رابطه مثبت و معنادار دارند (تأیید فرضیه‌های </w:t>
      </w:r>
      <w:r w:rsidRPr="00AB2834">
        <w:rPr>
          <w:rFonts w:cs="B Nazanin"/>
          <w:sz w:val="22"/>
          <w:szCs w:val="22"/>
        </w:rPr>
        <w:t>H2</w:t>
      </w:r>
      <w:r w:rsidRPr="00AB2834">
        <w:rPr>
          <w:rFonts w:cs="B Nazanin"/>
          <w:sz w:val="22"/>
          <w:szCs w:val="22"/>
          <w:rtl/>
        </w:rPr>
        <w:t xml:space="preserve">، </w:t>
      </w:r>
      <w:r w:rsidRPr="00AB2834">
        <w:rPr>
          <w:rFonts w:cs="B Nazanin"/>
          <w:sz w:val="22"/>
          <w:szCs w:val="22"/>
        </w:rPr>
        <w:t>H3</w:t>
      </w:r>
      <w:r w:rsidRPr="00AB2834">
        <w:rPr>
          <w:rFonts w:cs="B Nazanin"/>
          <w:sz w:val="22"/>
          <w:szCs w:val="22"/>
          <w:rtl/>
        </w:rPr>
        <w:t xml:space="preserve"> و </w:t>
      </w:r>
      <w:r w:rsidRPr="00AB2834">
        <w:rPr>
          <w:rFonts w:cs="B Nazanin"/>
          <w:sz w:val="22"/>
          <w:szCs w:val="22"/>
        </w:rPr>
        <w:t>H4</w:t>
      </w:r>
      <w:r w:rsidR="00D670C0">
        <w:rPr>
          <w:rFonts w:cs="B Nazanin" w:hint="cs"/>
          <w:sz w:val="26"/>
          <w:szCs w:val="26"/>
          <w:rtl/>
        </w:rPr>
        <w:t xml:space="preserve">). </w:t>
      </w:r>
      <w:r w:rsidRPr="00D670C0">
        <w:rPr>
          <w:rFonts w:cs="B Nazanin"/>
          <w:sz w:val="26"/>
          <w:szCs w:val="26"/>
          <w:rtl/>
        </w:rPr>
        <w:t>این یافته‌ها بیانگر آن است که پذیرش فناوری‌های نوین در حوزه استخدام تنها به وجود فناوری پیشرفته وابسته نیست، بلکه میزان سهولت تعامل کاربران با سیستم، درک آنان از منافع و کارایی آن و نیز سطح اعتماد به عملکرد منصفانه و بی‌طرفانه سیستم نقش تعیین‌کننده‌ای در پذیرش آن دارد. این نتایج در راستای چارچوب نظری دیویس (</w:t>
      </w:r>
      <w:r w:rsidRPr="00C25E88">
        <w:rPr>
          <w:rFonts w:cs="B Nazanin"/>
          <w:sz w:val="22"/>
          <w:szCs w:val="22"/>
        </w:rPr>
        <w:t>Davis, 1989</w:t>
      </w:r>
      <w:r w:rsidR="00D670C0">
        <w:rPr>
          <w:rFonts w:cs="B Nazanin" w:hint="cs"/>
          <w:sz w:val="26"/>
          <w:szCs w:val="26"/>
          <w:rtl/>
        </w:rPr>
        <w:t>)</w:t>
      </w:r>
      <w:r w:rsidRPr="00D670C0">
        <w:rPr>
          <w:rFonts w:cs="B Nazanin"/>
          <w:sz w:val="26"/>
          <w:szCs w:val="26"/>
        </w:rPr>
        <w:t xml:space="preserve"> </w:t>
      </w:r>
      <w:r w:rsidRPr="00D670C0">
        <w:rPr>
          <w:rFonts w:cs="B Nazanin"/>
          <w:sz w:val="26"/>
          <w:szCs w:val="26"/>
          <w:rtl/>
        </w:rPr>
        <w:t>قرار دارد و نشان می‌دهد که اصول مدل پذیرش فناوری همچنان در بسترهای نوین سازمانی مانند استخدام دیجیتال و استفاده از هوش مصنوعی نیز اعتبار دارد.</w:t>
      </w:r>
    </w:p>
    <w:p w14:paraId="2731F196" w14:textId="77777777" w:rsidR="00E010ED" w:rsidRPr="00D670C0" w:rsidRDefault="00E010ED" w:rsidP="00583583">
      <w:pPr>
        <w:bidi/>
        <w:jc w:val="both"/>
        <w:rPr>
          <w:rFonts w:cs="B Nazanin"/>
          <w:sz w:val="26"/>
          <w:szCs w:val="26"/>
        </w:rPr>
      </w:pPr>
      <w:r w:rsidRPr="00D670C0">
        <w:rPr>
          <w:rFonts w:cs="B Nazanin"/>
          <w:sz w:val="26"/>
          <w:szCs w:val="26"/>
          <w:rtl/>
        </w:rPr>
        <w:t xml:space="preserve">یافته‌های پژوهش همچنین نشان داد که سهولت استفاده ادراک‌شده، سودمندی ادراک‌شده و اعتماد ادراک‌شده به‌طور مستقیم با عدالت رویه‌ای ادراک‌شده نیز رابطه مثبت دارند (تأیید فرضیه‌های </w:t>
      </w:r>
      <w:r w:rsidRPr="00C25E88">
        <w:rPr>
          <w:rFonts w:cs="B Nazanin"/>
          <w:sz w:val="22"/>
          <w:szCs w:val="22"/>
        </w:rPr>
        <w:t>H5</w:t>
      </w:r>
      <w:r w:rsidRPr="00C25E88">
        <w:rPr>
          <w:rFonts w:cs="B Nazanin"/>
          <w:sz w:val="22"/>
          <w:szCs w:val="22"/>
          <w:rtl/>
        </w:rPr>
        <w:t xml:space="preserve">، </w:t>
      </w:r>
      <w:r w:rsidRPr="00C25E88">
        <w:rPr>
          <w:rFonts w:cs="B Nazanin"/>
          <w:sz w:val="22"/>
          <w:szCs w:val="22"/>
        </w:rPr>
        <w:t>H6</w:t>
      </w:r>
      <w:r w:rsidRPr="00C25E88">
        <w:rPr>
          <w:rFonts w:cs="B Nazanin"/>
          <w:sz w:val="22"/>
          <w:szCs w:val="22"/>
          <w:rtl/>
        </w:rPr>
        <w:t xml:space="preserve"> و </w:t>
      </w:r>
      <w:r w:rsidRPr="00C25E88">
        <w:rPr>
          <w:rFonts w:cs="B Nazanin"/>
          <w:sz w:val="22"/>
          <w:szCs w:val="22"/>
        </w:rPr>
        <w:t>H7</w:t>
      </w:r>
      <w:r w:rsidR="00D670C0" w:rsidRPr="00C25E88">
        <w:rPr>
          <w:rFonts w:cs="B Nazanin" w:hint="cs"/>
          <w:sz w:val="22"/>
          <w:szCs w:val="22"/>
          <w:rtl/>
        </w:rPr>
        <w:t>)</w:t>
      </w:r>
      <w:r w:rsidR="00D670C0">
        <w:rPr>
          <w:rFonts w:cs="B Nazanin" w:hint="cs"/>
          <w:sz w:val="26"/>
          <w:szCs w:val="26"/>
          <w:rtl/>
        </w:rPr>
        <w:t xml:space="preserve">. </w:t>
      </w:r>
      <w:r w:rsidRPr="00D670C0">
        <w:rPr>
          <w:rFonts w:cs="B Nazanin"/>
          <w:sz w:val="26"/>
          <w:szCs w:val="26"/>
        </w:rPr>
        <w:t xml:space="preserve"> </w:t>
      </w:r>
      <w:r w:rsidRPr="00D670C0">
        <w:rPr>
          <w:rFonts w:cs="B Nazanin"/>
          <w:sz w:val="26"/>
          <w:szCs w:val="26"/>
          <w:rtl/>
        </w:rPr>
        <w:t>به بیان دیگر، زمانی که متقاضیان شغل سیستم‌های مبتنی بر هوش مصنوعی را آسان برای استفاده، مفید و قابل اعتماد بدانند، احتمال بیشتری دارد که فرآیندهای استخدامی مبتنی بر این فناوری را منصفانه و عادلانه ارزیابی کنند. این نتیجه نشان می‌دهد که ادراکات مرتبط با فناوری می‌توانند بر برداشت افراد از عدالت سازمانی نیز اثرگذار باشند.</w:t>
      </w:r>
    </w:p>
    <w:p w14:paraId="420DC54F" w14:textId="77777777" w:rsidR="00E010ED" w:rsidRPr="00D670C0" w:rsidRDefault="00E010ED" w:rsidP="00583583">
      <w:pPr>
        <w:bidi/>
        <w:jc w:val="both"/>
        <w:rPr>
          <w:rFonts w:cs="B Nazanin"/>
          <w:sz w:val="26"/>
          <w:szCs w:val="26"/>
        </w:rPr>
      </w:pPr>
      <w:r w:rsidRPr="00FB6954">
        <w:rPr>
          <w:rFonts w:cs="B Nazanin"/>
          <w:sz w:val="26"/>
          <w:szCs w:val="26"/>
          <w:rtl/>
        </w:rPr>
        <w:t xml:space="preserve">در بررسی نقش متغیرهای میانجی نیز نتایج حاکی از آن بود که سهولت استفاده ادراک‌شده نقش میانجی معناداری در رابطه میان ادراک استفاده از هوش مصنوعی و عدالت رویه‌ای ادراک‌شده ایفا نمی‌کند (عدم تأیید فرضیه </w:t>
      </w:r>
      <w:r w:rsidRPr="00FB6954">
        <w:rPr>
          <w:rFonts w:cs="B Nazanin"/>
          <w:sz w:val="22"/>
          <w:szCs w:val="22"/>
        </w:rPr>
        <w:t>H8</w:t>
      </w:r>
      <w:r w:rsidR="00D670C0" w:rsidRPr="00FB6954">
        <w:rPr>
          <w:rFonts w:cs="B Nazanin" w:hint="cs"/>
          <w:sz w:val="26"/>
          <w:szCs w:val="26"/>
          <w:rtl/>
        </w:rPr>
        <w:t>).</w:t>
      </w:r>
      <w:r w:rsidR="00D670C0">
        <w:rPr>
          <w:rFonts w:cs="B Nazanin" w:hint="cs"/>
          <w:sz w:val="26"/>
          <w:szCs w:val="26"/>
          <w:rtl/>
        </w:rPr>
        <w:t xml:space="preserve"> </w:t>
      </w:r>
      <w:r w:rsidRPr="00D670C0">
        <w:rPr>
          <w:rFonts w:cs="B Nazanin"/>
          <w:sz w:val="26"/>
          <w:szCs w:val="26"/>
        </w:rPr>
        <w:t xml:space="preserve"> </w:t>
      </w:r>
      <w:r w:rsidRPr="00D670C0">
        <w:rPr>
          <w:rFonts w:cs="B Nazanin"/>
          <w:sz w:val="26"/>
          <w:szCs w:val="26"/>
          <w:rtl/>
        </w:rPr>
        <w:t xml:space="preserve">در مقابل، سودمندی ادراک‌شده و اعتماد ادراک‌شده </w:t>
      </w:r>
      <w:r w:rsidRPr="00D670C0">
        <w:rPr>
          <w:rFonts w:cs="B Nazanin"/>
          <w:sz w:val="26"/>
          <w:szCs w:val="26"/>
          <w:rtl/>
        </w:rPr>
        <w:lastRenderedPageBreak/>
        <w:t xml:space="preserve">توانستند این رابطه را به‌طور معناداری میانجی‌گری کنند (تأیید فرضیه‌های </w:t>
      </w:r>
      <w:r w:rsidRPr="00C25E88">
        <w:rPr>
          <w:rFonts w:cs="B Nazanin"/>
          <w:sz w:val="22"/>
          <w:szCs w:val="22"/>
        </w:rPr>
        <w:t>H9</w:t>
      </w:r>
      <w:r w:rsidRPr="00C25E88">
        <w:rPr>
          <w:rFonts w:cs="B Nazanin"/>
          <w:sz w:val="22"/>
          <w:szCs w:val="22"/>
          <w:rtl/>
        </w:rPr>
        <w:t xml:space="preserve"> و </w:t>
      </w:r>
      <w:r w:rsidRPr="00C25E88">
        <w:rPr>
          <w:rFonts w:cs="B Nazanin"/>
          <w:sz w:val="22"/>
          <w:szCs w:val="22"/>
        </w:rPr>
        <w:t>H10</w:t>
      </w:r>
      <w:r w:rsidR="00D670C0">
        <w:rPr>
          <w:rFonts w:cs="B Nazanin" w:hint="cs"/>
          <w:sz w:val="26"/>
          <w:szCs w:val="26"/>
          <w:rtl/>
        </w:rPr>
        <w:t xml:space="preserve">). </w:t>
      </w:r>
      <w:r w:rsidRPr="00D670C0">
        <w:rPr>
          <w:rFonts w:cs="B Nazanin"/>
          <w:sz w:val="26"/>
          <w:szCs w:val="26"/>
          <w:rtl/>
        </w:rPr>
        <w:t>این یافته نشان می‌دهد که در ارزیابی عدالت فرآیندهای استخدامی مبتنی بر هوش مصنوعی، متقاضیان بیش از آنکه صرفاً به سهولت تعامل با سیستم توجه داشته باشند، به کارایی واقعی آن و میزان اعتماد به تصمیم‌گیری‌های آن اهمیت می‌دهند. به‌ویژه در جوامع در حال توسعه، که نگرانی‌هایی درباره سوگیری‌های احتمالی یا سوءاستفاده از داده‌ها وجود دارد، اعتماد به سیستم و درک منافع آن نقش مهم‌تری در شکل‌گیری ادراک عدالت ایفا می‌کند. بنابراین طراحی و پیاده‌سازی سیستم‌های استخدامی مبتنی بر هوش مصنوعی باید علاوه بر کارآمدی فنی، بر شفافیت الگوریتمی، حفاظت از داده‌های شخصی و قابلیت توضیح تصمیم‌های سیستم نیز تأکید داشته باشد.</w:t>
      </w:r>
    </w:p>
    <w:p w14:paraId="25573BEC" w14:textId="77777777" w:rsidR="00E010ED" w:rsidRPr="00D670C0" w:rsidRDefault="00E010ED" w:rsidP="00583583">
      <w:pPr>
        <w:bidi/>
        <w:jc w:val="both"/>
        <w:rPr>
          <w:rFonts w:cs="B Nazanin"/>
          <w:sz w:val="26"/>
          <w:szCs w:val="26"/>
        </w:rPr>
      </w:pPr>
      <w:r w:rsidRPr="00D670C0">
        <w:rPr>
          <w:rFonts w:cs="B Nazanin"/>
          <w:sz w:val="26"/>
          <w:szCs w:val="26"/>
          <w:rtl/>
        </w:rPr>
        <w:t xml:space="preserve">یافته‌های این پژوهش همچنین با دیدگاه پژوهشگرانی مانند </w:t>
      </w:r>
      <w:r w:rsidRPr="00C25E88">
        <w:rPr>
          <w:rFonts w:cs="B Nazanin"/>
          <w:sz w:val="22"/>
          <w:szCs w:val="22"/>
        </w:rPr>
        <w:t>Danks</w:t>
      </w:r>
      <w:r w:rsidRPr="00D670C0">
        <w:rPr>
          <w:rFonts w:cs="B Nazanin"/>
          <w:sz w:val="26"/>
          <w:szCs w:val="26"/>
          <w:rtl/>
        </w:rPr>
        <w:t xml:space="preserve"> و </w:t>
      </w:r>
      <w:r w:rsidRPr="00C25E88">
        <w:rPr>
          <w:rFonts w:asciiTheme="majorBidi" w:hAnsiTheme="majorBidi" w:cstheme="majorBidi"/>
          <w:sz w:val="22"/>
          <w:szCs w:val="22"/>
        </w:rPr>
        <w:t xml:space="preserve">London (2017) </w:t>
      </w:r>
      <w:r w:rsidR="00D670C0" w:rsidRPr="00C25E88">
        <w:rPr>
          <w:rFonts w:asciiTheme="majorBidi" w:hAnsiTheme="majorBidi" w:cstheme="majorBidi"/>
          <w:sz w:val="22"/>
          <w:szCs w:val="22"/>
          <w:rtl/>
        </w:rPr>
        <w:t xml:space="preserve"> </w:t>
      </w:r>
      <w:r w:rsidRPr="00C25E88">
        <w:rPr>
          <w:rFonts w:asciiTheme="majorBidi" w:hAnsiTheme="majorBidi" w:cstheme="majorBidi"/>
          <w:sz w:val="22"/>
          <w:szCs w:val="22"/>
          <w:rtl/>
        </w:rPr>
        <w:t xml:space="preserve">و </w:t>
      </w:r>
      <w:r w:rsidRPr="00C25E88">
        <w:rPr>
          <w:rFonts w:asciiTheme="majorBidi" w:hAnsiTheme="majorBidi" w:cstheme="majorBidi"/>
          <w:sz w:val="22"/>
          <w:szCs w:val="22"/>
        </w:rPr>
        <w:t>Horodisky (2023)</w:t>
      </w:r>
      <w:r w:rsidRPr="00D670C0">
        <w:rPr>
          <w:rFonts w:cs="B Nazanin"/>
          <w:sz w:val="26"/>
          <w:szCs w:val="26"/>
        </w:rPr>
        <w:t xml:space="preserve"> </w:t>
      </w:r>
      <w:r w:rsidR="00D670C0">
        <w:rPr>
          <w:rFonts w:cs="B Nazanin" w:hint="cs"/>
          <w:sz w:val="26"/>
          <w:szCs w:val="26"/>
          <w:rtl/>
        </w:rPr>
        <w:t xml:space="preserve"> </w:t>
      </w:r>
      <w:r w:rsidRPr="00D670C0">
        <w:rPr>
          <w:rFonts w:cs="B Nazanin"/>
          <w:sz w:val="26"/>
          <w:szCs w:val="26"/>
          <w:rtl/>
        </w:rPr>
        <w:t>همخوانی دارد که نسبت به خطرات بالقوه سوگیری در الگوریتم‌های تصمیم‌گیری هشدار داده‌اند. بر اساس نتایج پژوهش حاضر، متقاضیان زمانی هوش مصنوعی را عادلانه ارزیابی می‌کنند که بتوانند منطق تصمیم‌گیری آن را درک کنند و اطمینان داشته باشند که داده‌های آنان به‌طور مسئولانه و بدون تبعیض مورد استفاده قرار می‌گیرد. این موضوع اهمیت توسعه و استفاده از هوش مصنوعی قابل تبیین در فرآیندهای منابع انسانی را برجسته می‌سازد.</w:t>
      </w:r>
    </w:p>
    <w:p w14:paraId="1EA28682" w14:textId="01D9C769" w:rsidR="00E010ED" w:rsidRPr="00D670C0" w:rsidRDefault="00E010ED" w:rsidP="00C25E88">
      <w:pPr>
        <w:bidi/>
        <w:jc w:val="both"/>
        <w:rPr>
          <w:rFonts w:cs="B Nazanin"/>
          <w:sz w:val="26"/>
          <w:szCs w:val="26"/>
        </w:rPr>
      </w:pPr>
      <w:r w:rsidRPr="00D670C0">
        <w:rPr>
          <w:rFonts w:cs="B Nazanin"/>
          <w:sz w:val="26"/>
          <w:szCs w:val="26"/>
          <w:rtl/>
        </w:rPr>
        <w:t xml:space="preserve">از منظر نظری، این پژوهش چندین سهم مهم در ادبیات پژوهشی دارد. نخست، با ترکیب مدل پذیرش فناوری و مفهوم اعتماد با چارچوب عدالت رویه‌ای، مدلی یکپارچه برای تبیین ادراک متقاضیان از فرآیندهای استخدام مبتنی بر هوش مصنوعی ارائه می‌دهد. دوم، این پژوهش نشان می‌دهد که متغیر اعتماد نقش کلیدی در درک عدالت در محیط‌های استخدام دیجیتال ایفا می‌کند و می‌تواند شکاف موجود در مطالعات پیشین را که عمدتاً بر ابعاد فنی پذیرش فناوری تمرکز داشته‌اند، تا حدی پر کند. سوم، انجام این مطالعه در بستر یک کشور در حال توسعه به غنی‌تر شدن ادبیات بین‌المللی در زمینه کاربرد هوش مصنوعی در مدیریت منابع انسانی کمک می‌کند؛ حوزه‌ای که به گفته پژوهشگرانی مانند </w:t>
      </w:r>
      <w:r w:rsidRPr="00C25E88">
        <w:rPr>
          <w:rFonts w:asciiTheme="majorBidi" w:hAnsiTheme="majorBidi" w:cstheme="majorBidi"/>
          <w:sz w:val="22"/>
          <w:szCs w:val="22"/>
        </w:rPr>
        <w:t>Honkenschroer</w:t>
      </w:r>
      <w:r w:rsidRPr="00D670C0">
        <w:rPr>
          <w:rFonts w:cs="B Nazanin"/>
          <w:sz w:val="26"/>
          <w:szCs w:val="26"/>
          <w:rtl/>
        </w:rPr>
        <w:t xml:space="preserve"> و </w:t>
      </w:r>
      <w:r w:rsidRPr="00C25E88">
        <w:rPr>
          <w:rFonts w:asciiTheme="majorBidi" w:hAnsiTheme="majorBidi" w:cstheme="majorBidi"/>
          <w:sz w:val="22"/>
          <w:szCs w:val="22"/>
        </w:rPr>
        <w:t xml:space="preserve">Lutje (2022) </w:t>
      </w:r>
      <w:r w:rsidR="00C25E88">
        <w:rPr>
          <w:rFonts w:asciiTheme="majorBidi" w:hAnsiTheme="majorBidi" w:cstheme="majorBidi" w:hint="cs"/>
          <w:sz w:val="22"/>
          <w:szCs w:val="22"/>
          <w:rtl/>
        </w:rPr>
        <w:t xml:space="preserve"> &amp;</w:t>
      </w:r>
      <w:r w:rsidRPr="00C25E88">
        <w:rPr>
          <w:rFonts w:cs="B Nazanin"/>
          <w:sz w:val="22"/>
          <w:szCs w:val="22"/>
        </w:rPr>
        <w:t>Jaser</w:t>
      </w:r>
      <w:r w:rsidRPr="00C25E88">
        <w:rPr>
          <w:rFonts w:cs="B Nazanin"/>
          <w:sz w:val="22"/>
          <w:szCs w:val="22"/>
          <w:rtl/>
        </w:rPr>
        <w:t xml:space="preserve"> </w:t>
      </w:r>
      <w:r w:rsidRPr="00D670C0">
        <w:rPr>
          <w:rFonts w:cs="B Nazanin"/>
          <w:sz w:val="26"/>
          <w:szCs w:val="26"/>
          <w:rtl/>
        </w:rPr>
        <w:t>و همکاران (2022) هنوز نیازمند شواهد تجربی بیشتری از زمینه‌های فرهنگی و اقتصادی مختلف است.</w:t>
      </w:r>
    </w:p>
    <w:p w14:paraId="5C0EDE6D" w14:textId="77777777" w:rsidR="00E010ED" w:rsidRPr="00D670C0" w:rsidRDefault="00E010ED" w:rsidP="00583583">
      <w:pPr>
        <w:bidi/>
        <w:jc w:val="both"/>
        <w:rPr>
          <w:rFonts w:cs="B Nazanin"/>
          <w:sz w:val="26"/>
          <w:szCs w:val="26"/>
        </w:rPr>
      </w:pPr>
      <w:r w:rsidRPr="00D670C0">
        <w:rPr>
          <w:rFonts w:cs="B Nazanin"/>
          <w:sz w:val="26"/>
          <w:szCs w:val="26"/>
          <w:rtl/>
        </w:rPr>
        <w:t xml:space="preserve">از منظر کاربردی نیز نتایج پژوهش می‌تواند راهنمایی‌هایی برای سازمان‌ها، متخصصان منابع انسانی و طراحان سیستم‌های استخدامی فراهم کند. نخست، سازمان‌ها باید در طراحی سیستم‌های استخدام مبتنی بر هوش مصنوعی به شفافیت الگوریتمی توجه ویژه‌ای داشته باشند تا متقاضیان بتوانند منطق تصمیم‌گیری سیستم را تا حدی درک کنند. دوم، ایجاد و تقویت </w:t>
      </w:r>
      <w:r w:rsidRPr="00D670C0">
        <w:rPr>
          <w:rFonts w:cs="B Nazanin"/>
          <w:sz w:val="26"/>
          <w:szCs w:val="26"/>
          <w:rtl/>
        </w:rPr>
        <w:lastRenderedPageBreak/>
        <w:t>اعتماد متقاضیان از طریق حفاظت از حریم خصوصی داده‌ها، استفاده مسئولانه از اطلاعات فردی و فراهم کردن امکان بازنگری یا اعتراض به تصمیم‌های سیستم ضروری است. سوم، طراحان سیستم‌های استخدامی باید علاوه بر سهولت استفاده، بر افزایش سودمندی عملی سیستم‌ها تمرکز کنند؛ برای مثال از طریق کاهش زمان بررسی درخواست‌ها، ارائه بازخورد سریع‌تر و بهبود دقت ارزیابی متقاضیان. چهارم، سازمان‌ها باید سازوکارهای نظارتی و اخلاقی برای ارزیابی مستمر عملکرد الگوریتم‌ها و جلوگیری از ایجاد یا تقویت سوگیری‌های ناخواسته در فرآیندهای استخدامی ایجاد کنند؛ مسئله‌ای که در برخی تجربیات عملی مانند مورد مشهور الگوریتم استخدام آمازون نیز مورد توجه قرار گرفته است.</w:t>
      </w:r>
    </w:p>
    <w:p w14:paraId="4177D417" w14:textId="77777777" w:rsidR="00E010ED" w:rsidRPr="00D670C0" w:rsidRDefault="00E010ED" w:rsidP="00583583">
      <w:pPr>
        <w:bidi/>
        <w:jc w:val="both"/>
        <w:rPr>
          <w:rFonts w:cs="B Nazanin"/>
          <w:sz w:val="26"/>
          <w:szCs w:val="26"/>
        </w:rPr>
      </w:pPr>
      <w:r w:rsidRPr="00D670C0">
        <w:rPr>
          <w:rFonts w:cs="B Nazanin"/>
          <w:sz w:val="26"/>
          <w:szCs w:val="26"/>
          <w:rtl/>
        </w:rPr>
        <w:t>با وجود دستاوردهای این پژوهش، برخی محدودیت‌ها نیز وجود دارد که باید در تفسیر نتایج مدنظر قرار گیرد. نخست، جامعه آماری پژوهش محدود به کارکنان و مدیران فعال در شعب شرکت‌های بیمه شهر زنجان بوده است و بنابراین تعمیم نتایج به سایر صنایع یا مناطق جغرافیایی باید با احتیاط صورت گیرد. دوم، داده‌های پژوهش به‌صورت مقطعی جمع‌آوری شده‌اند و از این رو امکان بررسی تغییرات ادراک افراد در طول زمان فراهم نبوده است. سوم، استفاده از پرسشنامه‌های خودگزارشی ممکن است تحت تأثیر سوگیری‌های پاسخ‌دهی قرار گرفته باشد.</w:t>
      </w:r>
    </w:p>
    <w:p w14:paraId="2D103DB0" w14:textId="77777777" w:rsidR="00E010ED" w:rsidRPr="00D670C0" w:rsidRDefault="00E010ED" w:rsidP="00583583">
      <w:pPr>
        <w:bidi/>
        <w:jc w:val="both"/>
        <w:rPr>
          <w:rFonts w:cs="B Nazanin"/>
          <w:sz w:val="26"/>
          <w:szCs w:val="26"/>
        </w:rPr>
      </w:pPr>
      <w:r w:rsidRPr="00D670C0">
        <w:rPr>
          <w:rFonts w:cs="B Nazanin"/>
          <w:sz w:val="26"/>
          <w:szCs w:val="26"/>
          <w:rtl/>
        </w:rPr>
        <w:t>با توجه به این محدودیت‌ها، برای پژوهش‌های آینده چند پیشنهاد ارائه می‌شود. نخست، انجام مطالعات طولی می‌تواند به بررسی تغییرات ادراک متقاضیان از عدالت فرآیندهای استخدام مبتنی بر هوش مصنوعی در طول زمان کمک کند. دوم، پیشنهاد می‌شود پژوهش‌های مشابه در صنایع مختلف و نیز در کشورهای با سطوح متفاوت توسعه اقتصادی انجام شود تا امکان مقایسه نتایج و تعمیم‌پذیری بیشتر فراهم گردد. سوم، استفاده از روش‌های کیفی مانند مصاحبه‌های عمیق یا گروه‌های کانونی می‌تواند به درک عمیق‌تر تجربه و نگرش متقاضیان در تعامل با سیستم‌های استخدام مبتنی بر هوش مصنوعی کمک کند. چهارم، بررسی نقش متغیرهای تعدیل‌گر مانند سن، سطح تحصیلات، تجربه کار با فناوری‌های دیجیتال یا نوع شغل می‌تواند تصویر دقیق‌تری از عوامل مؤثر بر پذیرش و ادراک عدالت در این حوزه ارائه دهد.</w:t>
      </w:r>
    </w:p>
    <w:p w14:paraId="631B5FC7" w14:textId="77777777" w:rsidR="00E010ED" w:rsidRPr="00D670C0" w:rsidRDefault="00E010ED" w:rsidP="00583583">
      <w:pPr>
        <w:bidi/>
        <w:jc w:val="both"/>
        <w:rPr>
          <w:rFonts w:cs="B Nazanin"/>
          <w:sz w:val="26"/>
          <w:szCs w:val="26"/>
        </w:rPr>
      </w:pPr>
      <w:r w:rsidRPr="00D670C0">
        <w:rPr>
          <w:rFonts w:cs="B Nazanin"/>
          <w:sz w:val="26"/>
          <w:szCs w:val="26"/>
          <w:rtl/>
        </w:rPr>
        <w:t xml:space="preserve">در مجموع، با گسترش روزافزون استفاده از هوش مصنوعی در فرآیندهای منابع انسانی، موفقیت این فناوری تنها به کارایی فنی آن وابسته نیست، بلکه تا حد زیادی به نحوه ادراک و پذیرش آن توسط افراد، به‌ویژه متقاضیان شغل، بستگی دارد. نتایج این پژوهش نشان داد که زمانی که متقاضیان سیستم‌های مبتنی بر هوش مصنوعی را مفید، قابل اعتماد و شفاف ادراک کنند، احتمال بیشتری دارد که فرآیندهای استخدامی مبتنی بر این فناوری را عادلانه ارزیابی نمایند. </w:t>
      </w:r>
      <w:r w:rsidRPr="00D670C0">
        <w:rPr>
          <w:rFonts w:cs="B Nazanin"/>
          <w:sz w:val="26"/>
          <w:szCs w:val="26"/>
          <w:rtl/>
        </w:rPr>
        <w:lastRenderedPageBreak/>
        <w:t>از این رو، سازمان‌هایی که بتوانند میان نوآوری فناورانه و رعایت اصول انصاف، شفافیت و اعتماد تعادل برقرار کنند، در مسیر جذب و حفظ استعدادها در عصر دیجیتال موفق‌تر خواهند بود.</w:t>
      </w:r>
    </w:p>
    <w:p w14:paraId="2C364324" w14:textId="77777777" w:rsidR="00E010ED" w:rsidRPr="00D670C0" w:rsidRDefault="00E010ED" w:rsidP="00583583">
      <w:pPr>
        <w:pStyle w:val="T1"/>
        <w:spacing w:before="0" w:line="240" w:lineRule="auto"/>
        <w:jc w:val="both"/>
        <w:rPr>
          <w:rFonts w:ascii="Times New Roman" w:hAnsi="Times New Roman" w:cs="B Nazanin"/>
          <w:szCs w:val="26"/>
          <w:rtl/>
          <w:lang w:bidi="ar-SA"/>
        </w:rPr>
      </w:pPr>
    </w:p>
    <w:p w14:paraId="38BA7A7F" w14:textId="77777777" w:rsidR="00E010ED" w:rsidRPr="00D670C0" w:rsidRDefault="00E010ED" w:rsidP="00583583">
      <w:pPr>
        <w:pStyle w:val="af2"/>
        <w:jc w:val="both"/>
        <w:rPr>
          <w:rFonts w:cs="B Nazanin"/>
          <w:b/>
          <w:bCs/>
          <w:sz w:val="20"/>
          <w:szCs w:val="24"/>
        </w:rPr>
      </w:pPr>
    </w:p>
    <w:p w14:paraId="64FA1960" w14:textId="77777777" w:rsidR="00E010ED" w:rsidRPr="00D05BB3" w:rsidRDefault="00E010ED" w:rsidP="00583583">
      <w:pPr>
        <w:pStyle w:val="af2"/>
        <w:jc w:val="both"/>
        <w:rPr>
          <w:rFonts w:cs="B Titr"/>
          <w:lang w:bidi="fa-IR"/>
        </w:rPr>
      </w:pPr>
      <w:r w:rsidRPr="00D05BB3">
        <w:rPr>
          <w:rFonts w:cs="B Titr"/>
          <w:b/>
          <w:bCs/>
          <w:sz w:val="20"/>
          <w:szCs w:val="24"/>
          <w:rtl/>
        </w:rPr>
        <w:t>منابع</w:t>
      </w:r>
    </w:p>
    <w:bookmarkEnd w:id="4"/>
    <w:p w14:paraId="72DC9887" w14:textId="77777777" w:rsidR="00583583" w:rsidRPr="00D670C0" w:rsidRDefault="00583583" w:rsidP="00583583">
      <w:pPr>
        <w:shd w:val="clear" w:color="auto" w:fill="FFFFFF"/>
        <w:bidi/>
        <w:spacing w:after="150"/>
        <w:ind w:left="284" w:hanging="284"/>
        <w:jc w:val="both"/>
        <w:rPr>
          <w:rFonts w:cs="B Nazanin"/>
          <w:color w:val="333333"/>
          <w:lang w:bidi="fa-IR"/>
        </w:rPr>
      </w:pPr>
      <w:r w:rsidRPr="00D670C0">
        <w:rPr>
          <w:rFonts w:cs="B Nazanin"/>
          <w:color w:val="333333"/>
          <w:rtl/>
          <w:lang w:bidi="fa-IR"/>
        </w:rPr>
        <w:t xml:space="preserve">اخاتی، حسین. (1404). تأثیر هوش مصنوعی بر کیفیت تصمیم‌گیری در فرایندهای استخدام سازمانی. </w:t>
      </w:r>
      <w:r w:rsidRPr="00D670C0">
        <w:rPr>
          <w:rFonts w:cs="B Nazanin"/>
          <w:i/>
          <w:iCs/>
          <w:color w:val="333333"/>
          <w:rtl/>
          <w:lang w:bidi="fa-IR"/>
        </w:rPr>
        <w:t>مدیریت، آموزش و توسعه در عصر دیجیتال</w:t>
      </w:r>
      <w:r w:rsidRPr="00D670C0">
        <w:rPr>
          <w:rFonts w:cs="B Nazanin"/>
          <w:color w:val="333333"/>
          <w:rtl/>
          <w:lang w:bidi="fa-IR"/>
        </w:rPr>
        <w:t>، 2(2)، 1</w:t>
      </w:r>
      <w:r w:rsidRPr="00D670C0">
        <w:rPr>
          <w:rFonts w:hint="cs"/>
          <w:color w:val="333333"/>
          <w:rtl/>
          <w:lang w:bidi="fa-IR"/>
        </w:rPr>
        <w:t>–</w:t>
      </w:r>
      <w:r w:rsidRPr="00D670C0">
        <w:rPr>
          <w:rFonts w:cs="B Nazanin"/>
          <w:color w:val="333333"/>
          <w:rtl/>
          <w:lang w:bidi="fa-IR"/>
        </w:rPr>
        <w:t>13.</w:t>
      </w:r>
    </w:p>
    <w:p w14:paraId="13D4786B" w14:textId="77777777" w:rsidR="00583583" w:rsidRPr="00D670C0" w:rsidRDefault="00583583" w:rsidP="00583583">
      <w:pPr>
        <w:shd w:val="clear" w:color="auto" w:fill="FFFFFF"/>
        <w:bidi/>
        <w:spacing w:after="150"/>
        <w:ind w:left="284" w:hanging="284"/>
        <w:jc w:val="both"/>
        <w:rPr>
          <w:rFonts w:cs="B Nazanin"/>
          <w:color w:val="333333"/>
          <w:lang w:bidi="fa-IR"/>
        </w:rPr>
      </w:pPr>
      <w:r w:rsidRPr="00D670C0">
        <w:rPr>
          <w:rFonts w:cs="B Nazanin"/>
          <w:color w:val="333333"/>
          <w:rtl/>
          <w:lang w:bidi="fa-IR"/>
        </w:rPr>
        <w:t xml:space="preserve">اعتمادی، مریم، چیت‌ساز، الهام، کوشکی، سارا و جعفری، سید محمدعلی. (1403). هوش مصنوعی در برابر رویکردهای انسانی در ارزیابی جذب منابع انسانی: فراترکیب مزایا و معایب. </w:t>
      </w:r>
      <w:r w:rsidRPr="00D670C0">
        <w:rPr>
          <w:rFonts w:cs="B Nazanin"/>
          <w:i/>
          <w:iCs/>
          <w:color w:val="333333"/>
          <w:rtl/>
          <w:lang w:bidi="fa-IR"/>
        </w:rPr>
        <w:t>فصلنامه مدیریت منابع انسانی پایدار</w:t>
      </w:r>
      <w:r w:rsidRPr="00D670C0">
        <w:rPr>
          <w:rFonts w:cs="B Nazanin"/>
          <w:color w:val="333333"/>
          <w:rtl/>
          <w:lang w:bidi="fa-IR"/>
        </w:rPr>
        <w:t>، 6(11)، 191</w:t>
      </w:r>
      <w:r w:rsidRPr="00D670C0">
        <w:rPr>
          <w:rFonts w:hint="cs"/>
          <w:color w:val="333333"/>
          <w:rtl/>
          <w:lang w:bidi="fa-IR"/>
        </w:rPr>
        <w:t>–</w:t>
      </w:r>
      <w:r w:rsidRPr="00D670C0">
        <w:rPr>
          <w:rFonts w:cs="B Nazanin"/>
          <w:color w:val="333333"/>
          <w:rtl/>
          <w:lang w:bidi="fa-IR"/>
        </w:rPr>
        <w:t>214.</w:t>
      </w:r>
    </w:p>
    <w:p w14:paraId="591C60A2" w14:textId="77777777" w:rsidR="00583583" w:rsidRPr="00D670C0" w:rsidRDefault="00583583" w:rsidP="00583583">
      <w:pPr>
        <w:shd w:val="clear" w:color="auto" w:fill="FFFFFF"/>
        <w:bidi/>
        <w:spacing w:after="150"/>
        <w:ind w:left="284" w:hanging="284"/>
        <w:jc w:val="both"/>
        <w:rPr>
          <w:rFonts w:cs="B Nazanin"/>
          <w:color w:val="333333"/>
          <w:lang w:bidi="fa-IR"/>
        </w:rPr>
      </w:pPr>
      <w:r w:rsidRPr="00D670C0">
        <w:rPr>
          <w:rFonts w:cs="B Nazanin"/>
          <w:color w:val="333333"/>
          <w:rtl/>
          <w:lang w:bidi="fa-IR"/>
        </w:rPr>
        <w:t xml:space="preserve">اکبری، امیر و طهماسبی، رضا. (1402). شناسایی کاربردها و الزامات هوش مصنوعی در فرایند جذب و استخدام. </w:t>
      </w:r>
      <w:r w:rsidRPr="00D670C0">
        <w:rPr>
          <w:rFonts w:cs="B Nazanin"/>
          <w:i/>
          <w:iCs/>
          <w:color w:val="333333"/>
          <w:rtl/>
          <w:lang w:bidi="fa-IR"/>
        </w:rPr>
        <w:t>مدیریت فرهنگ سازمانی</w:t>
      </w:r>
      <w:r w:rsidRPr="00D670C0">
        <w:rPr>
          <w:rFonts w:cs="B Nazanin"/>
          <w:color w:val="333333"/>
          <w:rtl/>
          <w:lang w:bidi="fa-IR"/>
        </w:rPr>
        <w:t>، 21(1)، 75</w:t>
      </w:r>
      <w:r w:rsidRPr="00D670C0">
        <w:rPr>
          <w:rFonts w:hint="cs"/>
          <w:color w:val="333333"/>
          <w:rtl/>
          <w:lang w:bidi="fa-IR"/>
        </w:rPr>
        <w:t>–</w:t>
      </w:r>
      <w:r w:rsidRPr="00D670C0">
        <w:rPr>
          <w:rFonts w:cs="B Nazanin"/>
          <w:color w:val="333333"/>
          <w:rtl/>
          <w:lang w:bidi="fa-IR"/>
        </w:rPr>
        <w:t>88.</w:t>
      </w:r>
    </w:p>
    <w:p w14:paraId="30B416CC" w14:textId="77777777" w:rsidR="00583583" w:rsidRPr="00D670C0" w:rsidRDefault="00583583" w:rsidP="00583583">
      <w:pPr>
        <w:shd w:val="clear" w:color="auto" w:fill="FFFFFF"/>
        <w:bidi/>
        <w:spacing w:after="150"/>
        <w:ind w:left="284" w:hanging="284"/>
        <w:jc w:val="both"/>
        <w:rPr>
          <w:rFonts w:cs="B Nazanin"/>
          <w:color w:val="333333"/>
          <w:lang w:bidi="fa-IR"/>
        </w:rPr>
      </w:pPr>
      <w:r w:rsidRPr="00D670C0">
        <w:rPr>
          <w:rFonts w:cs="B Nazanin"/>
          <w:color w:val="333333"/>
          <w:rtl/>
          <w:lang w:bidi="fa-IR"/>
        </w:rPr>
        <w:t>آقامحمدی، علی، جعفری، کاظم و پارسا، امیر. (1403). فراتحلیل مطالعات هوش مصنوعی در سازمان‌ها با تأکید بر چالش‌ها و فرصت‌ها.</w:t>
      </w:r>
      <w:r w:rsidRPr="00D670C0">
        <w:rPr>
          <w:rFonts w:cs="B Nazanin"/>
          <w:i/>
          <w:iCs/>
          <w:color w:val="333333"/>
          <w:rtl/>
          <w:lang w:bidi="fa-IR"/>
        </w:rPr>
        <w:t xml:space="preserve"> مطالعات منابع انسانی</w:t>
      </w:r>
      <w:r w:rsidRPr="00D670C0">
        <w:rPr>
          <w:rFonts w:cs="B Nazanin"/>
          <w:color w:val="333333"/>
          <w:rtl/>
          <w:lang w:bidi="fa-IR"/>
        </w:rPr>
        <w:t>، 15(1)، 119</w:t>
      </w:r>
      <w:r w:rsidRPr="00D670C0">
        <w:rPr>
          <w:rFonts w:hint="cs"/>
          <w:color w:val="333333"/>
          <w:rtl/>
          <w:lang w:bidi="fa-IR"/>
        </w:rPr>
        <w:t>–</w:t>
      </w:r>
      <w:r w:rsidRPr="00D670C0">
        <w:rPr>
          <w:rFonts w:cs="B Nazanin"/>
          <w:color w:val="333333"/>
          <w:rtl/>
          <w:lang w:bidi="fa-IR"/>
        </w:rPr>
        <w:t>142.</w:t>
      </w:r>
    </w:p>
    <w:p w14:paraId="07DB51D3" w14:textId="77777777" w:rsidR="00583583" w:rsidRPr="00D670C0" w:rsidRDefault="00583583" w:rsidP="00583583">
      <w:pPr>
        <w:shd w:val="clear" w:color="auto" w:fill="FFFFFF"/>
        <w:bidi/>
        <w:spacing w:after="150"/>
        <w:ind w:left="284" w:hanging="284"/>
        <w:jc w:val="both"/>
        <w:rPr>
          <w:rFonts w:cs="B Nazanin"/>
          <w:color w:val="333333"/>
          <w:lang w:bidi="fa-IR"/>
        </w:rPr>
      </w:pPr>
      <w:r w:rsidRPr="00D670C0">
        <w:rPr>
          <w:rFonts w:cs="B Nazanin"/>
          <w:color w:val="333333"/>
          <w:rtl/>
          <w:lang w:bidi="fa-IR"/>
        </w:rPr>
        <w:t xml:space="preserve">دهقان منشادی، فاطمه، طبّاور، الهام و قاسم، محمد. (1404). تحلیل راهبردی توسعه مدیریت منابع انسانی مبتنی بر هوش مصنوعی. </w:t>
      </w:r>
      <w:r w:rsidRPr="00D670C0">
        <w:rPr>
          <w:rFonts w:cs="B Nazanin"/>
          <w:i/>
          <w:iCs/>
          <w:color w:val="333333"/>
          <w:rtl/>
          <w:lang w:bidi="fa-IR"/>
        </w:rPr>
        <w:t>توسعه کارآفرینی</w:t>
      </w:r>
      <w:r w:rsidRPr="00D670C0">
        <w:rPr>
          <w:rFonts w:cs="B Nazanin"/>
          <w:color w:val="333333"/>
          <w:rtl/>
          <w:lang w:bidi="fa-IR"/>
        </w:rPr>
        <w:t>، 18(2)، 108</w:t>
      </w:r>
      <w:r w:rsidRPr="00D670C0">
        <w:rPr>
          <w:rFonts w:hint="cs"/>
          <w:color w:val="333333"/>
          <w:rtl/>
          <w:lang w:bidi="fa-IR"/>
        </w:rPr>
        <w:t>–</w:t>
      </w:r>
      <w:r w:rsidRPr="00D670C0">
        <w:rPr>
          <w:rFonts w:cs="B Nazanin"/>
          <w:color w:val="333333"/>
          <w:rtl/>
          <w:lang w:bidi="fa-IR"/>
        </w:rPr>
        <w:t>148.</w:t>
      </w:r>
    </w:p>
    <w:p w14:paraId="03DECA99" w14:textId="77777777" w:rsidR="00583583" w:rsidRPr="00D670C0" w:rsidRDefault="00583583" w:rsidP="00583583">
      <w:pPr>
        <w:shd w:val="clear" w:color="auto" w:fill="FFFFFF"/>
        <w:bidi/>
        <w:spacing w:after="150"/>
        <w:ind w:left="284" w:hanging="284"/>
        <w:jc w:val="both"/>
        <w:rPr>
          <w:rFonts w:cs="B Nazanin"/>
          <w:color w:val="333333"/>
          <w:lang w:bidi="fa-IR"/>
        </w:rPr>
      </w:pPr>
      <w:r w:rsidRPr="00D670C0">
        <w:rPr>
          <w:rFonts w:cs="B Nazanin"/>
          <w:color w:val="333333"/>
          <w:rtl/>
          <w:lang w:bidi="fa-IR"/>
        </w:rPr>
        <w:t xml:space="preserve">عباسی، رضا و اسماعیلی، محمد. (1403). هوش مصنوعی و فرایندهای دیجیتال منابع انسانی: کاربردها و چالش‌ها. </w:t>
      </w:r>
      <w:r w:rsidRPr="00D670C0">
        <w:rPr>
          <w:rFonts w:cs="B Nazanin"/>
          <w:i/>
          <w:iCs/>
          <w:color w:val="333333"/>
          <w:rtl/>
          <w:lang w:bidi="fa-IR"/>
        </w:rPr>
        <w:t>مطالعات منابع انسانی،</w:t>
      </w:r>
      <w:r w:rsidRPr="00D670C0">
        <w:rPr>
          <w:rFonts w:cs="B Nazanin"/>
          <w:color w:val="333333"/>
          <w:rtl/>
          <w:lang w:bidi="fa-IR"/>
        </w:rPr>
        <w:t xml:space="preserve"> 14(1)، 116</w:t>
      </w:r>
      <w:r w:rsidRPr="00D670C0">
        <w:rPr>
          <w:rFonts w:hint="cs"/>
          <w:color w:val="333333"/>
          <w:rtl/>
          <w:lang w:bidi="fa-IR"/>
        </w:rPr>
        <w:t>–</w:t>
      </w:r>
      <w:r w:rsidRPr="00D670C0">
        <w:rPr>
          <w:rFonts w:cs="B Nazanin"/>
          <w:color w:val="333333"/>
          <w:rtl/>
          <w:lang w:bidi="fa-IR"/>
        </w:rPr>
        <w:t>140.</w:t>
      </w:r>
    </w:p>
    <w:p w14:paraId="150EF2E0" w14:textId="77777777" w:rsidR="00583583" w:rsidRPr="00D670C0" w:rsidRDefault="00583583" w:rsidP="00583583">
      <w:pPr>
        <w:shd w:val="clear" w:color="auto" w:fill="FFFFFF"/>
        <w:bidi/>
        <w:spacing w:after="150"/>
        <w:ind w:left="284" w:hanging="284"/>
        <w:jc w:val="both"/>
        <w:rPr>
          <w:rFonts w:cs="B Nazanin"/>
          <w:color w:val="333333"/>
          <w:rtl/>
          <w:lang w:bidi="fa-IR"/>
        </w:rPr>
      </w:pPr>
      <w:r w:rsidRPr="00D670C0">
        <w:rPr>
          <w:rFonts w:cs="B Nazanin"/>
          <w:color w:val="333333"/>
          <w:rtl/>
          <w:lang w:bidi="fa-IR"/>
        </w:rPr>
        <w:t xml:space="preserve">فتحی‌آذر، مهدی و باقیزاده، شهرزاد. (1404). کاربرد هوش مصنوعی در فرایندهای جذب و ارزیابی عملکرد. </w:t>
      </w:r>
      <w:r w:rsidRPr="00D670C0">
        <w:rPr>
          <w:rFonts w:cs="B Nazanin"/>
          <w:i/>
          <w:iCs/>
          <w:color w:val="333333"/>
          <w:rtl/>
          <w:lang w:bidi="fa-IR"/>
        </w:rPr>
        <w:t>در مجموعه مقالات نهمین کنفرانس بین‌المللی مدیریت و صنعت</w:t>
      </w:r>
      <w:r w:rsidRPr="00D670C0">
        <w:rPr>
          <w:rFonts w:cs="B Nazanin"/>
          <w:color w:val="333333"/>
          <w:rtl/>
          <w:lang w:bidi="fa-IR"/>
        </w:rPr>
        <w:t>.</w:t>
      </w:r>
    </w:p>
    <w:p w14:paraId="69281EBA"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Abbasi, R., &amp; Esmaeili, M. (2024). Artificial intelligence and digital human resource processes: Applications and challenges. </w:t>
      </w:r>
      <w:r w:rsidRPr="00D670C0">
        <w:rPr>
          <w:rFonts w:cs="B Nazanin"/>
          <w:i/>
          <w:iCs/>
          <w:sz w:val="22"/>
          <w:lang w:bidi="fa-IR"/>
        </w:rPr>
        <w:t>Human Resource Studies,</w:t>
      </w:r>
      <w:r w:rsidRPr="00D670C0">
        <w:rPr>
          <w:rFonts w:cs="B Nazanin"/>
          <w:sz w:val="22"/>
          <w:lang w:bidi="fa-IR"/>
        </w:rPr>
        <w:t xml:space="preserve"> 14(1), 116–140. [In Persian] https://doi.org/10.22034/JHRS.2024.195965</w:t>
      </w:r>
    </w:p>
    <w:p w14:paraId="432FC64C"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Abdelhay, S., Korany, H., Marie, A., &amp; Fareen, A. (2023). Artificial Intelligence Applications in the recruitment process opportunities and challenges. </w:t>
      </w:r>
      <w:r w:rsidRPr="00D670C0">
        <w:rPr>
          <w:rFonts w:cs="B Nazanin"/>
          <w:i/>
          <w:iCs/>
          <w:sz w:val="22"/>
          <w:lang w:bidi="fa-IR"/>
        </w:rPr>
        <w:t>European Chemical Bulletin</w:t>
      </w:r>
      <w:r w:rsidRPr="00D670C0">
        <w:rPr>
          <w:rFonts w:cs="B Nazanin"/>
          <w:sz w:val="22"/>
          <w:lang w:bidi="fa-IR"/>
        </w:rPr>
        <w:t>, 7, 1008–1019.</w:t>
      </w:r>
    </w:p>
    <w:p w14:paraId="1AD72DB3"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Acikgoz, Y., Davison, K. H., Compagnone, M., &amp; Laske, M. (2020). Justice perceptions of artificial intelligence in selection. </w:t>
      </w:r>
      <w:r w:rsidRPr="00D670C0">
        <w:rPr>
          <w:rFonts w:cs="B Nazanin"/>
          <w:i/>
          <w:iCs/>
          <w:sz w:val="22"/>
          <w:lang w:bidi="fa-IR"/>
        </w:rPr>
        <w:t>International Journal of Selection and Assessment</w:t>
      </w:r>
      <w:r w:rsidRPr="00D670C0">
        <w:rPr>
          <w:rFonts w:cs="B Nazanin"/>
          <w:sz w:val="22"/>
          <w:lang w:bidi="fa-IR"/>
        </w:rPr>
        <w:t>, 28(4), 399–416.</w:t>
      </w:r>
    </w:p>
    <w:p w14:paraId="4C00E892"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Aghamohammadi, A., Jafari, K., &amp; Parsa, A. (2024). A meta-analysis of artificial intelligence studies in organizations with an emphasis on challenges and </w:t>
      </w:r>
      <w:r w:rsidRPr="00D670C0">
        <w:rPr>
          <w:rFonts w:cs="B Nazanin"/>
          <w:sz w:val="22"/>
          <w:lang w:bidi="fa-IR"/>
        </w:rPr>
        <w:lastRenderedPageBreak/>
        <w:t xml:space="preserve">opportunities. </w:t>
      </w:r>
      <w:r w:rsidRPr="00D670C0">
        <w:rPr>
          <w:rFonts w:cs="B Nazanin"/>
          <w:i/>
          <w:iCs/>
          <w:sz w:val="22"/>
          <w:lang w:bidi="fa-IR"/>
        </w:rPr>
        <w:t>Human Resource Studies</w:t>
      </w:r>
      <w:r w:rsidRPr="00D670C0">
        <w:rPr>
          <w:rFonts w:cs="B Nazanin"/>
          <w:sz w:val="22"/>
          <w:lang w:bidi="fa-IR"/>
        </w:rPr>
        <w:t>, 15(1), 119-142. DOI: https://doi.org/10.22034/JHRS.2025.485304.2317 [In Persian]</w:t>
      </w:r>
    </w:p>
    <w:p w14:paraId="59E6F9E3"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Akati, H. (2025). The impact of artificial intelligence on decision-making quality in organizational recruitment processes. </w:t>
      </w:r>
      <w:r w:rsidRPr="00D670C0">
        <w:rPr>
          <w:rFonts w:cs="B Nazanin"/>
          <w:i/>
          <w:iCs/>
          <w:sz w:val="22"/>
          <w:lang w:bidi="fa-IR"/>
        </w:rPr>
        <w:t>Journal of Management, Education, and Development in the Digital Era,</w:t>
      </w:r>
      <w:r w:rsidRPr="00D670C0">
        <w:rPr>
          <w:rFonts w:cs="B Nazanin"/>
          <w:sz w:val="22"/>
          <w:lang w:bidi="fa-IR"/>
        </w:rPr>
        <w:t xml:space="preserve"> 2(2), 1–13. [In Persian]</w:t>
      </w:r>
    </w:p>
    <w:p w14:paraId="0D0D52EF"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Akbari, A., &amp; Tohmasabi, R. (2023). Identifying applications and requirements of artificial intelligence in the recruitment process. </w:t>
      </w:r>
      <w:r w:rsidRPr="00D670C0">
        <w:rPr>
          <w:rFonts w:cs="B Nazanin"/>
          <w:i/>
          <w:iCs/>
          <w:sz w:val="22"/>
          <w:lang w:bidi="fa-IR"/>
        </w:rPr>
        <w:t>Organizational Culture Management</w:t>
      </w:r>
      <w:r w:rsidRPr="00D670C0">
        <w:rPr>
          <w:rFonts w:cs="B Nazanin"/>
          <w:sz w:val="22"/>
          <w:lang w:bidi="fa-IR"/>
        </w:rPr>
        <w:t>, 21(1), 75–88. DOI: http://doi.org/10.22059/jomc.2021.320799.1008246 [In Persian]</w:t>
      </w:r>
    </w:p>
    <w:p w14:paraId="533349A7" w14:textId="77777777" w:rsidR="00583583" w:rsidRPr="00D670C0" w:rsidRDefault="00583583" w:rsidP="00583583">
      <w:pPr>
        <w:ind w:left="284" w:hanging="284"/>
        <w:jc w:val="both"/>
        <w:rPr>
          <w:rFonts w:cs="B Nazanin"/>
          <w:sz w:val="22"/>
          <w:lang w:bidi="fa-IR"/>
        </w:rPr>
      </w:pPr>
      <w:r w:rsidRPr="00D670C0">
        <w:rPr>
          <w:rFonts w:cs="B Nazanin"/>
          <w:sz w:val="22"/>
          <w:lang w:bidi="fa-IR"/>
        </w:rPr>
        <w:t>Chen, Z. (2023). Collaboration among recruiters and artificial intelligence: Removing human prejudices in employment. Cognition, Technology &amp; Work, 25(1), 135–149.</w:t>
      </w:r>
    </w:p>
    <w:p w14:paraId="719D79A9"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Colquitt, J. A., Conlon, D. E., Wesson, M. J., Porter, C. O. L. H., &amp; Ng, K. Y. (2001). Justice at the millennium: A meta-analytic review of 25 years of organizational justice research. </w:t>
      </w:r>
      <w:r w:rsidRPr="00D670C0">
        <w:rPr>
          <w:rFonts w:cs="B Nazanin"/>
          <w:i/>
          <w:iCs/>
          <w:sz w:val="22"/>
          <w:lang w:bidi="fa-IR"/>
        </w:rPr>
        <w:t>Journal of Applied Psychology</w:t>
      </w:r>
      <w:r w:rsidRPr="00D670C0">
        <w:rPr>
          <w:rFonts w:cs="B Nazanin"/>
          <w:sz w:val="22"/>
          <w:lang w:bidi="fa-IR"/>
        </w:rPr>
        <w:t>, 86(3), 425–445.</w:t>
      </w:r>
    </w:p>
    <w:p w14:paraId="41513B1C"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Da Motta Veiga, Figueroa-Armijos, M., &amp; Clark, B. (2022). Artificial Intelligence in Hiring and Applicant Attraction: The Role of Ethical Perceptions. </w:t>
      </w:r>
      <w:r w:rsidRPr="00D670C0">
        <w:rPr>
          <w:rFonts w:cs="B Nazanin"/>
          <w:i/>
          <w:iCs/>
          <w:sz w:val="22"/>
          <w:lang w:bidi="fa-IR"/>
        </w:rPr>
        <w:t>Academy of Management Proceedings</w:t>
      </w:r>
      <w:r w:rsidRPr="00D670C0">
        <w:rPr>
          <w:rFonts w:cs="B Nazanin"/>
          <w:sz w:val="22"/>
          <w:lang w:bidi="fa-IR"/>
        </w:rPr>
        <w:t>, 2022(1), 10291. https://doi.org/10.5465/AMBPP.2022.10291abstract.</w:t>
      </w:r>
    </w:p>
    <w:p w14:paraId="64557E9B" w14:textId="77777777" w:rsidR="00583583" w:rsidRPr="00D670C0" w:rsidRDefault="00583583" w:rsidP="00583583">
      <w:pPr>
        <w:ind w:left="284" w:hanging="284"/>
        <w:jc w:val="both"/>
        <w:rPr>
          <w:rFonts w:cs="B Nazanin"/>
          <w:sz w:val="22"/>
          <w:lang w:bidi="fa-IR"/>
        </w:rPr>
      </w:pPr>
      <w:r w:rsidRPr="00D670C0">
        <w:rPr>
          <w:rFonts w:cs="B Nazanin"/>
          <w:sz w:val="22"/>
          <w:lang w:bidi="fa-IR"/>
        </w:rPr>
        <w:t>Danks, D., &amp; London, A. J. (2017). Algorithmic bias in autonomous systems</w:t>
      </w:r>
      <w:r w:rsidRPr="00D670C0">
        <w:rPr>
          <w:rFonts w:cs="B Nazanin"/>
          <w:i/>
          <w:iCs/>
          <w:sz w:val="22"/>
          <w:lang w:bidi="fa-IR"/>
        </w:rPr>
        <w:t>. 26th International Joint Conference on Artificial Intelligence</w:t>
      </w:r>
      <w:r w:rsidRPr="00D670C0">
        <w:rPr>
          <w:rFonts w:cs="B Nazanin"/>
          <w:sz w:val="22"/>
          <w:lang w:bidi="fa-IR"/>
        </w:rPr>
        <w:t>, 4691–4697. Pittsburgh, USA, August 2017.</w:t>
      </w:r>
    </w:p>
    <w:p w14:paraId="3EE6ED8E"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Dattner, B., Chamorro-Premuzic, T., Buchband, R., &amp; Schettler, L. (2019). The legal and ethical implications of using AI in hiring. </w:t>
      </w:r>
      <w:r w:rsidRPr="00D670C0">
        <w:rPr>
          <w:rFonts w:cs="B Nazanin"/>
          <w:i/>
          <w:iCs/>
          <w:sz w:val="22"/>
          <w:lang w:bidi="fa-IR"/>
        </w:rPr>
        <w:t>Harvard Business Review</w:t>
      </w:r>
      <w:r w:rsidRPr="00D670C0">
        <w:rPr>
          <w:rFonts w:cs="B Nazanin"/>
          <w:sz w:val="22"/>
          <w:lang w:bidi="fa-IR"/>
        </w:rPr>
        <w:t>, 25, 1490–1523.</w:t>
      </w:r>
    </w:p>
    <w:p w14:paraId="3C3433FB"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Davis, F. D. (1989). Perceived usefulness, perceived ease of use, and user acceptance of information technology. </w:t>
      </w:r>
      <w:r w:rsidRPr="00D670C0">
        <w:rPr>
          <w:rFonts w:cs="B Nazanin"/>
          <w:i/>
          <w:iCs/>
          <w:sz w:val="22"/>
          <w:lang w:bidi="fa-IR"/>
        </w:rPr>
        <w:t>MIS Quarterly</w:t>
      </w:r>
      <w:r w:rsidRPr="00D670C0">
        <w:rPr>
          <w:rFonts w:cs="B Nazanin"/>
          <w:sz w:val="22"/>
          <w:lang w:bidi="fa-IR"/>
        </w:rPr>
        <w:t>, 13(3), 319–339.</w:t>
      </w:r>
    </w:p>
    <w:p w14:paraId="39BB0464" w14:textId="77777777" w:rsidR="00583583" w:rsidRPr="00D670C0" w:rsidRDefault="00583583" w:rsidP="00583583">
      <w:pPr>
        <w:ind w:left="284" w:hanging="284"/>
        <w:jc w:val="both"/>
        <w:rPr>
          <w:rFonts w:cs="B Nazanin"/>
          <w:sz w:val="22"/>
          <w:lang w:bidi="fa-IR"/>
        </w:rPr>
      </w:pPr>
      <w:r w:rsidRPr="00D670C0">
        <w:rPr>
          <w:rFonts w:cs="B Nazanin"/>
          <w:sz w:val="22"/>
          <w:lang w:bidi="fa-IR"/>
        </w:rPr>
        <w:t>Davis, F. D., Bagozzi, R. P., &amp; Warshaw, P.R. (1992). Extrinsic and intrinsic motivation to use computers in the workplace</w:t>
      </w:r>
      <w:r w:rsidRPr="00D670C0">
        <w:rPr>
          <w:rFonts w:cs="B Nazanin"/>
          <w:i/>
          <w:iCs/>
          <w:sz w:val="22"/>
          <w:lang w:bidi="fa-IR"/>
        </w:rPr>
        <w:t>. Journal of Applied Social Psychology</w:t>
      </w:r>
      <w:r w:rsidRPr="00D670C0">
        <w:rPr>
          <w:rFonts w:cs="B Nazanin"/>
          <w:sz w:val="22"/>
          <w:lang w:bidi="fa-IR"/>
        </w:rPr>
        <w:t>, 22(14), 1111–1132.</w:t>
      </w:r>
    </w:p>
    <w:p w14:paraId="56A452DC"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Dehghan Manshadi, F., Tabavar, A., &amp; Ghasem, M. (2025). Strategic analysis of artificial intelligence–based </w:t>
      </w:r>
      <w:r w:rsidRPr="00D670C0">
        <w:rPr>
          <w:rFonts w:cs="B Nazanin"/>
          <w:i/>
          <w:iCs/>
          <w:sz w:val="22"/>
          <w:lang w:bidi="fa-IR"/>
        </w:rPr>
        <w:t>human resource management development. Entrepreneurship Development</w:t>
      </w:r>
      <w:r w:rsidRPr="00D670C0">
        <w:rPr>
          <w:rFonts w:cs="B Nazanin"/>
          <w:sz w:val="22"/>
          <w:lang w:bidi="fa-IR"/>
        </w:rPr>
        <w:t>, 18(2), 108–148. [In Persian] https://doi.org/10.22059/jed.2025.392646.654508</w:t>
      </w:r>
    </w:p>
    <w:p w14:paraId="790B964A"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Dehghan Monshadi, F., Tabaavar, A., &amp; Qasem, M. (2024). Strategic analysis of human resource management development based on artificial intelligence. </w:t>
      </w:r>
      <w:r w:rsidRPr="00D670C0">
        <w:rPr>
          <w:rFonts w:cs="B Nazanin"/>
          <w:i/>
          <w:iCs/>
          <w:sz w:val="22"/>
          <w:lang w:bidi="fa-IR"/>
        </w:rPr>
        <w:t>Entrepreneurship Development</w:t>
      </w:r>
      <w:r w:rsidRPr="00D670C0">
        <w:rPr>
          <w:rFonts w:cs="B Nazanin"/>
          <w:sz w:val="22"/>
          <w:lang w:bidi="fa-IR"/>
        </w:rPr>
        <w:t>, 18(2), 108-148. DOI: https://doi.org/10.22059/jed.2025.392646.654508 [In Persian]</w:t>
      </w:r>
    </w:p>
    <w:p w14:paraId="4C9182F4" w14:textId="77777777" w:rsidR="00583583" w:rsidRPr="00D670C0" w:rsidRDefault="00583583" w:rsidP="00583583">
      <w:pPr>
        <w:ind w:left="284" w:hanging="284"/>
        <w:jc w:val="both"/>
        <w:rPr>
          <w:rFonts w:cs="B Nazanin"/>
          <w:sz w:val="22"/>
          <w:lang w:bidi="fa-IR"/>
        </w:rPr>
      </w:pPr>
      <w:r w:rsidRPr="00D670C0">
        <w:rPr>
          <w:rFonts w:cs="B Nazanin"/>
          <w:sz w:val="22"/>
          <w:lang w:bidi="fa-IR"/>
        </w:rPr>
        <w:t>Ekhati, H. (2025). The impact of artificial intelligence on decision-making quality in organizational recruitment processes</w:t>
      </w:r>
      <w:r w:rsidRPr="00D670C0">
        <w:rPr>
          <w:rFonts w:cs="B Nazanin"/>
          <w:i/>
          <w:iCs/>
          <w:sz w:val="22"/>
          <w:lang w:bidi="fa-IR"/>
        </w:rPr>
        <w:t>. Management, Education, and Development in the Digital Age</w:t>
      </w:r>
      <w:r w:rsidRPr="00D670C0">
        <w:rPr>
          <w:rFonts w:cs="B Nazanin"/>
          <w:sz w:val="22"/>
          <w:lang w:bidi="fa-IR"/>
        </w:rPr>
        <w:t>, 2(2), 1-13. [In Persian]</w:t>
      </w:r>
    </w:p>
    <w:p w14:paraId="05599E0A"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Etemadi, M., Chitsaz, A., Koushki, S., &amp; Jafari, S. M. A. (2024). Artificial intelligence versus human-led approaches in human resource recruitment </w:t>
      </w:r>
      <w:r w:rsidRPr="00D670C0">
        <w:rPr>
          <w:rFonts w:cs="B Nazanin"/>
          <w:sz w:val="22"/>
          <w:lang w:bidi="fa-IR"/>
        </w:rPr>
        <w:lastRenderedPageBreak/>
        <w:t xml:space="preserve">assessment: A meta-synthesis of advantages and disadvantages. </w:t>
      </w:r>
      <w:r w:rsidRPr="00D670C0">
        <w:rPr>
          <w:rFonts w:cs="B Nazanin"/>
          <w:i/>
          <w:iCs/>
          <w:sz w:val="22"/>
          <w:lang w:bidi="fa-IR"/>
        </w:rPr>
        <w:t>Sustainable Human Resource Management Quarterly</w:t>
      </w:r>
      <w:r w:rsidRPr="00D670C0">
        <w:rPr>
          <w:rFonts w:cs="B Nazanin"/>
          <w:sz w:val="22"/>
          <w:lang w:bidi="fa-IR"/>
        </w:rPr>
        <w:t>, 6(11), 191-214. [In Persian]</w:t>
      </w:r>
    </w:p>
    <w:p w14:paraId="5A109F7A" w14:textId="77777777" w:rsidR="00583583" w:rsidRPr="00D670C0" w:rsidRDefault="00583583" w:rsidP="00583583">
      <w:pPr>
        <w:ind w:left="284" w:hanging="284"/>
        <w:jc w:val="both"/>
        <w:rPr>
          <w:rFonts w:cs="B Nazanin"/>
          <w:sz w:val="22"/>
          <w:lang w:bidi="fa-IR"/>
        </w:rPr>
      </w:pPr>
      <w:r w:rsidRPr="00D670C0">
        <w:rPr>
          <w:rFonts w:cs="B Nazanin"/>
          <w:sz w:val="22"/>
          <w:lang w:bidi="fa-IR"/>
        </w:rPr>
        <w:t>Fathiazar, M., &amp; Bagzadeh, Sh. (2025). Application of artificial intelligence in recruitment and performance evaluation processes</w:t>
      </w:r>
      <w:r w:rsidRPr="00D670C0">
        <w:rPr>
          <w:rFonts w:cs="B Nazanin"/>
          <w:i/>
          <w:iCs/>
          <w:sz w:val="22"/>
          <w:lang w:bidi="fa-IR"/>
        </w:rPr>
        <w:t>. In Proceedings of the Ninth International Conference on Management and Industry</w:t>
      </w:r>
      <w:r w:rsidRPr="00D670C0">
        <w:rPr>
          <w:rFonts w:cs="B Nazanin"/>
          <w:sz w:val="22"/>
          <w:lang w:bidi="fa-IR"/>
        </w:rPr>
        <w:t>. [In Persian]</w:t>
      </w:r>
    </w:p>
    <w:p w14:paraId="4AC2EDDA"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Figueroa-Armijos, M., Clark, B. B., &amp; da Motta Veiga, S. P. (2023). Ethical perceptions of AI in hiring and organizational trust: </w:t>
      </w:r>
      <w:r w:rsidRPr="00D670C0">
        <w:rPr>
          <w:rFonts w:cs="B Nazanin"/>
          <w:i/>
          <w:iCs/>
          <w:sz w:val="22"/>
          <w:lang w:bidi="fa-IR"/>
        </w:rPr>
        <w:t>The role of performance expectancy and social influence. Journal of Business Ethics</w:t>
      </w:r>
      <w:r w:rsidRPr="00D670C0">
        <w:rPr>
          <w:rFonts w:cs="B Nazanin"/>
          <w:sz w:val="22"/>
          <w:lang w:bidi="fa-IR"/>
        </w:rPr>
        <w:t>, 186(1), 179–197.</w:t>
      </w:r>
    </w:p>
    <w:p w14:paraId="332B9891"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Fishbein, M., &amp; Ajzen, I. (1975). Beliefs, attitude, intention and behavior: An introduction to theory and research. </w:t>
      </w:r>
      <w:r w:rsidRPr="00D670C0">
        <w:rPr>
          <w:rFonts w:cs="B Nazanin"/>
          <w:i/>
          <w:iCs/>
          <w:sz w:val="22"/>
          <w:lang w:bidi="fa-IR"/>
        </w:rPr>
        <w:t>Reading, MA: Addison-Wesley.</w:t>
      </w:r>
    </w:p>
    <w:p w14:paraId="2A88BA62"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Folger, N., Brosi, P., Stumpf-Wollersheim, J., &amp; Welpe, I. M. (2022). Applicant reactions to digital selection methods: A signaling perspective on innovativeness and procedural justice. </w:t>
      </w:r>
      <w:r w:rsidRPr="00D670C0">
        <w:rPr>
          <w:rFonts w:cs="B Nazanin"/>
          <w:i/>
          <w:iCs/>
          <w:sz w:val="22"/>
          <w:lang w:bidi="fa-IR"/>
        </w:rPr>
        <w:t>Journal of Business and Psychology</w:t>
      </w:r>
      <w:r w:rsidRPr="00D670C0">
        <w:rPr>
          <w:rFonts w:cs="B Nazanin"/>
          <w:sz w:val="22"/>
          <w:lang w:bidi="fa-IR"/>
        </w:rPr>
        <w:t>, 37, 735–757.</w:t>
      </w:r>
    </w:p>
    <w:p w14:paraId="5A6314EC" w14:textId="77777777" w:rsidR="00583583" w:rsidRPr="00D670C0" w:rsidRDefault="00583583" w:rsidP="00583583">
      <w:pPr>
        <w:ind w:left="284" w:hanging="284"/>
        <w:jc w:val="both"/>
        <w:rPr>
          <w:rFonts w:cs="B Nazanin"/>
          <w:sz w:val="22"/>
          <w:lang w:bidi="fa-IR"/>
        </w:rPr>
      </w:pPr>
      <w:r w:rsidRPr="00D670C0">
        <w:rPr>
          <w:rFonts w:cs="B Nazanin"/>
          <w:sz w:val="22"/>
          <w:lang w:bidi="fa-IR"/>
        </w:rPr>
        <w:t>Frail, J., &amp; László, V. (2021). A literature review: Artificial intelligence impact on the recruitment process.</w:t>
      </w:r>
      <w:r w:rsidRPr="00D670C0">
        <w:rPr>
          <w:rFonts w:cs="B Nazanin"/>
          <w:i/>
          <w:iCs/>
          <w:sz w:val="22"/>
          <w:lang w:bidi="fa-IR"/>
        </w:rPr>
        <w:t xml:space="preserve"> International Journal of Engineering and Management Sciences</w:t>
      </w:r>
      <w:r w:rsidRPr="00D670C0">
        <w:rPr>
          <w:rFonts w:cs="B Nazanin"/>
          <w:sz w:val="22"/>
          <w:lang w:bidi="fa-IR"/>
        </w:rPr>
        <w:t>, 6(1), 108–119.</w:t>
      </w:r>
    </w:p>
    <w:p w14:paraId="26267AFA"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Gilliland, S. W. (1993). The perceived fairness of selection systems: An organizational justice perspective. </w:t>
      </w:r>
      <w:r w:rsidRPr="00D670C0">
        <w:rPr>
          <w:rFonts w:cs="B Nazanin"/>
          <w:i/>
          <w:iCs/>
          <w:sz w:val="22"/>
          <w:lang w:bidi="fa-IR"/>
        </w:rPr>
        <w:t>Academy of Management Review</w:t>
      </w:r>
      <w:r w:rsidRPr="00D670C0">
        <w:rPr>
          <w:rFonts w:cs="B Nazanin"/>
          <w:sz w:val="22"/>
          <w:lang w:bidi="fa-IR"/>
        </w:rPr>
        <w:t>, 18(4), 694–734.</w:t>
      </w:r>
    </w:p>
    <w:p w14:paraId="2D48891C"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Hausknecht, J. P., Day, D. V., &amp; Thomas, S. C. (2004). Applicant reactions to selection procedures: An updated model and meta analysis. </w:t>
      </w:r>
      <w:r w:rsidRPr="00D670C0">
        <w:rPr>
          <w:rFonts w:cs="B Nazanin"/>
          <w:i/>
          <w:iCs/>
          <w:sz w:val="22"/>
          <w:lang w:bidi="fa-IR"/>
        </w:rPr>
        <w:t xml:space="preserve">Personnel Psychology, </w:t>
      </w:r>
      <w:r w:rsidRPr="00D670C0">
        <w:rPr>
          <w:rFonts w:cs="B Nazanin"/>
          <w:sz w:val="22"/>
          <w:lang w:bidi="fa-IR"/>
        </w:rPr>
        <w:t>57(3), 639–683.</w:t>
      </w:r>
    </w:p>
    <w:p w14:paraId="52C0CB2A"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Hiemstra, A. M. F., Oostrom, J. K., Derous, E., Serlie, A. W., &amp; Born, M. P. (2019). Applicant perceptions of initial job candidate screening with asynchronous job interviews. </w:t>
      </w:r>
      <w:r w:rsidRPr="00D670C0">
        <w:rPr>
          <w:rFonts w:cs="B Nazanin"/>
          <w:i/>
          <w:iCs/>
          <w:sz w:val="22"/>
          <w:lang w:bidi="fa-IR"/>
        </w:rPr>
        <w:t>Journal of Personnel Psychology,</w:t>
      </w:r>
      <w:r w:rsidRPr="00D670C0">
        <w:rPr>
          <w:rFonts w:cs="B Nazanin"/>
          <w:sz w:val="22"/>
          <w:lang w:bidi="fa-IR"/>
        </w:rPr>
        <w:t xml:space="preserve"> 18(3), 138–147.</w:t>
      </w:r>
    </w:p>
    <w:p w14:paraId="493EFBD9"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Horodyski, P. (2023). Applicants’ perception of artificial intelligence in the recruitment process. </w:t>
      </w:r>
      <w:r w:rsidRPr="00D670C0">
        <w:rPr>
          <w:rFonts w:cs="B Nazanin"/>
          <w:i/>
          <w:iCs/>
          <w:sz w:val="22"/>
          <w:lang w:bidi="fa-IR"/>
        </w:rPr>
        <w:t>Computers in Human Behavior Reports</w:t>
      </w:r>
      <w:r w:rsidRPr="00D670C0">
        <w:rPr>
          <w:rFonts w:cs="B Nazanin"/>
          <w:sz w:val="22"/>
          <w:lang w:bidi="fa-IR"/>
        </w:rPr>
        <w:t>, 11(4), Article 100303.</w:t>
      </w:r>
    </w:p>
    <w:p w14:paraId="10509BC3"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Hosain, M. S., &amp; Mustafi, M. A. A. (2023). Social networking information and job applicants’ background check: Mediating and moderating effects of employers’ behavioral intention and legal consideration. </w:t>
      </w:r>
      <w:r w:rsidRPr="00D670C0">
        <w:rPr>
          <w:rFonts w:cs="B Nazanin"/>
          <w:i/>
          <w:iCs/>
          <w:sz w:val="22"/>
          <w:lang w:bidi="fa-IR"/>
        </w:rPr>
        <w:t>Middle East Journal of Management</w:t>
      </w:r>
      <w:r w:rsidRPr="00D670C0">
        <w:rPr>
          <w:rFonts w:cs="B Nazanin"/>
          <w:sz w:val="22"/>
          <w:lang w:bidi="fa-IR"/>
        </w:rPr>
        <w:t>, 10(5), 467–498.</w:t>
      </w:r>
    </w:p>
    <w:p w14:paraId="7F7438D7"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Hosain, M. S., Liu, P., &amp; Mustafi, M. A. A. (2021). Social networking information and pre-employment background check: Mediating effects of perceived benefit and organizational branding. </w:t>
      </w:r>
      <w:r w:rsidRPr="00D670C0">
        <w:rPr>
          <w:rFonts w:cs="B Nazanin"/>
          <w:i/>
          <w:iCs/>
          <w:sz w:val="22"/>
          <w:lang w:bidi="fa-IR"/>
        </w:rPr>
        <w:t>International Journal of Manpower</w:t>
      </w:r>
      <w:r w:rsidRPr="00D670C0">
        <w:rPr>
          <w:rFonts w:cs="B Nazanin"/>
          <w:sz w:val="22"/>
          <w:lang w:bidi="fa-IR"/>
        </w:rPr>
        <w:t>, 42(7), 1279–1303.</w:t>
      </w:r>
    </w:p>
    <w:p w14:paraId="28B5885E"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Huang, T. L., &amp; Liao, S. (2015). A model of acceptance of augmented-reality interactive technology: The moderating role of cognitive innovativeness. </w:t>
      </w:r>
      <w:r w:rsidRPr="00D670C0">
        <w:rPr>
          <w:rFonts w:cs="B Nazanin"/>
          <w:i/>
          <w:iCs/>
          <w:sz w:val="22"/>
          <w:lang w:bidi="fa-IR"/>
        </w:rPr>
        <w:t>Electronic Commerce Research,</w:t>
      </w:r>
      <w:r w:rsidRPr="00D670C0">
        <w:rPr>
          <w:rFonts w:cs="B Nazanin"/>
          <w:sz w:val="22"/>
          <w:lang w:bidi="fa-IR"/>
        </w:rPr>
        <w:t xml:space="preserve"> 15(2), 269–295, 2015.</w:t>
      </w:r>
    </w:p>
    <w:p w14:paraId="573D4627" w14:textId="77777777" w:rsidR="00583583" w:rsidRPr="00D670C0" w:rsidRDefault="00583583" w:rsidP="00583583">
      <w:pPr>
        <w:ind w:left="284" w:hanging="284"/>
        <w:jc w:val="both"/>
        <w:rPr>
          <w:rFonts w:cs="B Nazanin"/>
          <w:i/>
          <w:iCs/>
          <w:sz w:val="22"/>
          <w:lang w:bidi="fa-IR"/>
        </w:rPr>
      </w:pPr>
      <w:r w:rsidRPr="00D670C0">
        <w:rPr>
          <w:rFonts w:cs="B Nazanin"/>
          <w:sz w:val="22"/>
          <w:lang w:bidi="fa-IR"/>
        </w:rPr>
        <w:t xml:space="preserve">Hunkenschroer, A. L., &amp; Luetge, C. (2022). Ethics of AI-enabled recruiting and selection:, 178(4), 977–1007. A review and research agenda. </w:t>
      </w:r>
      <w:r w:rsidRPr="00D670C0">
        <w:rPr>
          <w:rFonts w:cs="B Nazanin"/>
          <w:i/>
          <w:iCs/>
          <w:sz w:val="22"/>
          <w:lang w:bidi="fa-IR"/>
        </w:rPr>
        <w:t>Journal of Business Ethics</w:t>
      </w:r>
    </w:p>
    <w:p w14:paraId="64B9355C" w14:textId="77777777" w:rsidR="00583583" w:rsidRPr="00D670C0" w:rsidRDefault="00583583" w:rsidP="00583583">
      <w:pPr>
        <w:ind w:left="284" w:hanging="284"/>
        <w:jc w:val="both"/>
        <w:rPr>
          <w:rFonts w:cs="B Nazanin"/>
          <w:sz w:val="22"/>
          <w:lang w:bidi="fa-IR"/>
        </w:rPr>
      </w:pPr>
      <w:r w:rsidRPr="00D670C0">
        <w:rPr>
          <w:rFonts w:cs="B Nazanin"/>
          <w:sz w:val="22"/>
          <w:lang w:bidi="fa-IR"/>
        </w:rPr>
        <w:lastRenderedPageBreak/>
        <w:t xml:space="preserve">Ingold, P. V., &amp; Langer, M. (2021). Resume= resume? The effects of blockchain, social media, and classical resumes on resume fraud and applicant reactions to resumes. </w:t>
      </w:r>
      <w:r w:rsidRPr="00D670C0">
        <w:rPr>
          <w:rFonts w:cs="B Nazanin"/>
          <w:i/>
          <w:iCs/>
          <w:sz w:val="22"/>
          <w:lang w:bidi="fa-IR"/>
        </w:rPr>
        <w:t>Computers in Human Behavior</w:t>
      </w:r>
      <w:r w:rsidRPr="00D670C0">
        <w:rPr>
          <w:rFonts w:cs="B Nazanin"/>
          <w:sz w:val="22"/>
          <w:lang w:bidi="fa-IR"/>
        </w:rPr>
        <w:t>, 114, Article 106573.</w:t>
      </w:r>
    </w:p>
    <w:p w14:paraId="3040F98B"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Jaser, Z., Petrakaki, D., Starr, R. R., &amp; Oyarbide-Magaña, E. (2022). Where automated job interviews fall short. </w:t>
      </w:r>
      <w:r w:rsidRPr="00D670C0">
        <w:rPr>
          <w:rFonts w:cs="B Nazanin"/>
          <w:i/>
          <w:iCs/>
          <w:sz w:val="22"/>
          <w:lang w:bidi="fa-IR"/>
        </w:rPr>
        <w:t>Harvard Business Publishing Education. Web article</w:t>
      </w:r>
      <w:r w:rsidRPr="00D670C0">
        <w:rPr>
          <w:rFonts w:cs="B Nazanin"/>
          <w:sz w:val="22"/>
          <w:lang w:bidi="fa-IR"/>
        </w:rPr>
        <w:t xml:space="preserve"> https://hbr.org/2022/01/where-automated-job-interviews-fall-short. (Accessed 20 September 2023).</w:t>
      </w:r>
    </w:p>
    <w:p w14:paraId="47B20B48"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Lee, C., &amp; Cha, K. (2023). FAT-CAT—explainability and augmentation for an AI system: A case study on AI recruitment-system adoption. </w:t>
      </w:r>
      <w:r w:rsidRPr="00D670C0">
        <w:rPr>
          <w:rFonts w:cs="B Nazanin"/>
          <w:i/>
          <w:iCs/>
          <w:sz w:val="22"/>
          <w:lang w:bidi="fa-IR"/>
        </w:rPr>
        <w:t>International Journal of Human-Computer Studies</w:t>
      </w:r>
      <w:r w:rsidRPr="00D670C0">
        <w:rPr>
          <w:rFonts w:cs="B Nazanin"/>
          <w:sz w:val="22"/>
          <w:lang w:bidi="fa-IR"/>
        </w:rPr>
        <w:t>, 171(1), Article 102976.</w:t>
      </w:r>
    </w:p>
    <w:p w14:paraId="1467B56E"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Upadhyay, K. A. K., &amp; Khandelwal, K. (2018). Applying artificial intelligence: Implications for recruitment. </w:t>
      </w:r>
      <w:r w:rsidRPr="00D670C0">
        <w:rPr>
          <w:rFonts w:cs="B Nazanin"/>
          <w:i/>
          <w:iCs/>
          <w:sz w:val="22"/>
          <w:lang w:bidi="fa-IR"/>
        </w:rPr>
        <w:t>Strategic HR Review</w:t>
      </w:r>
      <w:r w:rsidRPr="00D670C0">
        <w:rPr>
          <w:rFonts w:cs="B Nazanin"/>
          <w:sz w:val="22"/>
          <w:lang w:bidi="fa-IR"/>
        </w:rPr>
        <w:t>, 17(5), 255–258.</w:t>
      </w:r>
    </w:p>
    <w:p w14:paraId="69A8027E"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van Esch, P., &amp; Black, J. S. (2019). Factors that influence new generation candidates to engage with and complete digital, AI-enabled recruiting. </w:t>
      </w:r>
      <w:r w:rsidRPr="00D670C0">
        <w:rPr>
          <w:rFonts w:cs="B Nazanin"/>
          <w:i/>
          <w:iCs/>
          <w:sz w:val="22"/>
          <w:lang w:bidi="fa-IR"/>
        </w:rPr>
        <w:t>Business Horizons</w:t>
      </w:r>
      <w:r w:rsidRPr="00D670C0">
        <w:rPr>
          <w:rFonts w:cs="B Nazanin"/>
          <w:sz w:val="22"/>
          <w:lang w:bidi="fa-IR"/>
        </w:rPr>
        <w:t>, 62(6), 729–739.</w:t>
      </w:r>
    </w:p>
    <w:p w14:paraId="6D748B30" w14:textId="77777777" w:rsidR="00583583" w:rsidRPr="00D670C0" w:rsidRDefault="00583583" w:rsidP="00583583">
      <w:pPr>
        <w:ind w:left="284" w:hanging="284"/>
        <w:jc w:val="both"/>
        <w:rPr>
          <w:rFonts w:cs="B Nazanin"/>
          <w:sz w:val="22"/>
          <w:lang w:bidi="fa-IR"/>
        </w:rPr>
      </w:pPr>
      <w:r w:rsidRPr="00D670C0">
        <w:rPr>
          <w:rFonts w:cs="B Nazanin"/>
          <w:sz w:val="22"/>
          <w:lang w:bidi="fa-IR"/>
        </w:rPr>
        <w:t xml:space="preserve">Van Esch, P., Black, J. S., &amp; Ferolie, J. (2019). Marketing AI recruitment: The next phase in job application and selection. </w:t>
      </w:r>
      <w:r w:rsidRPr="00D670C0">
        <w:rPr>
          <w:rFonts w:cs="B Nazanin"/>
          <w:i/>
          <w:iCs/>
          <w:sz w:val="22"/>
          <w:lang w:bidi="fa-IR"/>
        </w:rPr>
        <w:t>Computers in Human Behavior</w:t>
      </w:r>
      <w:r w:rsidRPr="00D670C0">
        <w:rPr>
          <w:rFonts w:cs="B Nazanin"/>
          <w:sz w:val="22"/>
          <w:lang w:bidi="fa-IR"/>
        </w:rPr>
        <w:t>, 90, 215–222.</w:t>
      </w:r>
    </w:p>
    <w:p w14:paraId="2B0CB476" w14:textId="77777777" w:rsidR="00583583" w:rsidRPr="00D670C0" w:rsidRDefault="00583583" w:rsidP="00583583">
      <w:pPr>
        <w:ind w:left="284" w:hanging="284"/>
        <w:jc w:val="both"/>
        <w:rPr>
          <w:rFonts w:cs="B Nazanin"/>
          <w:i/>
          <w:iCs/>
          <w:sz w:val="22"/>
          <w:lang w:bidi="fa-IR"/>
        </w:rPr>
      </w:pPr>
      <w:r w:rsidRPr="00D670C0">
        <w:rPr>
          <w:rFonts w:cs="B Nazanin"/>
          <w:sz w:val="22"/>
          <w:lang w:bidi="fa-IR"/>
        </w:rPr>
        <w:t xml:space="preserve">Zhang, P. (2024). Application of Artificial Intelligence (AI) in recruiting and selection: The case of company A and company B. </w:t>
      </w:r>
      <w:r w:rsidRPr="00D670C0">
        <w:rPr>
          <w:rFonts w:cs="B Nazanin"/>
          <w:i/>
          <w:iCs/>
          <w:sz w:val="22"/>
          <w:lang w:bidi="fa-IR"/>
        </w:rPr>
        <w:t>Journal of Business and Management Studies</w:t>
      </w:r>
      <w:r w:rsidRPr="00D670C0">
        <w:rPr>
          <w:rFonts w:cs="B Nazanin"/>
          <w:sz w:val="22"/>
          <w:lang w:bidi="fa-IR"/>
        </w:rPr>
        <w:t>, 6(3), 224–235.</w:t>
      </w:r>
    </w:p>
    <w:p w14:paraId="02F6228E" w14:textId="77777777" w:rsidR="00E010ED" w:rsidRPr="00D670C0" w:rsidRDefault="00E010ED" w:rsidP="00583583">
      <w:pPr>
        <w:shd w:val="clear" w:color="auto" w:fill="FFFFFF"/>
        <w:spacing w:after="150"/>
        <w:jc w:val="both"/>
        <w:rPr>
          <w:rFonts w:cs="B Nazanin"/>
          <w:color w:val="333333"/>
          <w:sz w:val="22"/>
          <w:szCs w:val="22"/>
          <w:lang w:bidi="fa-IR"/>
        </w:rPr>
      </w:pPr>
    </w:p>
    <w:p w14:paraId="379854FD" w14:textId="77777777" w:rsidR="00ED144A" w:rsidRPr="00D670C0" w:rsidRDefault="00ED144A" w:rsidP="00583583">
      <w:pPr>
        <w:jc w:val="both"/>
        <w:rPr>
          <w:rFonts w:cs="B Nazanin"/>
        </w:rPr>
      </w:pPr>
    </w:p>
    <w:sectPr w:rsidR="00ED144A" w:rsidRPr="00D670C0" w:rsidSect="00C96E89">
      <w:headerReference w:type="even" r:id="rId16"/>
      <w:headerReference w:type="default" r:id="rId17"/>
      <w:headerReference w:type="first" r:id="rId18"/>
      <w:footnotePr>
        <w:numRestart w:val="eachPage"/>
      </w:footnotePr>
      <w:pgSz w:w="9639" w:h="13608" w:code="9"/>
      <w:pgMar w:top="1134" w:right="1134" w:bottom="1134" w:left="1134" w:header="851" w:footer="567"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B06B5" w14:textId="77777777" w:rsidR="00240506" w:rsidRDefault="00240506" w:rsidP="00E010ED">
      <w:r>
        <w:separator/>
      </w:r>
    </w:p>
  </w:endnote>
  <w:endnote w:type="continuationSeparator" w:id="0">
    <w:p w14:paraId="6086A099" w14:textId="77777777" w:rsidR="00240506" w:rsidRDefault="00240506" w:rsidP="00E0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panose1 w:val="00000400000000000000"/>
    <w:charset w:val="B2"/>
    <w:family w:val="auto"/>
    <w:pitch w:val="variable"/>
    <w:sig w:usb0="00002001" w:usb1="00000000" w:usb2="00000000" w:usb3="00000000" w:csb0="00000040" w:csb1="00000000"/>
  </w:font>
  <w:font w:name="Times New Roman Bold">
    <w:altName w:val="Times New Roman"/>
    <w:panose1 w:val="00000000000000000000"/>
    <w:charset w:val="00"/>
    <w:family w:val="roman"/>
    <w:notTrueType/>
    <w:pitch w:val="default"/>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00000007" w:usb1="00000001" w:usb2="00000000" w:usb3="00000000" w:csb0="00000093" w:csb1="00000000"/>
  </w:font>
  <w:font w:name="2  Nazanin">
    <w:charset w:val="B2"/>
    <w:family w:val="auto"/>
    <w:pitch w:val="variable"/>
    <w:sig w:usb0="00002001" w:usb1="80000000" w:usb2="00000008" w:usb3="00000000" w:csb0="00000040" w:csb1="00000000"/>
  </w:font>
  <w:font w:name="IRTitr">
    <w:altName w:val="Times New Roman"/>
    <w:charset w:val="00"/>
    <w:family w:val="auto"/>
    <w:pitch w:val="variable"/>
    <w:sig w:usb0="00000000"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akkal Majalla">
    <w:panose1 w:val="02000000000000000000"/>
    <w:charset w:val="00"/>
    <w:family w:val="auto"/>
    <w:pitch w:val="variable"/>
    <w:sig w:usb0="A000207F" w:usb1="C000204B" w:usb2="00000008" w:usb3="00000000" w:csb0="000000D3" w:csb1="00000000"/>
  </w:font>
  <w:font w:name="Garamond">
    <w:panose1 w:val="02020404030301010803"/>
    <w:charset w:val="00"/>
    <w:family w:val="roman"/>
    <w:pitch w:val="variable"/>
    <w:sig w:usb0="00000287" w:usb1="00000000" w:usb2="00000000" w:usb3="00000000" w:csb0="0000009F" w:csb1="00000000"/>
  </w:font>
  <w:font w:name="B Tahoma">
    <w:altName w:val="Tahoma"/>
    <w:charset w:val="00"/>
    <w:family w:val="swiss"/>
    <w:pitch w:val="variable"/>
    <w:sig w:usb0="00000000" w:usb1="4000205A" w:usb2="0000002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E0217" w14:textId="77777777" w:rsidR="00240506" w:rsidRDefault="00240506" w:rsidP="00E010ED">
      <w:r>
        <w:separator/>
      </w:r>
    </w:p>
  </w:footnote>
  <w:footnote w:type="continuationSeparator" w:id="0">
    <w:p w14:paraId="60F3EBBB" w14:textId="77777777" w:rsidR="00240506" w:rsidRDefault="00240506" w:rsidP="00E010ED">
      <w:r>
        <w:continuationSeparator/>
      </w:r>
    </w:p>
  </w:footnote>
  <w:footnote w:id="1">
    <w:sdt>
      <w:sdtPr>
        <w:rPr>
          <w:rFonts w:ascii="Chaparral Pro" w:eastAsiaTheme="minorHAnsi" w:hAnsi="Chaparral Pro" w:cs="B Nazanin"/>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cs="Times New Roman"/>
          <w:noProof/>
          <w:color w:val="auto"/>
          <w:sz w:val="8"/>
          <w:szCs w:val="2"/>
          <w:lang w:bidi="ar-SA"/>
        </w:rPr>
      </w:sdtEndPr>
      <w:sdtContent>
        <w:sdt>
          <w:sdtPr>
            <w:rPr>
              <w:rFonts w:ascii="Chaparral Pro" w:eastAsiaTheme="minorHAnsi" w:hAnsi="Chaparral Pro" w:cs="B Nazanin"/>
              <w:color w:val="000000" w:themeColor="text1"/>
              <w:sz w:val="16"/>
              <w:szCs w:val="16"/>
              <w:rtl/>
              <w:lang w:bidi="fa-IR"/>
            </w:rPr>
            <w:id w:val="180532535"/>
            <w:docPartObj>
              <w:docPartGallery w:val="Page Numbers (Bottom of Page)"/>
              <w:docPartUnique/>
            </w:docPartObj>
          </w:sdtPr>
          <w:sdtEndPr>
            <w:rPr>
              <w:rFonts w:ascii="Times New Roman" w:eastAsia="Times New Roman" w:hAnsi="Times New Roman" w:cs="Times New Roman"/>
              <w:noProof/>
              <w:color w:val="auto"/>
              <w:sz w:val="14"/>
              <w:szCs w:val="14"/>
              <w:lang w:bidi="ar-SA"/>
            </w:rPr>
          </w:sdtEndPr>
          <w:sdtContent>
            <w:p w14:paraId="09AA48C4" w14:textId="26ADCD2F" w:rsidR="00467C69" w:rsidRPr="008C2EF5" w:rsidRDefault="00467C69" w:rsidP="00467C69">
              <w:pPr>
                <w:widowControl w:val="0"/>
                <w:bidi/>
                <w:jc w:val="both"/>
                <w:rPr>
                  <w:rFonts w:ascii="Chaparral Pro" w:eastAsiaTheme="minorHAnsi" w:hAnsi="Chaparral Pro" w:cs="B Nazanin"/>
                  <w:color w:val="000000" w:themeColor="text1"/>
                  <w:sz w:val="16"/>
                  <w:szCs w:val="16"/>
                  <w:rtl/>
                  <w:lang w:bidi="fa-IR"/>
                </w:rPr>
              </w:pPr>
              <w:r w:rsidRPr="008C2EF5">
                <w:rPr>
                  <w:rFonts w:ascii="Chaparral Pro" w:eastAsiaTheme="minorHAnsi" w:hAnsi="Chaparral Pro" w:cs="B Nazanin" w:hint="cs"/>
                  <w:color w:val="000000" w:themeColor="text1"/>
                  <w:sz w:val="16"/>
                  <w:szCs w:val="16"/>
                  <w:rtl/>
                  <w:lang w:bidi="fa-IR"/>
                </w:rPr>
                <w:t>استناد: نام خانوادگی، نام؛</w:t>
              </w:r>
              <w:r w:rsidRPr="008C2EF5">
                <w:rPr>
                  <w:rFonts w:ascii="Chaparral Pro" w:eastAsiaTheme="minorHAnsi" w:hAnsi="Chaparral Pro" w:cs="B Nazanin"/>
                  <w:color w:val="000000" w:themeColor="text1"/>
                  <w:sz w:val="16"/>
                  <w:szCs w:val="16"/>
                  <w:rtl/>
                  <w:lang w:bidi="fa-IR"/>
                </w:rPr>
                <w:t xml:space="preserve"> </w:t>
              </w:r>
              <w:r w:rsidRPr="008C2EF5">
                <w:rPr>
                  <w:rFonts w:ascii="Chaparral Pro" w:eastAsiaTheme="minorHAnsi" w:hAnsi="Chaparral Pro" w:cs="B Nazanin" w:hint="cs"/>
                  <w:color w:val="000000" w:themeColor="text1"/>
                  <w:sz w:val="16"/>
                  <w:szCs w:val="16"/>
                  <w:rtl/>
                  <w:lang w:bidi="fa-IR"/>
                </w:rPr>
                <w:t>نام خانوادگی، نام؛ و نام خانوادگی، نام (سال). عنوان مقاله. عنوان مجله، 2 (4)، 20-1.</w:t>
              </w:r>
            </w:p>
            <w:p w14:paraId="64B647DD" w14:textId="77777777" w:rsidR="00467C69" w:rsidRPr="008C2EF5" w:rsidRDefault="00467C69" w:rsidP="008C2EF5">
              <w:pPr>
                <w:widowControl w:val="0"/>
                <w:bidi/>
                <w:jc w:val="both"/>
                <w:rPr>
                  <w:rFonts w:ascii="Chaparral Pro" w:eastAsiaTheme="minorHAnsi" w:hAnsi="Chaparral Pro" w:cs="B Nazanin"/>
                  <w:color w:val="000000" w:themeColor="text1"/>
                  <w:sz w:val="16"/>
                  <w:szCs w:val="16"/>
                  <w:rtl/>
                  <w:lang w:bidi="fa-IR"/>
                </w:rPr>
              </w:pPr>
              <w:r w:rsidRPr="008C2EF5">
                <w:rPr>
                  <w:rFonts w:ascii="Chaparral Pro" w:eastAsiaTheme="minorHAnsi" w:hAnsi="Chaparral Pro" w:cs="B Nazanin" w:hint="cs"/>
                  <w:color w:val="000000" w:themeColor="text1"/>
                  <w:sz w:val="16"/>
                  <w:szCs w:val="16"/>
                  <w:rtl/>
                  <w:lang w:bidi="fa-IR"/>
                </w:rPr>
                <w:t xml:space="preserve">         </w:t>
              </w:r>
              <w:r w:rsidRPr="008C2EF5">
                <w:rPr>
                  <w:rFonts w:ascii="Chaparral Pro" w:eastAsiaTheme="minorHAnsi" w:hAnsi="Chaparral Pro" w:cs="B Nazanin"/>
                  <w:color w:val="000000" w:themeColor="text1"/>
                  <w:sz w:val="16"/>
                  <w:szCs w:val="16"/>
                  <w:lang w:bidi="fa-IR"/>
                </w:rPr>
                <w:t>DOI: http//doi.org/0000000000000000000000000</w:t>
              </w:r>
            </w:p>
            <w:p w14:paraId="3FEFE01F" w14:textId="77777777" w:rsidR="00467C69" w:rsidRPr="008C2EF5" w:rsidRDefault="00467C69" w:rsidP="008C2EF5">
              <w:pPr>
                <w:widowControl w:val="0"/>
                <w:bidi/>
                <w:jc w:val="both"/>
                <w:rPr>
                  <w:rFonts w:ascii="Chaparral Pro" w:eastAsiaTheme="minorHAnsi" w:hAnsi="Chaparral Pro" w:cs="B Nazanin"/>
                  <w:color w:val="000000" w:themeColor="text1"/>
                  <w:sz w:val="16"/>
                  <w:szCs w:val="16"/>
                  <w:rtl/>
                  <w:lang w:bidi="fa-IR"/>
                </w:rPr>
              </w:pPr>
              <w:r w:rsidRPr="008C2EF5">
                <w:rPr>
                  <w:rFonts w:ascii="Chaparral Pro" w:eastAsiaTheme="minorHAnsi" w:hAnsi="Chaparral Pro" w:cs="B Nazanin"/>
                  <w:noProof/>
                  <w:color w:val="000000" w:themeColor="text1"/>
                  <w:sz w:val="16"/>
                  <w:szCs w:val="16"/>
                  <w:lang w:bidi="fa-IR"/>
                </w:rPr>
                <w:drawing>
                  <wp:inline distT="0" distB="0" distL="0" distR="0" wp14:anchorId="170BFC0A" wp14:editId="41D0C87A">
                    <wp:extent cx="723900" cy="257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r w:rsidRPr="008C2EF5">
                <w:rPr>
                  <w:rFonts w:ascii="Chaparral Pro" w:eastAsiaTheme="minorHAnsi" w:hAnsi="Chaparral Pro" w:cs="B Nazanin" w:hint="cs"/>
                  <w:color w:val="000000" w:themeColor="text1"/>
                  <w:sz w:val="16"/>
                  <w:szCs w:val="16"/>
                  <w:rtl/>
                  <w:lang w:bidi="fa-IR"/>
                </w:rPr>
                <w:t xml:space="preserve">ناشر: دانشکده مدیریت دانشگاه خوارزمی، </w:t>
              </w:r>
              <w:hyperlink r:id="rId2" w:history="1">
                <w:r w:rsidRPr="008C2EF5">
                  <w:rPr>
                    <w:rFonts w:ascii="Chaparral Pro" w:eastAsiaTheme="minorHAnsi" w:hAnsi="Chaparral Pro" w:cs="B Nazanin"/>
                    <w:color w:val="000000" w:themeColor="text1"/>
                    <w:sz w:val="16"/>
                    <w:szCs w:val="16"/>
                    <w:lang w:bidi="fa-IR"/>
                  </w:rPr>
                  <w:t>https://www.mgnt.khu.ac.ir</w:t>
                </w:r>
              </w:hyperlink>
            </w:p>
            <w:p w14:paraId="7075E23F" w14:textId="77777777" w:rsidR="00467C69" w:rsidRPr="008C2EF5" w:rsidRDefault="00467C69" w:rsidP="008C2EF5">
              <w:pPr>
                <w:widowControl w:val="0"/>
                <w:bidi/>
                <w:jc w:val="both"/>
                <w:rPr>
                  <w:rFonts w:ascii="Chaparral Pro" w:eastAsiaTheme="minorHAnsi" w:hAnsi="Chaparral Pro" w:cs="B Nazanin"/>
                  <w:color w:val="000000" w:themeColor="text1"/>
                  <w:sz w:val="16"/>
                  <w:szCs w:val="16"/>
                  <w:lang w:bidi="fa-IR"/>
                </w:rPr>
              </w:pPr>
              <w:r w:rsidRPr="008C2EF5">
                <w:rPr>
                  <w:rFonts w:ascii="Cambria" w:eastAsiaTheme="minorHAnsi" w:hAnsi="Cambria" w:cs="Cambria" w:hint="cs"/>
                  <w:color w:val="000000" w:themeColor="text1"/>
                  <w:sz w:val="16"/>
                  <w:szCs w:val="16"/>
                  <w:rtl/>
                  <w:lang w:bidi="fa-IR"/>
                </w:rPr>
                <w:t>©</w:t>
              </w:r>
              <w:r w:rsidRPr="008C2EF5">
                <w:rPr>
                  <w:rFonts w:ascii="Chaparral Pro" w:eastAsiaTheme="minorHAnsi" w:hAnsi="Chaparral Pro" w:cs="B Nazanin" w:hint="cs"/>
                  <w:color w:val="000000" w:themeColor="text1"/>
                  <w:sz w:val="16"/>
                  <w:szCs w:val="16"/>
                  <w:rtl/>
                  <w:lang w:bidi="fa-IR"/>
                </w:rPr>
                <w:t xml:space="preserve"> نویسندگان. </w:t>
              </w:r>
            </w:p>
            <w:p w14:paraId="757574AF" w14:textId="77777777" w:rsidR="00467C69" w:rsidRPr="008C2EF5" w:rsidRDefault="00467C69" w:rsidP="008C2EF5">
              <w:pPr>
                <w:widowControl w:val="0"/>
                <w:bidi/>
                <w:jc w:val="both"/>
                <w:rPr>
                  <w:rFonts w:ascii="Chaparral Pro" w:eastAsiaTheme="minorHAnsi" w:hAnsi="Chaparral Pro" w:cs="B Nazanin"/>
                  <w:color w:val="000000" w:themeColor="text1"/>
                  <w:sz w:val="16"/>
                  <w:szCs w:val="16"/>
                  <w:lang w:bidi="fa-IR"/>
                </w:rPr>
              </w:pPr>
              <w:r w:rsidRPr="008C2EF5">
                <w:rPr>
                  <w:rFonts w:ascii="Chaparral Pro" w:eastAsiaTheme="minorHAnsi" w:hAnsi="Chaparral Pro" w:cs="B Nazanin"/>
                  <w:color w:val="000000" w:themeColor="text1"/>
                  <w:sz w:val="16"/>
                  <w:szCs w:val="16"/>
                  <w:lang w:bidi="fa-IR"/>
                </w:rPr>
                <w:t xml:space="preserve">                                    DOI: </w:t>
              </w:r>
            </w:p>
            <w:p w14:paraId="360A49B2" w14:textId="6EDA8584" w:rsidR="00467C69" w:rsidRPr="008C2EF5" w:rsidRDefault="00467C69" w:rsidP="00C54B72">
              <w:pPr>
                <w:widowControl w:val="0"/>
                <w:bidi/>
                <w:jc w:val="both"/>
                <w:rPr>
                  <w:rFonts w:ascii="Chaparral Pro" w:eastAsiaTheme="minorHAnsi" w:hAnsi="Chaparral Pro" w:cs="B Nazanin"/>
                  <w:color w:val="000000" w:themeColor="text1"/>
                  <w:sz w:val="16"/>
                  <w:szCs w:val="16"/>
                </w:rPr>
              </w:pPr>
              <w:r w:rsidRPr="008C2EF5">
                <w:rPr>
                  <w:rFonts w:ascii="Chaparral Pro" w:eastAsiaTheme="minorHAnsi" w:hAnsi="Chaparral Pro" w:cs="B Nazanin" w:hint="cs"/>
                  <w:color w:val="000000" w:themeColor="text1"/>
                  <w:sz w:val="16"/>
                  <w:szCs w:val="16"/>
                  <w:rtl/>
                  <w:lang w:bidi="fa-IR"/>
                </w:rPr>
                <w:t xml:space="preserve">1. </w:t>
              </w:r>
              <w:r w:rsidR="00200272" w:rsidRPr="00C54B72">
                <w:rPr>
                  <w:rFonts w:ascii="Chaparral Pro" w:eastAsiaTheme="minorHAnsi" w:hAnsi="Chaparral Pro" w:cs="B Nazanin" w:hint="cs"/>
                  <w:color w:val="000000" w:themeColor="text1"/>
                  <w:sz w:val="18"/>
                  <w:szCs w:val="18"/>
                  <w:rtl/>
                  <w:lang w:bidi="fa-IR"/>
                </w:rPr>
                <w:t>نویسنده مسئول، دانشیار</w:t>
              </w:r>
              <w:r w:rsidRPr="00C54B72">
                <w:rPr>
                  <w:rFonts w:ascii="Chaparral Pro" w:eastAsiaTheme="minorHAnsi" w:hAnsi="Chaparral Pro" w:cs="B Nazanin" w:hint="cs"/>
                  <w:color w:val="000000" w:themeColor="text1"/>
                  <w:sz w:val="18"/>
                  <w:szCs w:val="18"/>
                  <w:rtl/>
                  <w:lang w:bidi="fa-IR"/>
                </w:rPr>
                <w:t xml:space="preserve"> گروه </w:t>
              </w:r>
              <w:r w:rsidR="00200272" w:rsidRPr="00C54B72">
                <w:rPr>
                  <w:rFonts w:ascii="Chaparral Pro" w:eastAsiaTheme="minorHAnsi" w:hAnsi="Chaparral Pro" w:cs="B Nazanin" w:hint="cs"/>
                  <w:color w:val="000000" w:themeColor="text1"/>
                  <w:sz w:val="18"/>
                  <w:szCs w:val="18"/>
                  <w:rtl/>
                  <w:lang w:bidi="fa-IR"/>
                </w:rPr>
                <w:t>مدیریت و اقتصاد،</w:t>
              </w:r>
              <w:r w:rsidRPr="00C54B72">
                <w:rPr>
                  <w:rFonts w:ascii="Chaparral Pro" w:eastAsiaTheme="minorHAnsi" w:hAnsi="Chaparral Pro" w:cs="B Nazanin" w:hint="cs"/>
                  <w:color w:val="000000" w:themeColor="text1"/>
                  <w:sz w:val="18"/>
                  <w:szCs w:val="18"/>
                  <w:rtl/>
                  <w:lang w:bidi="fa-IR"/>
                </w:rPr>
                <w:t xml:space="preserve"> </w:t>
              </w:r>
              <w:r w:rsidRPr="00C54B72">
                <w:rPr>
                  <w:rFonts w:ascii="Chaparral Pro" w:eastAsiaTheme="minorHAnsi" w:hAnsi="Chaparral Pro" w:cs="B Nazanin"/>
                  <w:color w:val="000000" w:themeColor="text1"/>
                  <w:sz w:val="18"/>
                  <w:szCs w:val="18"/>
                  <w:rtl/>
                  <w:lang w:bidi="fa-IR"/>
                </w:rPr>
                <w:t xml:space="preserve">دانشکده </w:t>
              </w:r>
              <w:r w:rsidR="00200272" w:rsidRPr="00C54B72">
                <w:rPr>
                  <w:rFonts w:ascii="Chaparral Pro" w:eastAsiaTheme="minorHAnsi" w:hAnsi="Chaparral Pro" w:cs="B Nazanin" w:hint="cs"/>
                  <w:color w:val="000000" w:themeColor="text1"/>
                  <w:sz w:val="18"/>
                  <w:szCs w:val="18"/>
                  <w:rtl/>
                  <w:lang w:bidi="fa-IR"/>
                </w:rPr>
                <w:t>علوم انسانی،</w:t>
              </w:r>
              <w:r w:rsidRPr="00C54B72">
                <w:rPr>
                  <w:rFonts w:ascii="Chaparral Pro" w:eastAsiaTheme="minorHAnsi" w:hAnsi="Chaparral Pro" w:cs="B Nazanin"/>
                  <w:color w:val="000000" w:themeColor="text1"/>
                  <w:sz w:val="18"/>
                  <w:szCs w:val="18"/>
                  <w:rtl/>
                  <w:lang w:bidi="fa-IR"/>
                </w:rPr>
                <w:t xml:space="preserve"> دانشگاه </w:t>
              </w:r>
              <w:r w:rsidR="00200272" w:rsidRPr="00C54B72">
                <w:rPr>
                  <w:rFonts w:ascii="Chaparral Pro" w:eastAsiaTheme="minorHAnsi" w:hAnsi="Chaparral Pro" w:cs="B Nazanin" w:hint="cs"/>
                  <w:color w:val="000000" w:themeColor="text1"/>
                  <w:sz w:val="18"/>
                  <w:szCs w:val="18"/>
                  <w:rtl/>
                  <w:lang w:bidi="fa-IR"/>
                </w:rPr>
                <w:t>آزاد اسلامی</w:t>
              </w:r>
              <w:r w:rsidRPr="00C54B72">
                <w:rPr>
                  <w:rFonts w:ascii="Chaparral Pro" w:eastAsiaTheme="minorHAnsi" w:hAnsi="Chaparral Pro" w:cs="B Nazanin" w:hint="cs"/>
                  <w:color w:val="000000" w:themeColor="text1"/>
                  <w:sz w:val="18"/>
                  <w:szCs w:val="18"/>
                  <w:rtl/>
                  <w:lang w:bidi="fa-IR"/>
                </w:rPr>
                <w:t xml:space="preserve"> </w:t>
              </w:r>
              <w:r w:rsidR="00200272" w:rsidRPr="00C54B72">
                <w:rPr>
                  <w:rFonts w:ascii="Chaparral Pro" w:eastAsiaTheme="minorHAnsi" w:hAnsi="Chaparral Pro" w:cs="B Nazanin" w:hint="cs"/>
                  <w:color w:val="000000" w:themeColor="text1"/>
                  <w:sz w:val="18"/>
                  <w:szCs w:val="18"/>
                  <w:rtl/>
                  <w:lang w:bidi="fa-IR"/>
                </w:rPr>
                <w:t>واحد مرند</w:t>
              </w:r>
              <w:r w:rsidRPr="00C54B72">
                <w:rPr>
                  <w:rFonts w:ascii="Chaparral Pro" w:eastAsiaTheme="minorHAnsi" w:hAnsi="Chaparral Pro" w:cs="B Nazanin" w:hint="cs"/>
                  <w:color w:val="000000" w:themeColor="text1"/>
                  <w:sz w:val="18"/>
                  <w:szCs w:val="18"/>
                  <w:rtl/>
                  <w:lang w:bidi="fa-IR"/>
                </w:rPr>
                <w:t xml:space="preserve">، </w:t>
              </w:r>
              <w:r w:rsidR="00200272" w:rsidRPr="00C54B72">
                <w:rPr>
                  <w:rFonts w:ascii="Chaparral Pro" w:eastAsiaTheme="minorHAnsi" w:hAnsi="Chaparral Pro" w:cs="B Nazanin" w:hint="cs"/>
                  <w:color w:val="000000" w:themeColor="text1"/>
                  <w:sz w:val="18"/>
                  <w:szCs w:val="18"/>
                  <w:rtl/>
                  <w:lang w:bidi="fa-IR"/>
                </w:rPr>
                <w:t>ایران</w:t>
              </w:r>
              <w:r w:rsidRPr="00C54B72">
                <w:rPr>
                  <w:rFonts w:ascii="Chaparral Pro" w:eastAsiaTheme="minorHAnsi" w:hAnsi="Chaparral Pro" w:cs="B Nazanin" w:hint="cs"/>
                  <w:color w:val="000000" w:themeColor="text1"/>
                  <w:sz w:val="14"/>
                  <w:szCs w:val="14"/>
                  <w:rtl/>
                  <w:lang w:bidi="fa-IR"/>
                </w:rPr>
                <w:t>،</w:t>
              </w:r>
              <w:r w:rsidR="00200272" w:rsidRPr="00C54B72">
                <w:rPr>
                  <w:rFonts w:ascii="Chaparral Pro" w:eastAsiaTheme="minorHAnsi" w:hAnsi="Chaparral Pro" w:cs="B Nazanin" w:hint="cs"/>
                  <w:color w:val="000000" w:themeColor="text1"/>
                  <w:sz w:val="14"/>
                  <w:szCs w:val="14"/>
                  <w:rtl/>
                  <w:lang w:bidi="fa-IR"/>
                </w:rPr>
                <w:t xml:space="preserve"> </w:t>
              </w:r>
              <w:r w:rsidRPr="00C54B72">
                <w:rPr>
                  <w:rFonts w:ascii="Chaparral Pro" w:eastAsiaTheme="minorHAnsi" w:hAnsi="Chaparral Pro" w:cs="B Nazanin" w:hint="cs"/>
                  <w:color w:val="000000" w:themeColor="text1"/>
                  <w:sz w:val="18"/>
                  <w:szCs w:val="18"/>
                  <w:rtl/>
                  <w:lang w:bidi="fa-IR"/>
                </w:rPr>
                <w:t>رایانامه</w:t>
              </w:r>
              <w:r w:rsidR="00C54B72">
                <w:rPr>
                  <w:rFonts w:ascii="Chaparral Pro" w:eastAsiaTheme="minorHAnsi" w:hAnsi="Chaparral Pro" w:cs="B Nazanin" w:hint="cs"/>
                  <w:color w:val="000000" w:themeColor="text1"/>
                  <w:sz w:val="16"/>
                  <w:szCs w:val="16"/>
                  <w:rtl/>
                  <w:lang w:bidi="fa-IR"/>
                </w:rPr>
                <w:t>:</w:t>
              </w:r>
              <w:r w:rsidR="00C54B72" w:rsidRPr="00C54B72">
                <w:rPr>
                  <w:rFonts w:ascii="Chaparral Pro" w:eastAsiaTheme="minorHAnsi" w:hAnsi="Chaparral Pro" w:cs="B Nazanin"/>
                  <w:color w:val="000000" w:themeColor="text1"/>
                  <w:sz w:val="16"/>
                  <w:szCs w:val="16"/>
                  <w:lang w:bidi="fa-IR"/>
                </w:rPr>
                <w:t xml:space="preserve"> </w:t>
              </w:r>
              <w:r w:rsidR="00C54B72" w:rsidRPr="00C54B72">
                <w:rPr>
                  <w:rFonts w:cs="B Nazanin"/>
                  <w:color w:val="0033CC"/>
                  <w:sz w:val="16"/>
                  <w:szCs w:val="16"/>
                </w:rPr>
                <w:t>ghaffartari@iau.ac.ie</w:t>
              </w:r>
            </w:p>
            <w:p w14:paraId="43BA0FB3" w14:textId="3FBE3FFE" w:rsidR="00467C69" w:rsidRPr="008C2EF5" w:rsidRDefault="00467C69" w:rsidP="00467C69">
              <w:pPr>
                <w:widowControl w:val="0"/>
                <w:bidi/>
                <w:jc w:val="both"/>
                <w:rPr>
                  <w:rFonts w:ascii="Chaparral Pro" w:eastAsiaTheme="minorHAnsi" w:hAnsi="Chaparral Pro" w:cs="B Nazanin"/>
                  <w:color w:val="000000" w:themeColor="text1"/>
                  <w:sz w:val="16"/>
                  <w:szCs w:val="16"/>
                  <w:lang w:bidi="fa-IR"/>
                </w:rPr>
              </w:pPr>
              <w:r w:rsidRPr="008C2EF5">
                <w:rPr>
                  <w:rFonts w:ascii="Chaparral Pro" w:eastAsiaTheme="minorHAnsi" w:hAnsi="Chaparral Pro" w:cs="B Nazanin" w:hint="cs"/>
                  <w:color w:val="000000" w:themeColor="text1"/>
                  <w:sz w:val="16"/>
                  <w:szCs w:val="16"/>
                  <w:rtl/>
                  <w:lang w:bidi="fa-IR"/>
                </w:rPr>
                <w:t xml:space="preserve">2. </w:t>
              </w:r>
              <w:r w:rsidR="00C54B72" w:rsidRPr="00C54B72">
                <w:rPr>
                  <w:rFonts w:ascii="Chaparral Pro" w:eastAsiaTheme="minorHAnsi" w:hAnsi="Chaparral Pro" w:cs="B Nazanin" w:hint="cs"/>
                  <w:color w:val="000000" w:themeColor="text1"/>
                  <w:sz w:val="18"/>
                  <w:szCs w:val="18"/>
                  <w:rtl/>
                  <w:lang w:bidi="fa-IR"/>
                </w:rPr>
                <w:t>دانشجوی دکتری،</w:t>
              </w:r>
              <w:r w:rsidRPr="00C54B72">
                <w:rPr>
                  <w:rFonts w:ascii="Chaparral Pro" w:eastAsiaTheme="minorHAnsi" w:hAnsi="Chaparral Pro" w:cs="B Nazanin" w:hint="cs"/>
                  <w:color w:val="000000" w:themeColor="text1"/>
                  <w:sz w:val="18"/>
                  <w:szCs w:val="18"/>
                  <w:rtl/>
                  <w:lang w:bidi="fa-IR"/>
                </w:rPr>
                <w:t xml:space="preserve"> گروه </w:t>
              </w:r>
              <w:r w:rsidR="00C54B72" w:rsidRPr="00C54B72">
                <w:rPr>
                  <w:rFonts w:ascii="Chaparral Pro" w:eastAsiaTheme="minorHAnsi" w:hAnsi="Chaparral Pro" w:cs="B Nazanin" w:hint="cs"/>
                  <w:color w:val="000000" w:themeColor="text1"/>
                  <w:sz w:val="18"/>
                  <w:szCs w:val="18"/>
                  <w:rtl/>
                  <w:lang w:bidi="fa-IR"/>
                </w:rPr>
                <w:t>مدیریت و اقتصاد</w:t>
              </w:r>
              <w:r w:rsidR="00C54B72" w:rsidRPr="00C54B72">
                <w:rPr>
                  <w:rFonts w:ascii="Chaparral Pro" w:eastAsiaTheme="minorHAnsi" w:hAnsi="Chaparral Pro" w:cs="B Nazanin"/>
                  <w:color w:val="000000" w:themeColor="text1"/>
                  <w:sz w:val="18"/>
                  <w:szCs w:val="18"/>
                  <w:rtl/>
                  <w:lang w:bidi="fa-IR"/>
                </w:rPr>
                <w:t xml:space="preserve"> </w:t>
              </w:r>
              <w:r w:rsidRPr="00C54B72">
                <w:rPr>
                  <w:rFonts w:ascii="Chaparral Pro" w:eastAsiaTheme="minorHAnsi" w:hAnsi="Chaparral Pro" w:cs="B Nazanin"/>
                  <w:color w:val="000000" w:themeColor="text1"/>
                  <w:sz w:val="18"/>
                  <w:szCs w:val="18"/>
                  <w:rtl/>
                  <w:lang w:bidi="fa-IR"/>
                </w:rPr>
                <w:t xml:space="preserve">دانشکده </w:t>
              </w:r>
              <w:r w:rsidR="00C54B72" w:rsidRPr="00C54B72">
                <w:rPr>
                  <w:rFonts w:ascii="Chaparral Pro" w:eastAsiaTheme="minorHAnsi" w:hAnsi="Chaparral Pro" w:cs="B Nazanin" w:hint="cs"/>
                  <w:color w:val="000000" w:themeColor="text1"/>
                  <w:sz w:val="18"/>
                  <w:szCs w:val="18"/>
                  <w:rtl/>
                  <w:lang w:bidi="fa-IR"/>
                </w:rPr>
                <w:t>علوم انسانی،</w:t>
              </w:r>
              <w:r w:rsidRPr="00C54B72">
                <w:rPr>
                  <w:rFonts w:ascii="Chaparral Pro" w:eastAsiaTheme="minorHAnsi" w:hAnsi="Chaparral Pro" w:cs="B Nazanin"/>
                  <w:color w:val="000000" w:themeColor="text1"/>
                  <w:sz w:val="18"/>
                  <w:szCs w:val="18"/>
                  <w:rtl/>
                  <w:lang w:bidi="fa-IR"/>
                </w:rPr>
                <w:t xml:space="preserve"> دانشگاه </w:t>
              </w:r>
              <w:r w:rsidR="00C54B72" w:rsidRPr="00C54B72">
                <w:rPr>
                  <w:rFonts w:ascii="Chaparral Pro" w:eastAsiaTheme="minorHAnsi" w:hAnsi="Chaparral Pro" w:cs="B Nazanin" w:hint="cs"/>
                  <w:color w:val="000000" w:themeColor="text1"/>
                  <w:sz w:val="18"/>
                  <w:szCs w:val="18"/>
                  <w:rtl/>
                  <w:lang w:bidi="fa-IR"/>
                </w:rPr>
                <w:t>آزاد اسلامی</w:t>
              </w:r>
              <w:r w:rsidRPr="00C54B72">
                <w:rPr>
                  <w:rFonts w:ascii="Chaparral Pro" w:eastAsiaTheme="minorHAnsi" w:hAnsi="Chaparral Pro" w:cs="B Nazanin" w:hint="cs"/>
                  <w:color w:val="000000" w:themeColor="text1"/>
                  <w:sz w:val="18"/>
                  <w:szCs w:val="18"/>
                  <w:rtl/>
                  <w:lang w:bidi="fa-IR"/>
                </w:rPr>
                <w:t xml:space="preserve"> </w:t>
              </w:r>
              <w:r w:rsidR="00C54B72" w:rsidRPr="00C54B72">
                <w:rPr>
                  <w:rFonts w:ascii="Chaparral Pro" w:eastAsiaTheme="minorHAnsi" w:hAnsi="Chaparral Pro" w:cs="B Nazanin" w:hint="cs"/>
                  <w:color w:val="000000" w:themeColor="text1"/>
                  <w:sz w:val="18"/>
                  <w:szCs w:val="18"/>
                  <w:rtl/>
                  <w:lang w:bidi="fa-IR"/>
                </w:rPr>
                <w:t>واحد مرند</w:t>
              </w:r>
              <w:r w:rsidR="00C54B72">
                <w:rPr>
                  <w:rFonts w:ascii="Chaparral Pro" w:eastAsiaTheme="minorHAnsi" w:hAnsi="Chaparral Pro" w:cs="B Nazanin" w:hint="cs"/>
                  <w:color w:val="000000" w:themeColor="text1"/>
                  <w:sz w:val="18"/>
                  <w:szCs w:val="18"/>
                  <w:rtl/>
                  <w:lang w:bidi="fa-IR"/>
                </w:rPr>
                <w:t>،</w:t>
              </w:r>
              <w:r w:rsidRPr="00C54B72">
                <w:rPr>
                  <w:rFonts w:ascii="Chaparral Pro" w:eastAsiaTheme="minorHAnsi" w:hAnsi="Chaparral Pro" w:cs="B Nazanin" w:hint="cs"/>
                  <w:color w:val="000000" w:themeColor="text1"/>
                  <w:sz w:val="18"/>
                  <w:szCs w:val="18"/>
                  <w:rtl/>
                  <w:lang w:bidi="fa-IR"/>
                </w:rPr>
                <w:t xml:space="preserve"> </w:t>
              </w:r>
              <w:r w:rsidR="00C54B72">
                <w:rPr>
                  <w:rFonts w:ascii="Chaparral Pro" w:eastAsiaTheme="minorHAnsi" w:hAnsi="Chaparral Pro" w:cs="B Nazanin" w:hint="cs"/>
                  <w:color w:val="000000" w:themeColor="text1"/>
                  <w:sz w:val="18"/>
                  <w:szCs w:val="18"/>
                  <w:rtl/>
                  <w:lang w:bidi="fa-IR"/>
                </w:rPr>
                <w:t>ایران،</w:t>
              </w:r>
              <w:r w:rsidRPr="00C54B72">
                <w:rPr>
                  <w:rFonts w:ascii="Chaparral Pro" w:eastAsiaTheme="minorHAnsi" w:hAnsi="Chaparral Pro" w:cs="B Nazanin" w:hint="cs"/>
                  <w:color w:val="000000" w:themeColor="text1"/>
                  <w:sz w:val="18"/>
                  <w:szCs w:val="18"/>
                  <w:rtl/>
                  <w:lang w:bidi="fa-IR"/>
                </w:rPr>
                <w:t xml:space="preserve"> رایانامه:</w:t>
              </w:r>
              <w:r w:rsidRPr="008C2EF5">
                <w:rPr>
                  <w:rFonts w:ascii="Chaparral Pro" w:eastAsiaTheme="minorHAnsi" w:hAnsi="Chaparral Pro" w:cs="B Nazanin"/>
                  <w:color w:val="000000" w:themeColor="text1"/>
                  <w:sz w:val="16"/>
                  <w:szCs w:val="16"/>
                  <w:rtl/>
                  <w:lang w:bidi="fa-IR"/>
                </w:rPr>
                <w:t xml:space="preserve"> </w:t>
              </w:r>
              <w:r w:rsidR="00C54B72" w:rsidRPr="006F16D4">
                <w:rPr>
                  <w:rFonts w:cs="B Nazanin"/>
                  <w:color w:val="0033CC"/>
                  <w:sz w:val="16"/>
                  <w:szCs w:val="16"/>
                </w:rPr>
                <w:t>majid.zanjani@iau.ac.ir</w:t>
              </w:r>
            </w:p>
            <w:p w14:paraId="53F91E4B" w14:textId="2A7ED55C" w:rsidR="00467C69" w:rsidRDefault="00467C69" w:rsidP="008C2EF5">
              <w:pPr>
                <w:widowControl w:val="0"/>
                <w:bidi/>
                <w:jc w:val="both"/>
              </w:pPr>
              <w:r w:rsidRPr="008C2EF5">
                <w:rPr>
                  <w:rFonts w:ascii="Chaparral Pro" w:eastAsiaTheme="minorHAnsi" w:hAnsi="Chaparral Pro" w:cs="B Nazanin" w:hint="cs"/>
                  <w:color w:val="000000" w:themeColor="text1"/>
                  <w:sz w:val="16"/>
                  <w:szCs w:val="16"/>
                  <w:rtl/>
                  <w:lang w:bidi="fa-IR"/>
                </w:rPr>
                <w:t xml:space="preserve">3. </w:t>
              </w:r>
              <w:r w:rsidR="00C54B72" w:rsidRPr="00C54B72">
                <w:rPr>
                  <w:rFonts w:ascii="Chaparral Pro" w:eastAsiaTheme="minorHAnsi" w:hAnsi="Chaparral Pro" w:cs="B Nazanin" w:hint="cs"/>
                  <w:color w:val="000000" w:themeColor="text1"/>
                  <w:sz w:val="18"/>
                  <w:szCs w:val="18"/>
                  <w:rtl/>
                  <w:lang w:bidi="fa-IR"/>
                </w:rPr>
                <w:t>دانشجوی دکتری، گروه مدیریت و اقتصاد</w:t>
              </w:r>
              <w:r w:rsidR="00C54B72" w:rsidRPr="00C54B72">
                <w:rPr>
                  <w:rFonts w:ascii="Chaparral Pro" w:eastAsiaTheme="minorHAnsi" w:hAnsi="Chaparral Pro" w:cs="B Nazanin"/>
                  <w:color w:val="000000" w:themeColor="text1"/>
                  <w:sz w:val="18"/>
                  <w:szCs w:val="18"/>
                  <w:rtl/>
                  <w:lang w:bidi="fa-IR"/>
                </w:rPr>
                <w:t xml:space="preserve"> دانشکده </w:t>
              </w:r>
              <w:r w:rsidR="00C54B72" w:rsidRPr="00C54B72">
                <w:rPr>
                  <w:rFonts w:ascii="Chaparral Pro" w:eastAsiaTheme="minorHAnsi" w:hAnsi="Chaparral Pro" w:cs="B Nazanin" w:hint="cs"/>
                  <w:color w:val="000000" w:themeColor="text1"/>
                  <w:sz w:val="18"/>
                  <w:szCs w:val="18"/>
                  <w:rtl/>
                  <w:lang w:bidi="fa-IR"/>
                </w:rPr>
                <w:t>علوم انسانی،</w:t>
              </w:r>
              <w:r w:rsidR="00C54B72" w:rsidRPr="00C54B72">
                <w:rPr>
                  <w:rFonts w:ascii="Chaparral Pro" w:eastAsiaTheme="minorHAnsi" w:hAnsi="Chaparral Pro" w:cs="B Nazanin"/>
                  <w:color w:val="000000" w:themeColor="text1"/>
                  <w:sz w:val="18"/>
                  <w:szCs w:val="18"/>
                  <w:rtl/>
                  <w:lang w:bidi="fa-IR"/>
                </w:rPr>
                <w:t xml:space="preserve"> دانشگاه </w:t>
              </w:r>
              <w:r w:rsidR="00C54B72" w:rsidRPr="00C54B72">
                <w:rPr>
                  <w:rFonts w:ascii="Chaparral Pro" w:eastAsiaTheme="minorHAnsi" w:hAnsi="Chaparral Pro" w:cs="B Nazanin" w:hint="cs"/>
                  <w:color w:val="000000" w:themeColor="text1"/>
                  <w:sz w:val="18"/>
                  <w:szCs w:val="18"/>
                  <w:rtl/>
                  <w:lang w:bidi="fa-IR"/>
                </w:rPr>
                <w:t>آزاد اسلامی واحد مرند</w:t>
              </w:r>
              <w:r w:rsidR="00C54B72">
                <w:rPr>
                  <w:rFonts w:ascii="Chaparral Pro" w:eastAsiaTheme="minorHAnsi" w:hAnsi="Chaparral Pro" w:cs="B Nazanin" w:hint="cs"/>
                  <w:color w:val="000000" w:themeColor="text1"/>
                  <w:sz w:val="18"/>
                  <w:szCs w:val="18"/>
                  <w:rtl/>
                  <w:lang w:bidi="fa-IR"/>
                </w:rPr>
                <w:t>،</w:t>
              </w:r>
              <w:r w:rsidR="00C54B72" w:rsidRPr="00C54B72">
                <w:rPr>
                  <w:rFonts w:ascii="Chaparral Pro" w:eastAsiaTheme="minorHAnsi" w:hAnsi="Chaparral Pro" w:cs="B Nazanin" w:hint="cs"/>
                  <w:color w:val="000000" w:themeColor="text1"/>
                  <w:sz w:val="18"/>
                  <w:szCs w:val="18"/>
                  <w:rtl/>
                  <w:lang w:bidi="fa-IR"/>
                </w:rPr>
                <w:t xml:space="preserve"> </w:t>
              </w:r>
              <w:r w:rsidR="00C54B72">
                <w:rPr>
                  <w:rFonts w:ascii="Chaparral Pro" w:eastAsiaTheme="minorHAnsi" w:hAnsi="Chaparral Pro" w:cs="B Nazanin" w:hint="cs"/>
                  <w:color w:val="000000" w:themeColor="text1"/>
                  <w:sz w:val="18"/>
                  <w:szCs w:val="18"/>
                  <w:rtl/>
                  <w:lang w:bidi="fa-IR"/>
                </w:rPr>
                <w:t>ایران،</w:t>
              </w:r>
              <w:r w:rsidR="00C54B72" w:rsidRPr="00C54B72">
                <w:rPr>
                  <w:rFonts w:ascii="Chaparral Pro" w:eastAsiaTheme="minorHAnsi" w:hAnsi="Chaparral Pro" w:cs="B Nazanin" w:hint="cs"/>
                  <w:color w:val="000000" w:themeColor="text1"/>
                  <w:sz w:val="18"/>
                  <w:szCs w:val="18"/>
                  <w:rtl/>
                  <w:lang w:bidi="fa-IR"/>
                </w:rPr>
                <w:t xml:space="preserve"> </w:t>
              </w:r>
              <w:r w:rsidRPr="00C54B72">
                <w:rPr>
                  <w:rFonts w:ascii="Chaparral Pro" w:eastAsiaTheme="minorHAnsi" w:hAnsi="Chaparral Pro" w:cs="B Nazanin" w:hint="cs"/>
                  <w:color w:val="000000" w:themeColor="text1"/>
                  <w:sz w:val="18"/>
                  <w:szCs w:val="18"/>
                  <w:rtl/>
                  <w:lang w:bidi="fa-IR"/>
                </w:rPr>
                <w:t>رایانامه</w:t>
              </w:r>
              <w:r w:rsidRPr="008C2EF5">
                <w:rPr>
                  <w:rFonts w:ascii="Chaparral Pro" w:eastAsiaTheme="minorHAnsi" w:hAnsi="Chaparral Pro" w:cs="B Nazanin" w:hint="cs"/>
                  <w:color w:val="000000" w:themeColor="text1"/>
                  <w:sz w:val="16"/>
                  <w:szCs w:val="16"/>
                  <w:rtl/>
                  <w:lang w:bidi="fa-IR"/>
                </w:rPr>
                <w:t>:</w:t>
              </w:r>
              <w:r w:rsidRPr="008C2EF5">
                <w:rPr>
                  <w:rFonts w:ascii="Chaparral Pro" w:eastAsiaTheme="minorHAnsi" w:hAnsi="Chaparral Pro" w:cs="B Nazanin"/>
                  <w:color w:val="000000" w:themeColor="text1"/>
                  <w:sz w:val="16"/>
                  <w:szCs w:val="16"/>
                  <w:rtl/>
                  <w:lang w:bidi="fa-IR"/>
                </w:rPr>
                <w:t xml:space="preserve"> </w:t>
              </w:r>
              <w:r w:rsidR="00C54B72" w:rsidRPr="00200272">
                <w:rPr>
                  <w:rFonts w:cs="B Nazanin"/>
                  <w:color w:val="0033CC"/>
                  <w:sz w:val="16"/>
                  <w:szCs w:val="16"/>
                </w:rPr>
                <w:t>saleh.azhiri@iau.ac.ir</w:t>
              </w:r>
            </w:p>
          </w:sdtContent>
        </w:sdt>
      </w:sdtContent>
    </w:sdt>
    <w:p w14:paraId="5C67F611" w14:textId="10EAE06C" w:rsidR="00467C69" w:rsidRDefault="00467C69">
      <w:pPr>
        <w:pStyle w:val="FootnoteText"/>
        <w:rPr>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97E9" w14:textId="77777777" w:rsidR="00167E7A" w:rsidRPr="00860604" w:rsidRDefault="00167E7A" w:rsidP="00C96E89">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lang w:bidi="fa-IR"/>
      </w:rPr>
      <w:drawing>
        <wp:anchor distT="0" distB="0" distL="114300" distR="114300" simplePos="0" relativeHeight="251671040" behindDoc="0" locked="0" layoutInCell="1" allowOverlap="1" wp14:anchorId="458EA2ED" wp14:editId="0C0D43DB">
          <wp:simplePos x="0" y="0"/>
          <wp:positionH relativeFrom="column">
            <wp:posOffset>3799052</wp:posOffset>
          </wp:positionH>
          <wp:positionV relativeFrom="paragraph">
            <wp:posOffset>-168275</wp:posOffset>
          </wp:positionV>
          <wp:extent cx="1104900" cy="448310"/>
          <wp:effectExtent l="0" t="0" r="0" b="8890"/>
          <wp:wrapThrough wrapText="bothSides">
            <wp:wrapPolygon edited="0">
              <wp:start x="0" y="0"/>
              <wp:lineTo x="0" y="21110"/>
              <wp:lineTo x="21228" y="21110"/>
              <wp:lineTo x="21228"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26.jpg"/>
                  <pic:cNvPicPr/>
                </pic:nvPicPr>
                <pic:blipFill rotWithShape="1">
                  <a:blip r:embed="rId1" cstate="print">
                    <a:extLst>
                      <a:ext uri="{28A0092B-C50C-407E-A947-70E740481C1C}">
                        <a14:useLocalDpi xmlns:a14="http://schemas.microsoft.com/office/drawing/2010/main" val="0"/>
                      </a:ext>
                    </a:extLst>
                  </a:blip>
                  <a:srcRect b="24169"/>
                  <a:stretch/>
                </pic:blipFill>
                <pic:spPr bwMode="auto">
                  <a:xfrm>
                    <a:off x="0" y="0"/>
                    <a:ext cx="1104900" cy="44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604">
      <w:rPr>
        <w:rFonts w:ascii="Garamond" w:hAnsi="Garamond" w:cstheme="majorBidi"/>
        <w:color w:val="1F3864" w:themeColor="accent5" w:themeShade="80"/>
        <w:sz w:val="20"/>
        <w:szCs w:val="20"/>
      </w:rPr>
      <w:t>Human Resource Management Future Studies</w:t>
    </w:r>
  </w:p>
  <w:p w14:paraId="5B90973D" w14:textId="77777777" w:rsidR="00167E7A" w:rsidRPr="001C7BF1" w:rsidRDefault="00167E7A" w:rsidP="00C96E89">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rPr>
      <w:t>Vol. x, No. x (xx) 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2D144" w14:textId="77777777" w:rsidR="00167E7A" w:rsidRPr="00204E2A" w:rsidRDefault="00167E7A" w:rsidP="00C96E89">
    <w:pPr>
      <w:pStyle w:val="Header"/>
    </w:pPr>
    <w:r>
      <w:rPr>
        <w:rFonts w:ascii="B Tahoma" w:hAnsi="B Tahoma" w:cs="Nazanin" w:hint="cs"/>
        <w:noProof/>
        <w:sz w:val="16"/>
        <w:szCs w:val="16"/>
        <w:rtl/>
        <w:lang w:bidi="fa-IR"/>
      </w:rPr>
      <mc:AlternateContent>
        <mc:Choice Requires="wpg">
          <w:drawing>
            <wp:anchor distT="0" distB="0" distL="114300" distR="114300" simplePos="0" relativeHeight="251670016" behindDoc="0" locked="0" layoutInCell="1" allowOverlap="1" wp14:anchorId="73F0CF4B" wp14:editId="784D6CEC">
              <wp:simplePos x="0" y="0"/>
              <wp:positionH relativeFrom="column">
                <wp:posOffset>84582</wp:posOffset>
              </wp:positionH>
              <wp:positionV relativeFrom="paragraph">
                <wp:posOffset>-230429</wp:posOffset>
              </wp:positionV>
              <wp:extent cx="986968" cy="526695"/>
              <wp:effectExtent l="0" t="0" r="0" b="6985"/>
              <wp:wrapNone/>
              <wp:docPr id="7" name="Group 7"/>
              <wp:cNvGraphicFramePr/>
              <a:graphic xmlns:a="http://schemas.openxmlformats.org/drawingml/2006/main">
                <a:graphicData uri="http://schemas.microsoft.com/office/word/2010/wordprocessingGroup">
                  <wpg:wgp>
                    <wpg:cNvGrpSpPr/>
                    <wpg:grpSpPr>
                      <a:xfrm>
                        <a:off x="0" y="0"/>
                        <a:ext cx="986968" cy="526695"/>
                        <a:chOff x="0" y="0"/>
                        <a:chExt cx="986968" cy="526695"/>
                      </a:xfrm>
                    </wpg:grpSpPr>
                    <wps:wsp>
                      <wps:cNvPr id="8" name="Text Box 8"/>
                      <wps:cNvSpPr txBox="1"/>
                      <wps:spPr>
                        <a:xfrm>
                          <a:off x="0" y="124359"/>
                          <a:ext cx="986968" cy="4023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4A6C3E" w14:textId="77777777" w:rsidR="00167E7A" w:rsidRPr="003B607A" w:rsidRDefault="00167E7A" w:rsidP="00C96E89">
                            <w:pPr>
                              <w:jc w:val="right"/>
                              <w:rPr>
                                <w:color w:val="1F3864" w:themeColor="accent5" w:themeShade="80"/>
                              </w:rPr>
                            </w:pPr>
                            <w:r w:rsidRPr="003B607A">
                              <w:rPr>
                                <w:rFonts w:ascii="IranNastaliq" w:hAnsi="IranNastaliq" w:cs="IranNastaliq"/>
                                <w:color w:val="1F3864" w:themeColor="accent5" w:themeShade="80"/>
                                <w:sz w:val="28"/>
                                <w:szCs w:val="28"/>
                                <w:rtl/>
                              </w:rPr>
                              <w:t>دانشکده مدیریت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9" name="Picture 9" descr="دانشگاه خوارزمی - پارک علم و فناوری البرز"/>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0934" y="0"/>
                          <a:ext cx="262890" cy="461010"/>
                        </a:xfrm>
                        <a:prstGeom prst="rect">
                          <a:avLst/>
                        </a:prstGeom>
                        <a:noFill/>
                        <a:ln>
                          <a:noFill/>
                        </a:ln>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3F0CF4B" id="Group 7" o:spid="_x0000_s1026" style="position:absolute;margin-left:6.65pt;margin-top:-18.15pt;width:77.7pt;height:41.45pt;z-index:251670016" coordsize="9869,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">
              <v:shapetype id="_x0000_t202" coordsize="21600,21600" o:spt="202" path="m,l,21600r21600,l21600,xe">
                <v:stroke joinstyle="miter"/>
                <v:path gradientshapeok="t" o:connecttype="rect"/>
              </v:shapetype>
              <v:shape id="Text Box 8" o:spid="_x0000_s1027" type="#_x0000_t202" style="position:absolute;top:1243;width:9869;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14A6C3E" w14:textId="77777777" w:rsidR="00167E7A" w:rsidRPr="003B607A" w:rsidRDefault="00167E7A" w:rsidP="00C96E89">
                      <w:pPr>
                        <w:jc w:val="right"/>
                        <w:rPr>
                          <w:color w:val="1F3864" w:themeColor="accent5" w:themeShade="80"/>
                        </w:rPr>
                      </w:pPr>
                      <w:r w:rsidRPr="003B607A">
                        <w:rPr>
                          <w:rFonts w:ascii="IranNastaliq" w:hAnsi="IranNastaliq" w:cs="IranNastaliq"/>
                          <w:color w:val="1F3864" w:themeColor="accent5" w:themeShade="80"/>
                          <w:sz w:val="28"/>
                          <w:szCs w:val="28"/>
                          <w:rtl/>
                        </w:rPr>
                        <w:t>دانشکده مدیریت</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دانشگاه خوارزمی - پارک علم و فناوری البرز" style="position:absolute;left:1609;width:2629;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">
                <v:imagedata r:id="rId2" o:title="دانشگاه خوارزمی - پارک علم و فناوری البرز"/>
              </v:shape>
            </v:group>
          </w:pict>
        </mc:Fallback>
      </mc:AlternateContent>
    </w:r>
    <w:r>
      <w:rPr>
        <w:rFonts w:ascii="B Tahoma" w:hAnsi="B Tahoma" w:cs="Nazanin" w:hint="cs"/>
        <w:noProof/>
        <w:sz w:val="16"/>
        <w:szCs w:val="16"/>
        <w:rtl/>
        <w:lang w:bidi="fa-IR"/>
      </w:rPr>
      <mc:AlternateContent>
        <mc:Choice Requires="wps">
          <w:drawing>
            <wp:anchor distT="0" distB="0" distL="114300" distR="114300" simplePos="0" relativeHeight="251668992" behindDoc="0" locked="0" layoutInCell="1" allowOverlap="1" wp14:anchorId="4D58A387" wp14:editId="5C864D61">
              <wp:simplePos x="0" y="0"/>
              <wp:positionH relativeFrom="column">
                <wp:posOffset>2121408</wp:posOffset>
              </wp:positionH>
              <wp:positionV relativeFrom="paragraph">
                <wp:posOffset>-190195</wp:posOffset>
              </wp:positionV>
              <wp:extent cx="2670048" cy="48140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70048" cy="481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76109" w14:textId="77777777" w:rsidR="00167E7A" w:rsidRPr="001C7BF1" w:rsidRDefault="00167E7A" w:rsidP="00C96E89">
                          <w:pPr>
                            <w:bidi/>
                            <w:suppressOverlap/>
                            <w:rPr>
                              <w:rFonts w:ascii="IRTitr" w:hAnsi="IRTitr" w:cs="B Mitra"/>
                              <w:bCs/>
                              <w:color w:val="1F3864" w:themeColor="accent5" w:themeShade="80"/>
                              <w:sz w:val="20"/>
                              <w:szCs w:val="20"/>
                              <w:rtl/>
                              <w:lang w:bidi="fa-IR"/>
                            </w:rPr>
                          </w:pPr>
                          <w:r w:rsidRPr="001C7BF1">
                            <w:rPr>
                              <w:rFonts w:ascii="IRTitr" w:hAnsi="IRTitr" w:cs="B Mitra" w:hint="cs"/>
                              <w:bCs/>
                              <w:color w:val="1F3864" w:themeColor="accent5" w:themeShade="80"/>
                              <w:sz w:val="20"/>
                              <w:szCs w:val="20"/>
                              <w:rtl/>
                              <w:lang w:bidi="fa-IR"/>
                            </w:rPr>
                            <w:t>آینده</w:t>
                          </w:r>
                          <w:r w:rsidRPr="001C7BF1">
                            <w:rPr>
                              <w:rFonts w:ascii="IRTitr" w:hAnsi="IRTitr" w:cs="B Mitra"/>
                              <w:bCs/>
                              <w:color w:val="1F3864" w:themeColor="accent5" w:themeShade="80"/>
                              <w:sz w:val="20"/>
                              <w:szCs w:val="20"/>
                              <w:rtl/>
                              <w:lang w:bidi="fa-IR"/>
                            </w:rPr>
                            <w:softHyphen/>
                          </w:r>
                          <w:r w:rsidRPr="001C7BF1">
                            <w:rPr>
                              <w:rFonts w:ascii="IRTitr" w:hAnsi="IRTitr" w:cs="B Mitra" w:hint="cs"/>
                              <w:bCs/>
                              <w:color w:val="1F3864" w:themeColor="accent5" w:themeShade="80"/>
                              <w:sz w:val="20"/>
                              <w:szCs w:val="20"/>
                              <w:rtl/>
                              <w:lang w:bidi="fa-IR"/>
                            </w:rPr>
                            <w:t>پژوهی مدیریت منابع انسانی</w:t>
                          </w:r>
                        </w:p>
                        <w:p w14:paraId="04C2804C" w14:textId="77777777" w:rsidR="00167E7A" w:rsidRPr="001C7BF1" w:rsidRDefault="00167E7A" w:rsidP="00C96E89">
                          <w:pPr>
                            <w:bidi/>
                            <w:rPr>
                              <w:rFonts w:ascii="IRTitr" w:hAnsi="IRTitr" w:cs="B Mitra"/>
                              <w:bCs/>
                              <w:color w:val="1F3864" w:themeColor="accent5" w:themeShade="80"/>
                              <w:sz w:val="20"/>
                              <w:szCs w:val="20"/>
                              <w:lang w:bidi="fa-IR"/>
                            </w:rPr>
                          </w:pPr>
                          <w:r w:rsidRPr="001C7BF1">
                            <w:rPr>
                              <w:rFonts w:ascii="IRTitr" w:hAnsi="IRTitr" w:cs="B Mitra"/>
                              <w:bCs/>
                              <w:color w:val="1F3864" w:themeColor="accent5" w:themeShade="80"/>
                              <w:sz w:val="20"/>
                              <w:szCs w:val="20"/>
                              <w:rtl/>
                              <w:lang w:bidi="fa-IR"/>
                            </w:rPr>
                            <w:t xml:space="preserve">دوره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شماره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xml:space="preserve">)، </w:t>
                          </w:r>
                          <w:r w:rsidRPr="001C7BF1">
                            <w:rPr>
                              <w:rFonts w:ascii="IRTitr" w:hAnsi="IRTitr" w:cs="B Mitra" w:hint="cs"/>
                              <w:bCs/>
                              <w:color w:val="1F3864" w:themeColor="accent5" w:themeShade="80"/>
                              <w:sz w:val="20"/>
                              <w:szCs w:val="20"/>
                              <w:rtl/>
                              <w:lang w:bidi="fa-IR"/>
                            </w:rPr>
                            <w:t>(</w:t>
                          </w:r>
                          <w:r w:rsidRPr="001C7BF1">
                            <w:rPr>
                              <w:rFonts w:ascii="IRTitr" w:hAnsi="IRTitr" w:cs="B Mitra"/>
                              <w:bCs/>
                              <w:color w:val="1F3864" w:themeColor="accent5" w:themeShade="80"/>
                              <w:sz w:val="20"/>
                              <w:szCs w:val="20"/>
                              <w:lang w:bidi="fa-IR"/>
                            </w:rPr>
                            <w:t>xx</w:t>
                          </w:r>
                          <w:r w:rsidRPr="001C7BF1">
                            <w:rPr>
                              <w:rFonts w:ascii="IRTitr" w:hAnsi="IRTitr" w:cs="B Mitra" w:hint="cs"/>
                              <w:bCs/>
                              <w:color w:val="1F3864" w:themeColor="accent5" w:themeShade="80"/>
                              <w:sz w:val="20"/>
                              <w:szCs w:val="20"/>
                              <w:rtl/>
                              <w:lang w:bidi="fa-IR"/>
                            </w:rPr>
                            <w:t xml:space="preserve">)، </w:t>
                          </w:r>
                          <w:r w:rsidRPr="001C7BF1">
                            <w:rPr>
                              <w:rFonts w:ascii="IRTitr" w:hAnsi="IRTitr" w:cs="B Mitra"/>
                              <w:bCs/>
                              <w:color w:val="1F3864" w:themeColor="accent5" w:themeShade="80"/>
                              <w:sz w:val="20"/>
                              <w:szCs w:val="20"/>
                              <w:lang w:bidi="fa-IR"/>
                            </w:rPr>
                            <w:t>x-x</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58A387" id="Text Box 10" o:spid="_x0000_s1029" type="#_x0000_t202" style="position:absolute;margin-left:167.05pt;margin-top:-15pt;width:210.25pt;height:37.9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" filled="f" stroked="f" strokeweight=".5pt">
              <v:textbox>
                <w:txbxContent>
                  <w:p w14:paraId="5F276109" w14:textId="77777777" w:rsidR="00167E7A" w:rsidRPr="001C7BF1" w:rsidRDefault="00167E7A" w:rsidP="00C96E89">
                    <w:pPr>
                      <w:bidi/>
                      <w:suppressOverlap/>
                      <w:rPr>
                        <w:rFonts w:ascii="IRTitr" w:hAnsi="IRTitr" w:cs="B Mitra"/>
                        <w:bCs/>
                        <w:color w:val="1F3864" w:themeColor="accent5" w:themeShade="80"/>
                        <w:sz w:val="20"/>
                        <w:szCs w:val="20"/>
                        <w:rtl/>
                        <w:lang w:bidi="fa-IR"/>
                      </w:rPr>
                    </w:pPr>
                    <w:r w:rsidRPr="001C7BF1">
                      <w:rPr>
                        <w:rFonts w:ascii="IRTitr" w:hAnsi="IRTitr" w:cs="B Mitra" w:hint="cs"/>
                        <w:bCs/>
                        <w:color w:val="1F3864" w:themeColor="accent5" w:themeShade="80"/>
                        <w:sz w:val="20"/>
                        <w:szCs w:val="20"/>
                        <w:rtl/>
                        <w:lang w:bidi="fa-IR"/>
                      </w:rPr>
                      <w:t>آینده</w:t>
                    </w:r>
                    <w:r w:rsidRPr="001C7BF1">
                      <w:rPr>
                        <w:rFonts w:ascii="IRTitr" w:hAnsi="IRTitr" w:cs="B Mitra"/>
                        <w:bCs/>
                        <w:color w:val="1F3864" w:themeColor="accent5" w:themeShade="80"/>
                        <w:sz w:val="20"/>
                        <w:szCs w:val="20"/>
                        <w:rtl/>
                        <w:lang w:bidi="fa-IR"/>
                      </w:rPr>
                      <w:softHyphen/>
                    </w:r>
                    <w:r w:rsidRPr="001C7BF1">
                      <w:rPr>
                        <w:rFonts w:ascii="IRTitr" w:hAnsi="IRTitr" w:cs="B Mitra" w:hint="cs"/>
                        <w:bCs/>
                        <w:color w:val="1F3864" w:themeColor="accent5" w:themeShade="80"/>
                        <w:sz w:val="20"/>
                        <w:szCs w:val="20"/>
                        <w:rtl/>
                        <w:lang w:bidi="fa-IR"/>
                      </w:rPr>
                      <w:t>پژوهی مدیریت منابع انسانی</w:t>
                    </w:r>
                  </w:p>
                  <w:p w14:paraId="04C2804C" w14:textId="77777777" w:rsidR="00167E7A" w:rsidRPr="001C7BF1" w:rsidRDefault="00167E7A" w:rsidP="00C96E89">
                    <w:pPr>
                      <w:bidi/>
                      <w:rPr>
                        <w:rFonts w:ascii="IRTitr" w:hAnsi="IRTitr" w:cs="B Mitra"/>
                        <w:bCs/>
                        <w:color w:val="1F3864" w:themeColor="accent5" w:themeShade="80"/>
                        <w:sz w:val="20"/>
                        <w:szCs w:val="20"/>
                        <w:lang w:bidi="fa-IR"/>
                      </w:rPr>
                    </w:pPr>
                    <w:r w:rsidRPr="001C7BF1">
                      <w:rPr>
                        <w:rFonts w:ascii="IRTitr" w:hAnsi="IRTitr" w:cs="B Mitra"/>
                        <w:bCs/>
                        <w:color w:val="1F3864" w:themeColor="accent5" w:themeShade="80"/>
                        <w:sz w:val="20"/>
                        <w:szCs w:val="20"/>
                        <w:rtl/>
                        <w:lang w:bidi="fa-IR"/>
                      </w:rPr>
                      <w:t xml:space="preserve">دوره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شماره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xml:space="preserve">)، </w:t>
                    </w:r>
                    <w:r w:rsidRPr="001C7BF1">
                      <w:rPr>
                        <w:rFonts w:ascii="IRTitr" w:hAnsi="IRTitr" w:cs="B Mitra" w:hint="cs"/>
                        <w:bCs/>
                        <w:color w:val="1F3864" w:themeColor="accent5" w:themeShade="80"/>
                        <w:sz w:val="20"/>
                        <w:szCs w:val="20"/>
                        <w:rtl/>
                        <w:lang w:bidi="fa-IR"/>
                      </w:rPr>
                      <w:t>(</w:t>
                    </w:r>
                    <w:r w:rsidRPr="001C7BF1">
                      <w:rPr>
                        <w:rFonts w:ascii="IRTitr" w:hAnsi="IRTitr" w:cs="B Mitra"/>
                        <w:bCs/>
                        <w:color w:val="1F3864" w:themeColor="accent5" w:themeShade="80"/>
                        <w:sz w:val="20"/>
                        <w:szCs w:val="20"/>
                        <w:lang w:bidi="fa-IR"/>
                      </w:rPr>
                      <w:t>xx</w:t>
                    </w:r>
                    <w:r w:rsidRPr="001C7BF1">
                      <w:rPr>
                        <w:rFonts w:ascii="IRTitr" w:hAnsi="IRTitr" w:cs="B Mitra" w:hint="cs"/>
                        <w:bCs/>
                        <w:color w:val="1F3864" w:themeColor="accent5" w:themeShade="80"/>
                        <w:sz w:val="20"/>
                        <w:szCs w:val="20"/>
                        <w:rtl/>
                        <w:lang w:bidi="fa-IR"/>
                      </w:rPr>
                      <w:t xml:space="preserve">)، </w:t>
                    </w:r>
                    <w:r w:rsidRPr="001C7BF1">
                      <w:rPr>
                        <w:rFonts w:ascii="IRTitr" w:hAnsi="IRTitr" w:cs="B Mitra"/>
                        <w:bCs/>
                        <w:color w:val="1F3864" w:themeColor="accent5" w:themeShade="80"/>
                        <w:sz w:val="20"/>
                        <w:szCs w:val="20"/>
                        <w:lang w:bidi="fa-IR"/>
                      </w:rPr>
                      <w:t>x-x</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4DC59" w14:textId="77777777" w:rsidR="00167E7A" w:rsidRPr="00860604" w:rsidRDefault="00167E7A" w:rsidP="00C96E89">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lang w:bidi="fa-IR"/>
      </w:rPr>
      <w:drawing>
        <wp:anchor distT="0" distB="0" distL="114300" distR="114300" simplePos="0" relativeHeight="251667968" behindDoc="0" locked="0" layoutInCell="1" allowOverlap="1" wp14:anchorId="27536C30" wp14:editId="466A4122">
          <wp:simplePos x="0" y="0"/>
          <wp:positionH relativeFrom="column">
            <wp:posOffset>3799052</wp:posOffset>
          </wp:positionH>
          <wp:positionV relativeFrom="paragraph">
            <wp:posOffset>-168275</wp:posOffset>
          </wp:positionV>
          <wp:extent cx="1104900" cy="448310"/>
          <wp:effectExtent l="0" t="0" r="0" b="8890"/>
          <wp:wrapThrough wrapText="bothSides">
            <wp:wrapPolygon edited="0">
              <wp:start x="0" y="0"/>
              <wp:lineTo x="0" y="21110"/>
              <wp:lineTo x="21228" y="21110"/>
              <wp:lineTo x="21228"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26.jpg"/>
                  <pic:cNvPicPr/>
                </pic:nvPicPr>
                <pic:blipFill rotWithShape="1">
                  <a:blip r:embed="rId1" cstate="print">
                    <a:extLst>
                      <a:ext uri="{28A0092B-C50C-407E-A947-70E740481C1C}">
                        <a14:useLocalDpi xmlns:a14="http://schemas.microsoft.com/office/drawing/2010/main" val="0"/>
                      </a:ext>
                    </a:extLst>
                  </a:blip>
                  <a:srcRect b="24169"/>
                  <a:stretch/>
                </pic:blipFill>
                <pic:spPr bwMode="auto">
                  <a:xfrm>
                    <a:off x="0" y="0"/>
                    <a:ext cx="1104900" cy="44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604">
      <w:rPr>
        <w:rFonts w:ascii="Garamond" w:hAnsi="Garamond" w:cstheme="majorBidi"/>
        <w:color w:val="1F3864" w:themeColor="accent5" w:themeShade="80"/>
        <w:sz w:val="20"/>
        <w:szCs w:val="20"/>
      </w:rPr>
      <w:t>Human Resource Management Future Studies</w:t>
    </w:r>
  </w:p>
  <w:p w14:paraId="1DB5EB2C" w14:textId="77777777" w:rsidR="00167E7A" w:rsidRPr="00860604" w:rsidRDefault="00167E7A" w:rsidP="00C96E89">
    <w:pPr>
      <w:pStyle w:val="Title3"/>
      <w:framePr w:hSpace="0" w:wrap="auto" w:vAnchor="margin" w:hAnchor="text" w:xAlign="left" w:yAlign="inline"/>
      <w:spacing w:after="0" w:afterAutospacing="0"/>
      <w:ind w:left="-391"/>
      <w:suppressOverlap w:val="0"/>
      <w:rPr>
        <w:rFonts w:ascii="Times New Roman" w:hAnsi="Garamond" w:cstheme="majorBidi"/>
        <w:b w:val="0"/>
        <w:color w:val="1F3864" w:themeColor="accent5" w:themeShade="80"/>
        <w:sz w:val="20"/>
        <w:szCs w:val="20"/>
        <w:rtl/>
      </w:rPr>
    </w:pPr>
    <w:r w:rsidRPr="00860604">
      <w:rPr>
        <w:rFonts w:ascii="Garamond" w:hAnsi="Garamond" w:cstheme="majorBidi"/>
        <w:color w:val="1F3864" w:themeColor="accent5" w:themeShade="80"/>
        <w:sz w:val="20"/>
        <w:szCs w:val="20"/>
      </w:rPr>
      <w:t>Vol. x, No. x (xx) 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Nazanin"/>
        <w:b/>
        <w:bCs/>
        <w:i/>
        <w:iCs/>
        <w:color w:val="000000"/>
        <w:sz w:val="20"/>
        <w:szCs w:val="20"/>
        <w:rtl/>
      </w:rPr>
      <w:id w:val="-2068483824"/>
      <w:docPartObj>
        <w:docPartGallery w:val="Page Numbers (Top of Page)"/>
        <w:docPartUnique/>
      </w:docPartObj>
    </w:sdtPr>
    <w:sdtEndPr/>
    <w:sdtContent>
      <w:p w14:paraId="227B3807" w14:textId="77777777" w:rsidR="00C96E89" w:rsidRPr="000B6FE0" w:rsidRDefault="00C96E89" w:rsidP="00C96E89">
        <w:pPr>
          <w:pStyle w:val="Header"/>
          <w:widowControl w:val="0"/>
          <w:pBdr>
            <w:bottom w:val="single" w:sz="4" w:space="1" w:color="auto"/>
          </w:pBdr>
          <w:bidi/>
          <w:jc w:val="both"/>
          <w:rPr>
            <w:rFonts w:cs="B Nazanin"/>
            <w:b/>
            <w:bCs/>
            <w:i/>
            <w:iCs/>
            <w:color w:val="000000"/>
            <w:sz w:val="20"/>
            <w:szCs w:val="20"/>
          </w:rPr>
        </w:pPr>
        <w:r>
          <w:rPr>
            <w:rFonts w:hint="cs"/>
            <w:noProof/>
            <w:rtl/>
            <w:lang w:bidi="fa-IR"/>
          </w:rPr>
          <w:drawing>
            <wp:anchor distT="0" distB="0" distL="114300" distR="114300" simplePos="0" relativeHeight="251657728" behindDoc="0" locked="0" layoutInCell="1" allowOverlap="1" wp14:anchorId="5D1C2A08" wp14:editId="1C855C4F">
              <wp:simplePos x="0" y="0"/>
              <wp:positionH relativeFrom="column">
                <wp:posOffset>-1177290</wp:posOffset>
              </wp:positionH>
              <wp:positionV relativeFrom="paragraph">
                <wp:posOffset>-764672</wp:posOffset>
              </wp:positionV>
              <wp:extent cx="6445250" cy="75049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475" cy="754716"/>
                      </a:xfrm>
                      <a:prstGeom prst="rect">
                        <a:avLst/>
                      </a:prstGeom>
                    </pic:spPr>
                  </pic:pic>
                </a:graphicData>
              </a:graphic>
              <wp14:sizeRelH relativeFrom="page">
                <wp14:pctWidth>0</wp14:pctWidth>
              </wp14:sizeRelH>
              <wp14:sizeRelV relativeFrom="page">
                <wp14:pctHeight>0</wp14:pctHeight>
              </wp14:sizeRelV>
            </wp:anchor>
          </w:drawing>
        </w:r>
        <w:r w:rsidRPr="008733E0">
          <w:rPr>
            <w:rtl/>
          </w:rPr>
          <w:t xml:space="preserve"> </w:t>
        </w:r>
        <w:r w:rsidRPr="008733E0">
          <w:rPr>
            <w:rFonts w:cs="B Nazanin"/>
            <w:b/>
            <w:bCs/>
            <w:color w:val="000000"/>
            <w:sz w:val="20"/>
            <w:szCs w:val="20"/>
            <w:rtl/>
          </w:rPr>
          <w:t>کاربرد هوش مصنوع</w:t>
        </w:r>
        <w:r w:rsidRPr="008733E0">
          <w:rPr>
            <w:rFonts w:cs="B Nazanin" w:hint="cs"/>
            <w:b/>
            <w:bCs/>
            <w:color w:val="000000"/>
            <w:sz w:val="20"/>
            <w:szCs w:val="20"/>
            <w:rtl/>
          </w:rPr>
          <w:t>ی</w:t>
        </w:r>
        <w:r w:rsidRPr="008733E0">
          <w:rPr>
            <w:rFonts w:cs="B Nazanin"/>
            <w:b/>
            <w:bCs/>
            <w:color w:val="000000"/>
            <w:sz w:val="20"/>
            <w:szCs w:val="20"/>
            <w:rtl/>
          </w:rPr>
          <w:t xml:space="preserve"> در فرآ</w:t>
        </w:r>
        <w:r w:rsidRPr="008733E0">
          <w:rPr>
            <w:rFonts w:cs="B Nazanin" w:hint="cs"/>
            <w:b/>
            <w:bCs/>
            <w:color w:val="000000"/>
            <w:sz w:val="20"/>
            <w:szCs w:val="20"/>
            <w:rtl/>
          </w:rPr>
          <w:t>ی</w:t>
        </w:r>
        <w:r w:rsidRPr="008733E0">
          <w:rPr>
            <w:rFonts w:cs="B Nazanin" w:hint="eastAsia"/>
            <w:b/>
            <w:bCs/>
            <w:color w:val="000000"/>
            <w:sz w:val="20"/>
            <w:szCs w:val="20"/>
            <w:rtl/>
          </w:rPr>
          <w:t>ند</w:t>
        </w:r>
        <w:r w:rsidRPr="008733E0">
          <w:rPr>
            <w:rFonts w:cs="B Nazanin"/>
            <w:b/>
            <w:bCs/>
            <w:color w:val="000000"/>
            <w:sz w:val="20"/>
            <w:szCs w:val="20"/>
            <w:rtl/>
          </w:rPr>
          <w:t xml:space="preserve"> استخدام: درک متقاض</w:t>
        </w:r>
        <w:r w:rsidRPr="008733E0">
          <w:rPr>
            <w:rFonts w:cs="B Nazanin" w:hint="cs"/>
            <w:b/>
            <w:bCs/>
            <w:color w:val="000000"/>
            <w:sz w:val="20"/>
            <w:szCs w:val="20"/>
            <w:rtl/>
          </w:rPr>
          <w:t>ی</w:t>
        </w:r>
        <w:r w:rsidRPr="008733E0">
          <w:rPr>
            <w:rFonts w:cs="B Nazanin" w:hint="eastAsia"/>
            <w:b/>
            <w:bCs/>
            <w:color w:val="000000"/>
            <w:sz w:val="20"/>
            <w:szCs w:val="20"/>
            <w:rtl/>
          </w:rPr>
          <w:t>ان</w:t>
        </w:r>
        <w:r w:rsidRPr="008733E0">
          <w:rPr>
            <w:rFonts w:cs="B Nazanin"/>
            <w:b/>
            <w:bCs/>
            <w:color w:val="000000"/>
            <w:sz w:val="20"/>
            <w:szCs w:val="20"/>
            <w:rtl/>
          </w:rPr>
          <w:t xml:space="preserve"> از عدالت رو</w:t>
        </w:r>
        <w:r w:rsidRPr="008733E0">
          <w:rPr>
            <w:rFonts w:cs="B Nazanin" w:hint="cs"/>
            <w:b/>
            <w:bCs/>
            <w:color w:val="000000"/>
            <w:sz w:val="20"/>
            <w:szCs w:val="20"/>
            <w:rtl/>
          </w:rPr>
          <w:t>ی</w:t>
        </w:r>
        <w:r w:rsidRPr="008733E0">
          <w:rPr>
            <w:rFonts w:cs="B Nazanin" w:hint="eastAsia"/>
            <w:b/>
            <w:bCs/>
            <w:color w:val="000000"/>
            <w:sz w:val="20"/>
            <w:szCs w:val="20"/>
            <w:rtl/>
          </w:rPr>
          <w:t>ه‌ا</w:t>
        </w:r>
        <w:r w:rsidRPr="008733E0">
          <w:rPr>
            <w:rFonts w:cs="B Nazanin" w:hint="cs"/>
            <w:b/>
            <w:bCs/>
            <w:color w:val="000000"/>
            <w:sz w:val="20"/>
            <w:szCs w:val="20"/>
            <w:rtl/>
          </w:rPr>
          <w:t>ی</w:t>
        </w:r>
        <w:r>
          <w:rPr>
            <w:rFonts w:cs="B Nazanin" w:hint="cs"/>
            <w:b/>
            <w:bCs/>
            <w:i/>
            <w:iCs/>
            <w:color w:val="000000"/>
            <w:sz w:val="20"/>
            <w:szCs w:val="20"/>
            <w:rtl/>
            <w:lang w:bidi="fa-IR"/>
          </w:rPr>
          <w:t>،</w:t>
        </w:r>
        <w:r>
          <w:rPr>
            <w:rFonts w:cs="B Nazanin"/>
            <w:b/>
            <w:bCs/>
            <w:i/>
            <w:iCs/>
            <w:color w:val="000000"/>
            <w:sz w:val="20"/>
            <w:szCs w:val="20"/>
          </w:rPr>
          <w:t xml:space="preserve"> </w:t>
        </w:r>
        <w:r>
          <w:rPr>
            <w:rFonts w:cs="B Nazanin" w:hint="cs"/>
            <w:b/>
            <w:bCs/>
            <w:i/>
            <w:iCs/>
            <w:color w:val="000000"/>
            <w:sz w:val="20"/>
            <w:szCs w:val="20"/>
            <w:rtl/>
          </w:rPr>
          <w:t>فصلنامه آینده</w:t>
        </w:r>
        <w:r>
          <w:rPr>
            <w:rFonts w:cs="B Nazanin"/>
            <w:b/>
            <w:bCs/>
            <w:i/>
            <w:iCs/>
            <w:color w:val="000000"/>
            <w:sz w:val="20"/>
            <w:szCs w:val="20"/>
            <w:rtl/>
          </w:rPr>
          <w:softHyphen/>
        </w:r>
        <w:r>
          <w:rPr>
            <w:rFonts w:cs="B Nazanin" w:hint="cs"/>
            <w:b/>
            <w:bCs/>
            <w:i/>
            <w:iCs/>
            <w:color w:val="000000"/>
            <w:sz w:val="20"/>
            <w:szCs w:val="20"/>
            <w:rtl/>
          </w:rPr>
          <w:t>پژوهی مدیریت منابع انسانی</w:t>
        </w:r>
        <w:r w:rsidRPr="000B6FE0">
          <w:rPr>
            <w:rFonts w:cs="B Nazanin" w:hint="cs"/>
            <w:b/>
            <w:bCs/>
            <w:i/>
            <w:iCs/>
            <w:color w:val="000000"/>
            <w:sz w:val="20"/>
            <w:szCs w:val="20"/>
            <w:rtl/>
          </w:rPr>
          <w:t xml:space="preserve">، </w:t>
        </w:r>
        <w:r w:rsidRPr="00BC0379">
          <w:rPr>
            <w:rFonts w:cs="B Nazanin" w:hint="cs"/>
            <w:b/>
            <w:bCs/>
            <w:i/>
            <w:iCs/>
            <w:color w:val="000000"/>
            <w:sz w:val="20"/>
            <w:szCs w:val="20"/>
            <w:rtl/>
          </w:rPr>
          <w:t>دور</w:t>
        </w:r>
        <w:r>
          <w:rPr>
            <w:rFonts w:cs="B Nazanin" w:hint="cs"/>
            <w:b/>
            <w:bCs/>
            <w:i/>
            <w:iCs/>
            <w:color w:val="000000"/>
            <w:sz w:val="20"/>
            <w:szCs w:val="20"/>
            <w:rtl/>
          </w:rPr>
          <w:t>ة</w:t>
        </w:r>
        <w:r w:rsidRPr="00BC0379">
          <w:rPr>
            <w:rFonts w:cs="B Nazanin" w:hint="cs"/>
            <w:b/>
            <w:bCs/>
            <w:i/>
            <w:iCs/>
            <w:color w:val="000000"/>
            <w:sz w:val="20"/>
            <w:szCs w:val="20"/>
            <w:rtl/>
          </w:rPr>
          <w:t xml:space="preserve"> </w:t>
        </w:r>
        <w:r w:rsidRPr="001C7BF1">
          <w:rPr>
            <w:rFonts w:cs="B Nazanin" w:hint="cs"/>
            <w:b/>
            <w:bCs/>
            <w:i/>
            <w:iCs/>
            <w:color w:val="FF0000"/>
            <w:sz w:val="20"/>
            <w:szCs w:val="20"/>
            <w:rtl/>
          </w:rPr>
          <w:t>چهل و هشتم</w:t>
        </w:r>
        <w:r w:rsidRPr="00BC0379">
          <w:rPr>
            <w:rFonts w:cs="B Nazanin" w:hint="cs"/>
            <w:b/>
            <w:bCs/>
            <w:i/>
            <w:iCs/>
            <w:color w:val="000000"/>
            <w:sz w:val="20"/>
            <w:szCs w:val="20"/>
            <w:rtl/>
          </w:rPr>
          <w:t>، شمار</w:t>
        </w:r>
        <w:r>
          <w:rPr>
            <w:rFonts w:cs="B Nazanin" w:hint="cs"/>
            <w:b/>
            <w:bCs/>
            <w:i/>
            <w:iCs/>
            <w:color w:val="000000"/>
            <w:sz w:val="20"/>
            <w:szCs w:val="20"/>
            <w:rtl/>
          </w:rPr>
          <w:t xml:space="preserve">ة </w:t>
        </w:r>
        <w:r w:rsidRPr="001C7BF1">
          <w:rPr>
            <w:rFonts w:cs="B Nazanin" w:hint="cs"/>
            <w:b/>
            <w:bCs/>
            <w:i/>
            <w:iCs/>
            <w:color w:val="FF0000"/>
            <w:sz w:val="20"/>
            <w:szCs w:val="20"/>
            <w:rtl/>
          </w:rPr>
          <w:t>سوم</w:t>
        </w:r>
        <w:r w:rsidRPr="000B6FE0">
          <w:rPr>
            <w:rFonts w:cs="B Nazanin" w:hint="cs"/>
            <w:b/>
            <w:bCs/>
            <w:i/>
            <w:iCs/>
            <w:color w:val="000000"/>
            <w:sz w:val="20"/>
            <w:szCs w:val="20"/>
            <w:rtl/>
          </w:rPr>
          <w:t xml:space="preserve">، </w:t>
        </w:r>
        <w:r w:rsidRPr="001C7BF1">
          <w:rPr>
            <w:rFonts w:cs="B Nazanin" w:hint="cs"/>
            <w:b/>
            <w:bCs/>
            <w:i/>
            <w:iCs/>
            <w:color w:val="FF0000"/>
            <w:sz w:val="20"/>
            <w:szCs w:val="20"/>
            <w:rtl/>
          </w:rPr>
          <w:t>1401</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D17C5" w14:textId="1D0AA481" w:rsidR="00C96E89" w:rsidRDefault="00C96E89" w:rsidP="00C96E89">
    <w:pPr>
      <w:pStyle w:val="Header"/>
      <w:pBdr>
        <w:bottom w:val="single" w:sz="4" w:space="1" w:color="auto"/>
      </w:pBdr>
      <w:bidi/>
    </w:pPr>
    <w:r>
      <w:rPr>
        <w:rFonts w:hint="cs"/>
        <w:noProof/>
        <w:rtl/>
        <w:lang w:bidi="fa-IR"/>
      </w:rPr>
      <w:drawing>
        <wp:anchor distT="0" distB="0" distL="114300" distR="114300" simplePos="0" relativeHeight="251659776" behindDoc="0" locked="0" layoutInCell="1" allowOverlap="1" wp14:anchorId="43330FA7" wp14:editId="18EC420D">
          <wp:simplePos x="0" y="0"/>
          <wp:positionH relativeFrom="column">
            <wp:posOffset>-1108279</wp:posOffset>
          </wp:positionH>
          <wp:positionV relativeFrom="paragraph">
            <wp:posOffset>-756045</wp:posOffset>
          </wp:positionV>
          <wp:extent cx="6443791" cy="724618"/>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6093" cy="728250"/>
                  </a:xfrm>
                  <a:prstGeom prst="rect">
                    <a:avLst/>
                  </a:prstGeom>
                </pic:spPr>
              </pic:pic>
            </a:graphicData>
          </a:graphic>
          <wp14:sizeRelH relativeFrom="page">
            <wp14:pctWidth>0</wp14:pctWidth>
          </wp14:sizeRelH>
          <wp14:sizeRelV relativeFrom="page">
            <wp14:pctHeight>0</wp14:pctHeight>
          </wp14:sizeRelV>
        </wp:anchor>
      </w:drawing>
    </w:r>
    <w:r w:rsidRPr="008733E0">
      <w:rPr>
        <w:rtl/>
      </w:rPr>
      <w:t xml:space="preserve"> </w:t>
    </w:r>
    <w:r w:rsidRPr="008733E0">
      <w:rPr>
        <w:rFonts w:cs="B Nazanin"/>
        <w:b/>
        <w:bCs/>
        <w:i/>
        <w:iCs/>
        <w:sz w:val="20"/>
        <w:szCs w:val="20"/>
        <w:rtl/>
        <w:lang w:bidi="fa-IR"/>
      </w:rPr>
      <w:t>کاربرد هوش مصنوع</w:t>
    </w:r>
    <w:r w:rsidRPr="008733E0">
      <w:rPr>
        <w:rFonts w:cs="B Nazanin" w:hint="cs"/>
        <w:b/>
        <w:bCs/>
        <w:i/>
        <w:iCs/>
        <w:sz w:val="20"/>
        <w:szCs w:val="20"/>
        <w:rtl/>
        <w:lang w:bidi="fa-IR"/>
      </w:rPr>
      <w:t>ی</w:t>
    </w:r>
    <w:r w:rsidRPr="008733E0">
      <w:rPr>
        <w:rFonts w:cs="B Nazanin"/>
        <w:b/>
        <w:bCs/>
        <w:i/>
        <w:iCs/>
        <w:sz w:val="20"/>
        <w:szCs w:val="20"/>
        <w:rtl/>
        <w:lang w:bidi="fa-IR"/>
      </w:rPr>
      <w:t xml:space="preserve"> در فرآ</w:t>
    </w:r>
    <w:r w:rsidRPr="008733E0">
      <w:rPr>
        <w:rFonts w:cs="B Nazanin" w:hint="cs"/>
        <w:b/>
        <w:bCs/>
        <w:i/>
        <w:iCs/>
        <w:sz w:val="20"/>
        <w:szCs w:val="20"/>
        <w:rtl/>
        <w:lang w:bidi="fa-IR"/>
      </w:rPr>
      <w:t>ی</w:t>
    </w:r>
    <w:r w:rsidRPr="008733E0">
      <w:rPr>
        <w:rFonts w:cs="B Nazanin" w:hint="eastAsia"/>
        <w:b/>
        <w:bCs/>
        <w:i/>
        <w:iCs/>
        <w:sz w:val="20"/>
        <w:szCs w:val="20"/>
        <w:rtl/>
        <w:lang w:bidi="fa-IR"/>
      </w:rPr>
      <w:t>ند</w:t>
    </w:r>
    <w:r w:rsidRPr="008733E0">
      <w:rPr>
        <w:rFonts w:cs="B Nazanin"/>
        <w:b/>
        <w:bCs/>
        <w:i/>
        <w:iCs/>
        <w:sz w:val="20"/>
        <w:szCs w:val="20"/>
        <w:rtl/>
        <w:lang w:bidi="fa-IR"/>
      </w:rPr>
      <w:t xml:space="preserve"> استخدام: درک متقاض</w:t>
    </w:r>
    <w:r w:rsidRPr="008733E0">
      <w:rPr>
        <w:rFonts w:cs="B Nazanin" w:hint="cs"/>
        <w:b/>
        <w:bCs/>
        <w:i/>
        <w:iCs/>
        <w:sz w:val="20"/>
        <w:szCs w:val="20"/>
        <w:rtl/>
        <w:lang w:bidi="fa-IR"/>
      </w:rPr>
      <w:t>ی</w:t>
    </w:r>
    <w:r w:rsidRPr="008733E0">
      <w:rPr>
        <w:rFonts w:cs="B Nazanin" w:hint="eastAsia"/>
        <w:b/>
        <w:bCs/>
        <w:i/>
        <w:iCs/>
        <w:sz w:val="20"/>
        <w:szCs w:val="20"/>
        <w:rtl/>
        <w:lang w:bidi="fa-IR"/>
      </w:rPr>
      <w:t>ان</w:t>
    </w:r>
    <w:r w:rsidRPr="008733E0">
      <w:rPr>
        <w:rFonts w:cs="B Nazanin"/>
        <w:b/>
        <w:bCs/>
        <w:i/>
        <w:iCs/>
        <w:sz w:val="20"/>
        <w:szCs w:val="20"/>
        <w:rtl/>
        <w:lang w:bidi="fa-IR"/>
      </w:rPr>
      <w:t xml:space="preserve"> از عدالت رو</w:t>
    </w:r>
    <w:r w:rsidRPr="008733E0">
      <w:rPr>
        <w:rFonts w:cs="B Nazanin" w:hint="cs"/>
        <w:b/>
        <w:bCs/>
        <w:i/>
        <w:iCs/>
        <w:sz w:val="20"/>
        <w:szCs w:val="20"/>
        <w:rtl/>
        <w:lang w:bidi="fa-IR"/>
      </w:rPr>
      <w:t>ی</w:t>
    </w:r>
    <w:r w:rsidRPr="008733E0">
      <w:rPr>
        <w:rFonts w:cs="B Nazanin" w:hint="eastAsia"/>
        <w:b/>
        <w:bCs/>
        <w:i/>
        <w:iCs/>
        <w:sz w:val="20"/>
        <w:szCs w:val="20"/>
        <w:rtl/>
        <w:lang w:bidi="fa-IR"/>
      </w:rPr>
      <w:t>ه‌ا</w:t>
    </w:r>
    <w:r w:rsidRPr="008733E0">
      <w:rPr>
        <w:rFonts w:cs="B Nazanin" w:hint="cs"/>
        <w:b/>
        <w:bCs/>
        <w:i/>
        <w:iCs/>
        <w:sz w:val="20"/>
        <w:szCs w:val="20"/>
        <w:rtl/>
        <w:lang w:bidi="fa-IR"/>
      </w:rPr>
      <w:t>ی</w:t>
    </w:r>
    <w:r>
      <w:rPr>
        <w:rFonts w:cs="B Nazanin" w:hint="cs"/>
        <w:b/>
        <w:bCs/>
        <w:i/>
        <w:iCs/>
        <w:sz w:val="20"/>
        <w:szCs w:val="20"/>
        <w:rtl/>
        <w:lang w:bidi="fa-IR"/>
      </w:rPr>
      <w:t xml:space="preserve">/غفار تاری و همکاران   </w:t>
    </w:r>
    <w:sdt>
      <w:sdtPr>
        <w:rPr>
          <w:rFonts w:cs="B Nazanin"/>
          <w:b/>
          <w:bCs/>
          <w:i/>
          <w:iCs/>
          <w:sz w:val="20"/>
          <w:szCs w:val="20"/>
          <w:rtl/>
          <w:lang w:bidi="fa-IR"/>
        </w:rPr>
        <w:id w:val="-244179290"/>
        <w:docPartObj>
          <w:docPartGallery w:val="Page Numbers (Top of Page)"/>
          <w:docPartUnique/>
        </w:docPartObj>
      </w:sdtPr>
      <w:sdtEndPr/>
      <w:sdtContent>
        <w:r w:rsidRPr="00DD1B9D">
          <w:rPr>
            <w:rFonts w:cs="B Nazanin"/>
            <w:b/>
            <w:bCs/>
            <w:sz w:val="20"/>
            <w:szCs w:val="20"/>
            <w:lang w:bidi="fa-IR"/>
          </w:rPr>
          <w:fldChar w:fldCharType="begin"/>
        </w:r>
        <w:r w:rsidRPr="00DD1B9D">
          <w:rPr>
            <w:rFonts w:cs="B Nazanin"/>
            <w:b/>
            <w:bCs/>
            <w:sz w:val="20"/>
            <w:szCs w:val="20"/>
            <w:lang w:bidi="fa-IR"/>
          </w:rPr>
          <w:instrText xml:space="preserve"> PAGE   \* MERGEFORMAT </w:instrText>
        </w:r>
        <w:r w:rsidRPr="00DD1B9D">
          <w:rPr>
            <w:rFonts w:cs="B Nazanin"/>
            <w:b/>
            <w:bCs/>
            <w:sz w:val="20"/>
            <w:szCs w:val="20"/>
            <w:lang w:bidi="fa-IR"/>
          </w:rPr>
          <w:fldChar w:fldCharType="separate"/>
        </w:r>
        <w:r w:rsidR="00912DAF">
          <w:rPr>
            <w:rFonts w:cs="B Nazanin"/>
            <w:b/>
            <w:bCs/>
            <w:noProof/>
            <w:sz w:val="20"/>
            <w:szCs w:val="20"/>
            <w:rtl/>
            <w:lang w:bidi="fa-IR"/>
          </w:rPr>
          <w:t>17</w:t>
        </w:r>
        <w:r w:rsidRPr="00DD1B9D">
          <w:rPr>
            <w:rFonts w:cs="B Nazanin"/>
            <w:b/>
            <w:bCs/>
            <w:sz w:val="20"/>
            <w:szCs w:val="20"/>
            <w:lang w:bidi="fa-IR"/>
          </w:rPr>
          <w:fldChar w:fldCharType="end"/>
        </w:r>
      </w:sdtContent>
    </w:sdt>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F675A" w14:textId="3C92471A" w:rsidR="00C96E89" w:rsidRDefault="00C96E89" w:rsidP="00C96E89">
    <w:pPr>
      <w:pStyle w:val="Header"/>
      <w:pBdr>
        <w:bottom w:val="single" w:sz="8" w:space="1" w:color="auto"/>
      </w:pBdr>
      <w:bidi/>
    </w:pPr>
    <w:r>
      <w:rPr>
        <w:rFonts w:hint="cs"/>
        <w:noProof/>
        <w:rtl/>
        <w:lang w:bidi="fa-IR"/>
      </w:rPr>
      <w:drawing>
        <wp:anchor distT="0" distB="0" distL="114300" distR="114300" simplePos="0" relativeHeight="251655680" behindDoc="0" locked="0" layoutInCell="1" allowOverlap="1" wp14:anchorId="3AAEB208" wp14:editId="5AF0B76B">
          <wp:simplePos x="0" y="0"/>
          <wp:positionH relativeFrom="column">
            <wp:posOffset>-1160037</wp:posOffset>
          </wp:positionH>
          <wp:positionV relativeFrom="paragraph">
            <wp:posOffset>-799177</wp:posOffset>
          </wp:positionV>
          <wp:extent cx="6445250" cy="7936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8691" cy="795285"/>
                  </a:xfrm>
                  <a:prstGeom prst="rect">
                    <a:avLst/>
                  </a:prstGeom>
                </pic:spPr>
              </pic:pic>
            </a:graphicData>
          </a:graphic>
          <wp14:sizeRelH relativeFrom="page">
            <wp14:pctWidth>0</wp14:pctWidth>
          </wp14:sizeRelH>
          <wp14:sizeRelV relativeFrom="page">
            <wp14:pctHeight>0</wp14:pctHeight>
          </wp14:sizeRelV>
        </wp:anchor>
      </w:drawing>
    </w:r>
    <w:sdt>
      <w:sdtPr>
        <w:rPr>
          <w:rtl/>
        </w:rPr>
        <w:id w:val="475498216"/>
        <w:docPartObj>
          <w:docPartGallery w:val="Page Numbers (Top of Page)"/>
          <w:docPartUnique/>
        </w:docPartObj>
      </w:sdtPr>
      <w:sdtEndPr>
        <w:rPr>
          <w:noProof/>
        </w:rPr>
      </w:sdtEndPr>
      <w:sdtContent>
        <w:r w:rsidRPr="008733E0">
          <w:rPr>
            <w:rFonts w:cs="B Nazanin"/>
            <w:b/>
            <w:bCs/>
            <w:i/>
            <w:iCs/>
            <w:sz w:val="20"/>
            <w:szCs w:val="20"/>
            <w:rtl/>
          </w:rPr>
          <w:t>کاربرد هوش مصنوع</w:t>
        </w:r>
        <w:r w:rsidRPr="008733E0">
          <w:rPr>
            <w:rFonts w:cs="B Nazanin" w:hint="cs"/>
            <w:b/>
            <w:bCs/>
            <w:i/>
            <w:iCs/>
            <w:sz w:val="20"/>
            <w:szCs w:val="20"/>
            <w:rtl/>
          </w:rPr>
          <w:t>ی</w:t>
        </w:r>
        <w:r w:rsidRPr="008733E0">
          <w:rPr>
            <w:rFonts w:cs="B Nazanin"/>
            <w:b/>
            <w:bCs/>
            <w:i/>
            <w:iCs/>
            <w:sz w:val="20"/>
            <w:szCs w:val="20"/>
            <w:rtl/>
          </w:rPr>
          <w:t xml:space="preserve"> در فرآ</w:t>
        </w:r>
        <w:r w:rsidRPr="008733E0">
          <w:rPr>
            <w:rFonts w:cs="B Nazanin" w:hint="cs"/>
            <w:b/>
            <w:bCs/>
            <w:i/>
            <w:iCs/>
            <w:sz w:val="20"/>
            <w:szCs w:val="20"/>
            <w:rtl/>
          </w:rPr>
          <w:t>ی</w:t>
        </w:r>
        <w:r w:rsidRPr="008733E0">
          <w:rPr>
            <w:rFonts w:cs="B Nazanin" w:hint="eastAsia"/>
            <w:b/>
            <w:bCs/>
            <w:i/>
            <w:iCs/>
            <w:sz w:val="20"/>
            <w:szCs w:val="20"/>
            <w:rtl/>
          </w:rPr>
          <w:t>ند</w:t>
        </w:r>
        <w:r w:rsidRPr="008733E0">
          <w:rPr>
            <w:rFonts w:cs="B Nazanin"/>
            <w:b/>
            <w:bCs/>
            <w:i/>
            <w:iCs/>
            <w:sz w:val="20"/>
            <w:szCs w:val="20"/>
            <w:rtl/>
          </w:rPr>
          <w:t xml:space="preserve"> استخدام: درک متقاض</w:t>
        </w:r>
        <w:r w:rsidRPr="008733E0">
          <w:rPr>
            <w:rFonts w:cs="B Nazanin" w:hint="cs"/>
            <w:b/>
            <w:bCs/>
            <w:i/>
            <w:iCs/>
            <w:sz w:val="20"/>
            <w:szCs w:val="20"/>
            <w:rtl/>
          </w:rPr>
          <w:t>ی</w:t>
        </w:r>
        <w:r w:rsidRPr="008733E0">
          <w:rPr>
            <w:rFonts w:cs="B Nazanin" w:hint="eastAsia"/>
            <w:b/>
            <w:bCs/>
            <w:i/>
            <w:iCs/>
            <w:sz w:val="20"/>
            <w:szCs w:val="20"/>
            <w:rtl/>
          </w:rPr>
          <w:t>ان</w:t>
        </w:r>
        <w:r w:rsidRPr="008733E0">
          <w:rPr>
            <w:rFonts w:cs="B Nazanin"/>
            <w:b/>
            <w:bCs/>
            <w:i/>
            <w:iCs/>
            <w:sz w:val="20"/>
            <w:szCs w:val="20"/>
            <w:rtl/>
          </w:rPr>
          <w:t xml:space="preserve"> از عدالت رو</w:t>
        </w:r>
        <w:r w:rsidRPr="008733E0">
          <w:rPr>
            <w:rFonts w:cs="B Nazanin" w:hint="cs"/>
            <w:b/>
            <w:bCs/>
            <w:i/>
            <w:iCs/>
            <w:sz w:val="20"/>
            <w:szCs w:val="20"/>
            <w:rtl/>
          </w:rPr>
          <w:t>ی</w:t>
        </w:r>
        <w:r w:rsidRPr="008733E0">
          <w:rPr>
            <w:rFonts w:cs="B Nazanin" w:hint="eastAsia"/>
            <w:b/>
            <w:bCs/>
            <w:i/>
            <w:iCs/>
            <w:sz w:val="20"/>
            <w:szCs w:val="20"/>
            <w:rtl/>
          </w:rPr>
          <w:t>ه‌ا</w:t>
        </w:r>
        <w:r w:rsidRPr="008733E0">
          <w:rPr>
            <w:rFonts w:cs="B Nazanin" w:hint="cs"/>
            <w:b/>
            <w:bCs/>
            <w:i/>
            <w:iCs/>
            <w:sz w:val="20"/>
            <w:szCs w:val="20"/>
            <w:rtl/>
          </w:rPr>
          <w:t>ی</w:t>
        </w:r>
        <w:r>
          <w:rPr>
            <w:rFonts w:cs="B Nazanin" w:hint="cs"/>
            <w:b/>
            <w:bCs/>
            <w:i/>
            <w:iCs/>
            <w:sz w:val="20"/>
            <w:szCs w:val="20"/>
            <w:rtl/>
          </w:rPr>
          <w:t>/غفار تاری و همکاران</w:t>
        </w:r>
        <w:r w:rsidRPr="008733E0">
          <w:rPr>
            <w:sz w:val="20"/>
            <w:szCs w:val="20"/>
            <w:rtl/>
          </w:rPr>
          <w:t xml:space="preserve"> </w:t>
        </w:r>
        <w:r w:rsidRPr="008733E0">
          <w:rPr>
            <w:rFonts w:cs="B Nazanin"/>
            <w:b/>
            <w:bCs/>
            <w:i/>
            <w:iCs/>
            <w:sz w:val="20"/>
            <w:szCs w:val="20"/>
          </w:rPr>
          <w:fldChar w:fldCharType="begin"/>
        </w:r>
        <w:r w:rsidRPr="008733E0">
          <w:rPr>
            <w:rFonts w:cs="B Nazanin"/>
            <w:b/>
            <w:bCs/>
            <w:i/>
            <w:iCs/>
            <w:sz w:val="20"/>
            <w:szCs w:val="20"/>
          </w:rPr>
          <w:instrText xml:space="preserve"> PAGE   \* MERGEFORMAT </w:instrText>
        </w:r>
        <w:r w:rsidRPr="008733E0">
          <w:rPr>
            <w:rFonts w:cs="B Nazanin"/>
            <w:b/>
            <w:bCs/>
            <w:i/>
            <w:iCs/>
            <w:sz w:val="20"/>
            <w:szCs w:val="20"/>
          </w:rPr>
          <w:fldChar w:fldCharType="separate"/>
        </w:r>
        <w:r w:rsidR="00912DAF">
          <w:rPr>
            <w:rFonts w:cs="B Nazanin"/>
            <w:b/>
            <w:bCs/>
            <w:i/>
            <w:iCs/>
            <w:noProof/>
            <w:sz w:val="20"/>
            <w:szCs w:val="20"/>
            <w:rtl/>
          </w:rPr>
          <w:t>3</w:t>
        </w:r>
        <w:r w:rsidRPr="008733E0">
          <w:rPr>
            <w:rFonts w:cs="B Nazanin"/>
            <w:b/>
            <w:bCs/>
            <w:i/>
            <w:iCs/>
            <w:noProof/>
            <w:sz w:val="20"/>
            <w:szCs w:val="20"/>
          </w:rPr>
          <w:fldChar w:fldCharType="end"/>
        </w:r>
        <w:r w:rsidRPr="008733E0">
          <w:rPr>
            <w:rFonts w:cs="B Nazanin"/>
            <w:b/>
            <w:bCs/>
            <w:i/>
            <w:iCs/>
            <w:noProof/>
            <w:sz w:val="20"/>
            <w:szCs w:val="20"/>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2D0"/>
    <w:multiLevelType w:val="hybridMultilevel"/>
    <w:tmpl w:val="AF4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82EF5"/>
    <w:multiLevelType w:val="hybridMultilevel"/>
    <w:tmpl w:val="0B261EC4"/>
    <w:lvl w:ilvl="0" w:tplc="255A4F56">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848ED"/>
    <w:multiLevelType w:val="multilevel"/>
    <w:tmpl w:val="02805AE4"/>
    <w:lvl w:ilvl="0">
      <w:start w:val="2"/>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310DB"/>
    <w:multiLevelType w:val="hybridMultilevel"/>
    <w:tmpl w:val="C69CD6CE"/>
    <w:lvl w:ilvl="0" w:tplc="89E82FE4">
      <w:start w:val="1"/>
      <w:numFmt w:val="decimal"/>
      <w:suff w:val="space"/>
      <w:lvlText w:val="%1."/>
      <w:lvlJc w:val="left"/>
      <w:pPr>
        <w:ind w:left="284" w:firstLine="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B0AE9"/>
    <w:multiLevelType w:val="multilevel"/>
    <w:tmpl w:val="6BE6D6A4"/>
    <w:lvl w:ilvl="0">
      <w:start w:val="6"/>
      <w:numFmt w:val="decimal"/>
      <w:lvlText w:val="%1-"/>
      <w:lvlJc w:val="left"/>
      <w:pPr>
        <w:ind w:left="360" w:hanging="360"/>
      </w:pPr>
      <w:rPr>
        <w:rFonts w:hint="default"/>
        <w:sz w:val="20"/>
      </w:rPr>
    </w:lvl>
    <w:lvl w:ilvl="1">
      <w:start w:val="1"/>
      <w:numFmt w:val="decimal"/>
      <w:lvlText w:val="%1-%2."/>
      <w:lvlJc w:val="left"/>
      <w:pPr>
        <w:ind w:left="1440" w:hanging="360"/>
      </w:pPr>
      <w:rPr>
        <w:rFonts w:hint="default"/>
        <w:sz w:val="20"/>
      </w:rPr>
    </w:lvl>
    <w:lvl w:ilvl="2">
      <w:start w:val="1"/>
      <w:numFmt w:val="decimal"/>
      <w:lvlText w:val="%1-%2.%3."/>
      <w:lvlJc w:val="left"/>
      <w:pPr>
        <w:ind w:left="2880" w:hanging="720"/>
      </w:pPr>
      <w:rPr>
        <w:rFonts w:hint="default"/>
        <w:sz w:val="20"/>
      </w:rPr>
    </w:lvl>
    <w:lvl w:ilvl="3">
      <w:start w:val="1"/>
      <w:numFmt w:val="decimal"/>
      <w:lvlText w:val="%1-%2.%3.%4."/>
      <w:lvlJc w:val="left"/>
      <w:pPr>
        <w:ind w:left="3960" w:hanging="720"/>
      </w:pPr>
      <w:rPr>
        <w:rFonts w:hint="default"/>
        <w:sz w:val="20"/>
      </w:rPr>
    </w:lvl>
    <w:lvl w:ilvl="4">
      <w:start w:val="1"/>
      <w:numFmt w:val="decimal"/>
      <w:lvlText w:val="%1-%2.%3.%4.%5."/>
      <w:lvlJc w:val="left"/>
      <w:pPr>
        <w:ind w:left="5040" w:hanging="720"/>
      </w:pPr>
      <w:rPr>
        <w:rFonts w:hint="default"/>
        <w:sz w:val="20"/>
      </w:rPr>
    </w:lvl>
    <w:lvl w:ilvl="5">
      <w:start w:val="1"/>
      <w:numFmt w:val="decimal"/>
      <w:lvlText w:val="%1-%2.%3.%4.%5.%6."/>
      <w:lvlJc w:val="left"/>
      <w:pPr>
        <w:ind w:left="6480" w:hanging="1080"/>
      </w:pPr>
      <w:rPr>
        <w:rFonts w:hint="default"/>
        <w:sz w:val="20"/>
      </w:rPr>
    </w:lvl>
    <w:lvl w:ilvl="6">
      <w:start w:val="1"/>
      <w:numFmt w:val="decimal"/>
      <w:lvlText w:val="%1-%2.%3.%4.%5.%6.%7."/>
      <w:lvlJc w:val="left"/>
      <w:pPr>
        <w:ind w:left="7560" w:hanging="1080"/>
      </w:pPr>
      <w:rPr>
        <w:rFonts w:hint="default"/>
        <w:sz w:val="20"/>
      </w:rPr>
    </w:lvl>
    <w:lvl w:ilvl="7">
      <w:start w:val="1"/>
      <w:numFmt w:val="decimal"/>
      <w:lvlText w:val="%1-%2.%3.%4.%5.%6.%7.%8."/>
      <w:lvlJc w:val="left"/>
      <w:pPr>
        <w:ind w:left="8640" w:hanging="1080"/>
      </w:pPr>
      <w:rPr>
        <w:rFonts w:hint="default"/>
        <w:sz w:val="20"/>
      </w:rPr>
    </w:lvl>
    <w:lvl w:ilvl="8">
      <w:start w:val="1"/>
      <w:numFmt w:val="decimal"/>
      <w:lvlText w:val="%1-%2.%3.%4.%5.%6.%7.%8.%9."/>
      <w:lvlJc w:val="left"/>
      <w:pPr>
        <w:ind w:left="10080" w:hanging="1440"/>
      </w:pPr>
      <w:rPr>
        <w:rFonts w:hint="default"/>
        <w:sz w:val="20"/>
      </w:rPr>
    </w:lvl>
  </w:abstractNum>
  <w:abstractNum w:abstractNumId="12"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675CD"/>
    <w:multiLevelType w:val="multilevel"/>
    <w:tmpl w:val="26A02AC0"/>
    <w:lvl w:ilvl="0">
      <w:start w:val="3"/>
      <w:numFmt w:val="decimal"/>
      <w:lvlText w:val="%1"/>
      <w:lvlJc w:val="left"/>
      <w:pPr>
        <w:ind w:left="375" w:hanging="375"/>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14C6FB2"/>
    <w:multiLevelType w:val="hybridMultilevel"/>
    <w:tmpl w:val="A1408450"/>
    <w:lvl w:ilvl="0" w:tplc="1C44A6E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B93574"/>
    <w:multiLevelType w:val="multilevel"/>
    <w:tmpl w:val="B63CA4D4"/>
    <w:lvl w:ilvl="0">
      <w:start w:val="1"/>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D377E"/>
    <w:multiLevelType w:val="hybridMultilevel"/>
    <w:tmpl w:val="3EE0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303FB"/>
    <w:multiLevelType w:val="hybridMultilevel"/>
    <w:tmpl w:val="B822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AE37A7"/>
    <w:multiLevelType w:val="hybridMultilevel"/>
    <w:tmpl w:val="349EF852"/>
    <w:lvl w:ilvl="0" w:tplc="A742025E">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5"/>
  </w:num>
  <w:num w:numId="3">
    <w:abstractNumId w:val="26"/>
  </w:num>
  <w:num w:numId="4">
    <w:abstractNumId w:val="7"/>
  </w:num>
  <w:num w:numId="5">
    <w:abstractNumId w:val="21"/>
  </w:num>
  <w:num w:numId="6">
    <w:abstractNumId w:val="6"/>
  </w:num>
  <w:num w:numId="7">
    <w:abstractNumId w:val="35"/>
  </w:num>
  <w:num w:numId="8">
    <w:abstractNumId w:val="20"/>
  </w:num>
  <w:num w:numId="9">
    <w:abstractNumId w:val="31"/>
  </w:num>
  <w:num w:numId="10">
    <w:abstractNumId w:val="10"/>
  </w:num>
  <w:num w:numId="11">
    <w:abstractNumId w:val="23"/>
  </w:num>
  <w:num w:numId="12">
    <w:abstractNumId w:val="30"/>
  </w:num>
  <w:num w:numId="13">
    <w:abstractNumId w:val="14"/>
  </w:num>
  <w:num w:numId="14">
    <w:abstractNumId w:val="12"/>
  </w:num>
  <w:num w:numId="15">
    <w:abstractNumId w:val="19"/>
  </w:num>
  <w:num w:numId="16">
    <w:abstractNumId w:val="13"/>
  </w:num>
  <w:num w:numId="17">
    <w:abstractNumId w:val="2"/>
  </w:num>
  <w:num w:numId="18">
    <w:abstractNumId w:val="27"/>
  </w:num>
  <w:num w:numId="19">
    <w:abstractNumId w:val="4"/>
  </w:num>
  <w:num w:numId="20">
    <w:abstractNumId w:val="22"/>
  </w:num>
  <w:num w:numId="21">
    <w:abstractNumId w:val="18"/>
  </w:num>
  <w:num w:numId="22">
    <w:abstractNumId w:val="8"/>
  </w:num>
  <w:num w:numId="23">
    <w:abstractNumId w:val="32"/>
  </w:num>
  <w:num w:numId="24">
    <w:abstractNumId w:val="5"/>
  </w:num>
  <w:num w:numId="25">
    <w:abstractNumId w:val="33"/>
  </w:num>
  <w:num w:numId="26">
    <w:abstractNumId w:val="1"/>
  </w:num>
  <w:num w:numId="27">
    <w:abstractNumId w:val="24"/>
  </w:num>
  <w:num w:numId="28">
    <w:abstractNumId w:val="3"/>
  </w:num>
  <w:num w:numId="29">
    <w:abstractNumId w:val="15"/>
  </w:num>
  <w:num w:numId="30">
    <w:abstractNumId w:val="9"/>
  </w:num>
  <w:num w:numId="31">
    <w:abstractNumId w:val="11"/>
  </w:num>
  <w:num w:numId="32">
    <w:abstractNumId w:val="34"/>
  </w:num>
  <w:num w:numId="33">
    <w:abstractNumId w:val="16"/>
  </w:num>
  <w:num w:numId="34">
    <w:abstractNumId w:val="0"/>
  </w:num>
  <w:num w:numId="35">
    <w:abstractNumId w:val="28"/>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7BF"/>
    <w:rsid w:val="000148B4"/>
    <w:rsid w:val="00031DA0"/>
    <w:rsid w:val="0004509C"/>
    <w:rsid w:val="000C1DCD"/>
    <w:rsid w:val="00110501"/>
    <w:rsid w:val="00135026"/>
    <w:rsid w:val="001618FB"/>
    <w:rsid w:val="00167E7A"/>
    <w:rsid w:val="00200272"/>
    <w:rsid w:val="0020703F"/>
    <w:rsid w:val="00240506"/>
    <w:rsid w:val="002906E0"/>
    <w:rsid w:val="002A4D1A"/>
    <w:rsid w:val="002B0422"/>
    <w:rsid w:val="0036562B"/>
    <w:rsid w:val="003A102F"/>
    <w:rsid w:val="003C3FF3"/>
    <w:rsid w:val="004038A2"/>
    <w:rsid w:val="004131D1"/>
    <w:rsid w:val="0041451F"/>
    <w:rsid w:val="00467C69"/>
    <w:rsid w:val="004974DF"/>
    <w:rsid w:val="004E4E55"/>
    <w:rsid w:val="00583583"/>
    <w:rsid w:val="00584428"/>
    <w:rsid w:val="005B5EDA"/>
    <w:rsid w:val="00630CCF"/>
    <w:rsid w:val="006320B0"/>
    <w:rsid w:val="00635A46"/>
    <w:rsid w:val="00693987"/>
    <w:rsid w:val="006D162C"/>
    <w:rsid w:val="006F16D4"/>
    <w:rsid w:val="0072182A"/>
    <w:rsid w:val="007423F5"/>
    <w:rsid w:val="007657BF"/>
    <w:rsid w:val="007822BE"/>
    <w:rsid w:val="007A633D"/>
    <w:rsid w:val="007D578A"/>
    <w:rsid w:val="007E5296"/>
    <w:rsid w:val="00835016"/>
    <w:rsid w:val="0085327F"/>
    <w:rsid w:val="008C2EF5"/>
    <w:rsid w:val="008F2C7B"/>
    <w:rsid w:val="00912DAF"/>
    <w:rsid w:val="00931437"/>
    <w:rsid w:val="00985444"/>
    <w:rsid w:val="00A02FC8"/>
    <w:rsid w:val="00A079F4"/>
    <w:rsid w:val="00A931DA"/>
    <w:rsid w:val="00AB2834"/>
    <w:rsid w:val="00B57709"/>
    <w:rsid w:val="00BB580C"/>
    <w:rsid w:val="00BE724F"/>
    <w:rsid w:val="00C24B41"/>
    <w:rsid w:val="00C25E88"/>
    <w:rsid w:val="00C54B72"/>
    <w:rsid w:val="00C96E89"/>
    <w:rsid w:val="00CB53CB"/>
    <w:rsid w:val="00CC3FA3"/>
    <w:rsid w:val="00CF6436"/>
    <w:rsid w:val="00D05BB3"/>
    <w:rsid w:val="00D5075D"/>
    <w:rsid w:val="00D670C0"/>
    <w:rsid w:val="00DA01FD"/>
    <w:rsid w:val="00DE37A6"/>
    <w:rsid w:val="00E010ED"/>
    <w:rsid w:val="00E018A7"/>
    <w:rsid w:val="00E95CBF"/>
    <w:rsid w:val="00EA3683"/>
    <w:rsid w:val="00ED144A"/>
    <w:rsid w:val="00EE5E8A"/>
    <w:rsid w:val="00F12445"/>
    <w:rsid w:val="00F5549D"/>
    <w:rsid w:val="00F82B23"/>
    <w:rsid w:val="00FB6954"/>
    <w:rsid w:val="00FB7825"/>
    <w:rsid w:val="00FC76AF"/>
    <w:rsid w:val="00FF44B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0CED"/>
  <w15:chartTrackingRefBased/>
  <w15:docId w15:val="{0A01DE0B-35BE-4F7A-B0ED-02A2DB30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Zar"/>
        <w:sz w:val="24"/>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0ED"/>
    <w:pPr>
      <w:spacing w:after="0" w:line="240" w:lineRule="auto"/>
    </w:pPr>
    <w:rPr>
      <w:rFonts w:eastAsia="Times New Roman" w:cs="Times New Roman"/>
      <w:szCs w:val="24"/>
    </w:rPr>
  </w:style>
  <w:style w:type="paragraph" w:styleId="Heading1">
    <w:name w:val="heading 1"/>
    <w:aliases w:val="عنوان مقاله"/>
    <w:basedOn w:val="Normal"/>
    <w:next w:val="Normal"/>
    <w:link w:val="Heading1Char"/>
    <w:qFormat/>
    <w:rsid w:val="00E010ED"/>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E010ED"/>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010ED"/>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E010ED"/>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E010ED"/>
    <w:pPr>
      <w:spacing w:line="271" w:lineRule="auto"/>
      <w:outlineLvl w:val="4"/>
    </w:pPr>
    <w:rPr>
      <w:rFonts w:ascii="Cambria" w:hAnsi="Cambria"/>
      <w:i/>
      <w:iCs/>
      <w:lang w:bidi="en-US"/>
    </w:rPr>
  </w:style>
  <w:style w:type="paragraph" w:styleId="Heading6">
    <w:name w:val="heading 6"/>
    <w:basedOn w:val="Normal"/>
    <w:next w:val="Normal"/>
    <w:link w:val="Heading6Char"/>
    <w:qFormat/>
    <w:rsid w:val="00E010ED"/>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E010ED"/>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E010ED"/>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E010ED"/>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E010ED"/>
    <w:rPr>
      <w:rFonts w:eastAsia="Times New Roman" w:cs="Ferdosi"/>
      <w:b/>
      <w:bCs/>
      <w:sz w:val="20"/>
      <w:szCs w:val="34"/>
    </w:rPr>
  </w:style>
  <w:style w:type="character" w:customStyle="1" w:styleId="Heading2Char">
    <w:name w:val="Heading 2 Char"/>
    <w:basedOn w:val="DefaultParagraphFont"/>
    <w:link w:val="Heading2"/>
    <w:rsid w:val="00E010ED"/>
    <w:rPr>
      <w:rFonts w:ascii="Arial" w:eastAsia="Times New Roman" w:hAnsi="Arial" w:cs="Arial"/>
      <w:b/>
      <w:bCs/>
      <w:i/>
      <w:iCs/>
      <w:sz w:val="28"/>
      <w:szCs w:val="28"/>
    </w:rPr>
  </w:style>
  <w:style w:type="character" w:customStyle="1" w:styleId="Heading3Char">
    <w:name w:val="Heading 3 Char"/>
    <w:basedOn w:val="DefaultParagraphFont"/>
    <w:link w:val="Heading3"/>
    <w:rsid w:val="00E010ED"/>
    <w:rPr>
      <w:rFonts w:ascii="Arial" w:eastAsia="SimSun" w:hAnsi="Arial" w:cs="Arial"/>
      <w:b/>
      <w:bCs/>
      <w:sz w:val="26"/>
      <w:lang w:eastAsia="zh-CN"/>
    </w:rPr>
  </w:style>
  <w:style w:type="character" w:customStyle="1" w:styleId="Heading4Char">
    <w:name w:val="Heading 4 Char"/>
    <w:basedOn w:val="DefaultParagraphFont"/>
    <w:link w:val="Heading4"/>
    <w:uiPriority w:val="9"/>
    <w:rsid w:val="00E010ED"/>
    <w:rPr>
      <w:rFonts w:ascii="Cambria" w:eastAsia="Times New Roman" w:hAnsi="Cambria" w:cs="Times New Roman"/>
      <w:b/>
      <w:bCs/>
      <w:spacing w:val="5"/>
      <w:szCs w:val="24"/>
      <w:lang w:bidi="en-US"/>
    </w:rPr>
  </w:style>
  <w:style w:type="character" w:customStyle="1" w:styleId="Heading5Char">
    <w:name w:val="Heading 5 Char"/>
    <w:basedOn w:val="DefaultParagraphFont"/>
    <w:link w:val="Heading5"/>
    <w:rsid w:val="00E010ED"/>
    <w:rPr>
      <w:rFonts w:ascii="Cambria" w:eastAsia="Times New Roman" w:hAnsi="Cambria" w:cs="Times New Roman"/>
      <w:i/>
      <w:iCs/>
      <w:szCs w:val="24"/>
      <w:lang w:bidi="en-US"/>
    </w:rPr>
  </w:style>
  <w:style w:type="character" w:customStyle="1" w:styleId="Heading6Char">
    <w:name w:val="Heading 6 Char"/>
    <w:basedOn w:val="DefaultParagraphFont"/>
    <w:link w:val="Heading6"/>
    <w:rsid w:val="00E010ED"/>
    <w:rPr>
      <w:rFonts w:ascii="Cambria" w:eastAsia="Times New Roman" w:hAnsi="Cambria" w:cs="Times New Roman"/>
      <w:b/>
      <w:bCs/>
      <w:color w:val="595959"/>
      <w:spacing w:val="5"/>
      <w:sz w:val="22"/>
      <w:szCs w:val="22"/>
      <w:shd w:val="clear" w:color="auto" w:fill="FFFFFF"/>
      <w:lang w:bidi="en-US"/>
    </w:rPr>
  </w:style>
  <w:style w:type="character" w:customStyle="1" w:styleId="Heading7Char">
    <w:name w:val="Heading 7 Char"/>
    <w:basedOn w:val="DefaultParagraphFont"/>
    <w:link w:val="Heading7"/>
    <w:rsid w:val="00E010ED"/>
    <w:rPr>
      <w:rFonts w:ascii="Cambria" w:eastAsia="Times New Roman" w:hAnsi="Cambria" w:cs="Times New Roman"/>
      <w:b/>
      <w:bCs/>
      <w:kern w:val="32"/>
      <w:sz w:val="32"/>
      <w:szCs w:val="32"/>
    </w:rPr>
  </w:style>
  <w:style w:type="character" w:customStyle="1" w:styleId="Heading8Char">
    <w:name w:val="Heading 8 Char"/>
    <w:basedOn w:val="DefaultParagraphFont"/>
    <w:link w:val="Heading8"/>
    <w:uiPriority w:val="99"/>
    <w:rsid w:val="00E010ED"/>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E010ED"/>
    <w:rPr>
      <w:rFonts w:ascii="Arial" w:eastAsia="Times New Roman" w:hAnsi="Arial" w:cs="Arial"/>
      <w:b/>
      <w:bCs/>
      <w:kern w:val="32"/>
      <w:sz w:val="32"/>
      <w:szCs w:val="32"/>
    </w:rPr>
  </w:style>
  <w:style w:type="paragraph" w:styleId="Header">
    <w:name w:val="header"/>
    <w:basedOn w:val="Normal"/>
    <w:link w:val="HeaderChar"/>
    <w:uiPriority w:val="99"/>
    <w:rsid w:val="00E010ED"/>
    <w:pPr>
      <w:tabs>
        <w:tab w:val="center" w:pos="4320"/>
        <w:tab w:val="right" w:pos="8640"/>
      </w:tabs>
    </w:pPr>
  </w:style>
  <w:style w:type="character" w:customStyle="1" w:styleId="HeaderChar">
    <w:name w:val="Header Char"/>
    <w:basedOn w:val="DefaultParagraphFont"/>
    <w:link w:val="Header"/>
    <w:uiPriority w:val="99"/>
    <w:rsid w:val="00E010ED"/>
    <w:rPr>
      <w:rFonts w:eastAsia="Times New Roman" w:cs="Times New Roman"/>
      <w:szCs w:val="24"/>
    </w:rPr>
  </w:style>
  <w:style w:type="paragraph" w:styleId="Footer">
    <w:name w:val="footer"/>
    <w:basedOn w:val="Normal"/>
    <w:link w:val="FooterChar"/>
    <w:uiPriority w:val="99"/>
    <w:rsid w:val="00E010ED"/>
    <w:pPr>
      <w:tabs>
        <w:tab w:val="center" w:pos="4320"/>
        <w:tab w:val="right" w:pos="8640"/>
      </w:tabs>
    </w:pPr>
  </w:style>
  <w:style w:type="character" w:customStyle="1" w:styleId="FooterChar">
    <w:name w:val="Footer Char"/>
    <w:basedOn w:val="DefaultParagraphFont"/>
    <w:link w:val="Footer"/>
    <w:uiPriority w:val="99"/>
    <w:rsid w:val="00E010ED"/>
    <w:rPr>
      <w:rFonts w:eastAsia="Times New Roman" w:cs="Times New Roman"/>
      <w:szCs w:val="24"/>
    </w:rPr>
  </w:style>
  <w:style w:type="character" w:styleId="PageNumber">
    <w:name w:val="page number"/>
    <w:basedOn w:val="DefaultParagraphFont"/>
    <w:rsid w:val="00E010ED"/>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E010ED"/>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E010ED"/>
    <w:rPr>
      <w:rFonts w:eastAsia="Times New Roman" w:cs="Traditional Arabic"/>
      <w:sz w:val="20"/>
      <w:szCs w:val="20"/>
    </w:rPr>
  </w:style>
  <w:style w:type="character" w:styleId="FootnoteReference">
    <w:name w:val="footnote reference"/>
    <w:aliases w:val="شماره زيرنويس,پاورقی,مرجع پاورقي,ارجاعات,شماره پ,ÔãÇÑå ÒíÑäæíÓ,Omid Footnote,شماره,شماره زيرنويس1,شماره زيرنويس2,شماره زيرنويس3,شماره زيرنويس11,شماره زيرنويس21,شماره زيرنويس4,شماره زيرنويس12,شماره زيرنويس22,شماره زيرنويس5,ما"/>
    <w:qFormat/>
    <w:rsid w:val="00E010ED"/>
    <w:rPr>
      <w:vertAlign w:val="superscript"/>
    </w:rPr>
  </w:style>
  <w:style w:type="paragraph" w:styleId="NormalWeb">
    <w:name w:val="Normal (Web)"/>
    <w:basedOn w:val="Normal"/>
    <w:uiPriority w:val="99"/>
    <w:rsid w:val="00E010ED"/>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E010ED"/>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E010ED"/>
    <w:rPr>
      <w:color w:val="0000FF"/>
      <w:u w:val="single"/>
    </w:rPr>
  </w:style>
  <w:style w:type="character" w:styleId="Strong">
    <w:name w:val="Strong"/>
    <w:uiPriority w:val="22"/>
    <w:qFormat/>
    <w:rsid w:val="00E010ED"/>
    <w:rPr>
      <w:b/>
      <w:bCs/>
    </w:rPr>
  </w:style>
  <w:style w:type="character" w:customStyle="1" w:styleId="tiny1">
    <w:name w:val="tiny1"/>
    <w:rsid w:val="00E010ED"/>
    <w:rPr>
      <w:rFonts w:ascii="Verdana" w:hAnsi="Verdana" w:hint="default"/>
      <w:sz w:val="15"/>
      <w:szCs w:val="15"/>
    </w:rPr>
  </w:style>
  <w:style w:type="paragraph" w:styleId="BalloonText">
    <w:name w:val="Balloon Text"/>
    <w:basedOn w:val="Normal"/>
    <w:link w:val="BalloonTextChar"/>
    <w:uiPriority w:val="99"/>
    <w:rsid w:val="00E010ED"/>
    <w:rPr>
      <w:rFonts w:ascii="Tahoma" w:hAnsi="Tahoma" w:cs="Tahoma"/>
      <w:sz w:val="16"/>
      <w:szCs w:val="16"/>
    </w:rPr>
  </w:style>
  <w:style w:type="character" w:customStyle="1" w:styleId="BalloonTextChar">
    <w:name w:val="Balloon Text Char"/>
    <w:basedOn w:val="DefaultParagraphFont"/>
    <w:link w:val="BalloonText"/>
    <w:uiPriority w:val="99"/>
    <w:rsid w:val="00E010ED"/>
    <w:rPr>
      <w:rFonts w:ascii="Tahoma" w:eastAsia="Times New Roman" w:hAnsi="Tahoma" w:cs="Tahoma"/>
      <w:sz w:val="16"/>
      <w:szCs w:val="16"/>
    </w:rPr>
  </w:style>
  <w:style w:type="paragraph" w:customStyle="1" w:styleId="MyNormal1Char">
    <w:name w:val="MyNormal1 Char"/>
    <w:basedOn w:val="Normal"/>
    <w:link w:val="MyNormal1CharChar"/>
    <w:rsid w:val="00E010ED"/>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E010ED"/>
    <w:rPr>
      <w:rFonts w:eastAsia="SimSun" w:cs="B Mitra"/>
      <w:sz w:val="28"/>
      <w:szCs w:val="28"/>
      <w:lang w:eastAsia="zh-CN"/>
    </w:rPr>
  </w:style>
  <w:style w:type="paragraph" w:customStyle="1" w:styleId="MyFooter">
    <w:name w:val="MyFooter"/>
    <w:basedOn w:val="Normal"/>
    <w:link w:val="MyFooterChar"/>
    <w:rsid w:val="00E010ED"/>
    <w:pPr>
      <w:bidi/>
      <w:jc w:val="right"/>
    </w:pPr>
    <w:rPr>
      <w:rFonts w:eastAsia="SimSun" w:cs="B Mitra"/>
      <w:sz w:val="20"/>
      <w:szCs w:val="20"/>
      <w:lang w:eastAsia="zh-CN"/>
    </w:rPr>
  </w:style>
  <w:style w:type="character" w:customStyle="1" w:styleId="MyFooterChar">
    <w:name w:val="MyFooter Char"/>
    <w:link w:val="MyFooter"/>
    <w:rsid w:val="00E010ED"/>
    <w:rPr>
      <w:rFonts w:eastAsia="SimSun" w:cs="B Mitra"/>
      <w:sz w:val="20"/>
      <w:szCs w:val="20"/>
      <w:lang w:eastAsia="zh-CN"/>
    </w:rPr>
  </w:style>
  <w:style w:type="paragraph" w:customStyle="1" w:styleId="MYTabsandFigs">
    <w:name w:val="MY Tabs and Figs"/>
    <w:basedOn w:val="MyNormal1Char"/>
    <w:link w:val="MYTabsandFigsChar"/>
    <w:rsid w:val="00E010ED"/>
    <w:pPr>
      <w:keepNext/>
      <w:jc w:val="center"/>
    </w:pPr>
    <w:rPr>
      <w:b/>
      <w:bCs/>
      <w:sz w:val="22"/>
      <w:szCs w:val="22"/>
    </w:rPr>
  </w:style>
  <w:style w:type="character" w:customStyle="1" w:styleId="MYTabsandFigsChar">
    <w:name w:val="MY Tabs and Figs Char"/>
    <w:link w:val="MYTabsandFigs"/>
    <w:rsid w:val="00E010ED"/>
    <w:rPr>
      <w:rFonts w:eastAsia="SimSun" w:cs="B Mitra"/>
      <w:b/>
      <w:bCs/>
      <w:sz w:val="22"/>
      <w:szCs w:val="22"/>
      <w:lang w:eastAsia="zh-CN"/>
    </w:rPr>
  </w:style>
  <w:style w:type="paragraph" w:customStyle="1" w:styleId="MyHeading3Char">
    <w:name w:val="MyHeading3 Char"/>
    <w:basedOn w:val="Heading3"/>
    <w:next w:val="MyNormal1Char"/>
    <w:link w:val="MyHeading3CharChar"/>
    <w:rsid w:val="00E010ED"/>
    <w:rPr>
      <w:rFonts w:cs="B Mitra"/>
      <w:iCs/>
      <w:szCs w:val="28"/>
      <w:lang w:bidi="fa-IR"/>
    </w:rPr>
  </w:style>
  <w:style w:type="character" w:customStyle="1" w:styleId="MyHeading3CharChar">
    <w:name w:val="MyHeading3 Char Char"/>
    <w:link w:val="MyHeading3Char"/>
    <w:rsid w:val="00E010ED"/>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rsid w:val="00E010ED"/>
    <w:pPr>
      <w:widowControl w:val="0"/>
      <w:ind w:firstLine="284"/>
      <w:jc w:val="both"/>
    </w:pPr>
    <w:rPr>
      <w:rFonts w:cs="B Mitra"/>
      <w:sz w:val="22"/>
    </w:rPr>
  </w:style>
  <w:style w:type="paragraph" w:customStyle="1" w:styleId="StyleStyleStyleAfter0cm">
    <w:name w:val="Style Style Style منابع + After:  0 cm + +"/>
    <w:basedOn w:val="Normal"/>
    <w:rsid w:val="00E010ED"/>
    <w:pPr>
      <w:widowControl w:val="0"/>
      <w:numPr>
        <w:numId w:val="1"/>
      </w:numPr>
      <w:jc w:val="both"/>
    </w:pPr>
    <w:rPr>
      <w:rFonts w:cs="B Mitra"/>
      <w:sz w:val="22"/>
    </w:rPr>
  </w:style>
  <w:style w:type="paragraph" w:styleId="BodyText">
    <w:name w:val="Body Text"/>
    <w:basedOn w:val="Normal"/>
    <w:link w:val="BodyTextChar"/>
    <w:rsid w:val="00E010ED"/>
    <w:pPr>
      <w:bidi/>
      <w:spacing w:line="600" w:lineRule="exact"/>
      <w:jc w:val="lowKashida"/>
    </w:pPr>
    <w:rPr>
      <w:rFonts w:cs="Mitra"/>
      <w:sz w:val="20"/>
      <w:szCs w:val="30"/>
    </w:rPr>
  </w:style>
  <w:style w:type="character" w:customStyle="1" w:styleId="BodyTextChar">
    <w:name w:val="Body Text Char"/>
    <w:basedOn w:val="DefaultParagraphFont"/>
    <w:link w:val="BodyText"/>
    <w:rsid w:val="00E010ED"/>
    <w:rPr>
      <w:rFonts w:eastAsia="Times New Roman" w:cs="Mitra"/>
      <w:sz w:val="20"/>
      <w:szCs w:val="30"/>
    </w:rPr>
  </w:style>
  <w:style w:type="paragraph" w:styleId="BodyText2">
    <w:name w:val="Body Text 2"/>
    <w:basedOn w:val="Normal"/>
    <w:link w:val="BodyText2Char"/>
    <w:rsid w:val="00E010ED"/>
    <w:pPr>
      <w:bidi/>
      <w:jc w:val="center"/>
    </w:pPr>
    <w:rPr>
      <w:rFonts w:cs="Yagut"/>
      <w:b/>
      <w:bCs/>
      <w:sz w:val="20"/>
      <w:szCs w:val="20"/>
    </w:rPr>
  </w:style>
  <w:style w:type="character" w:customStyle="1" w:styleId="BodyText2Char">
    <w:name w:val="Body Text 2 Char"/>
    <w:basedOn w:val="DefaultParagraphFont"/>
    <w:link w:val="BodyText2"/>
    <w:rsid w:val="00E010ED"/>
    <w:rPr>
      <w:rFonts w:eastAsia="Times New Roman" w:cs="Yagut"/>
      <w:b/>
      <w:bCs/>
      <w:sz w:val="20"/>
      <w:szCs w:val="20"/>
    </w:rPr>
  </w:style>
  <w:style w:type="character" w:customStyle="1" w:styleId="longtext">
    <w:name w:val="long_text"/>
    <w:basedOn w:val="DefaultParagraphFont"/>
    <w:rsid w:val="00E010ED"/>
  </w:style>
  <w:style w:type="table" w:styleId="TableList7">
    <w:name w:val="Table List 7"/>
    <w:basedOn w:val="TableNormal"/>
    <w:rsid w:val="00E010ED"/>
    <w:pPr>
      <w:spacing w:after="0" w:line="240" w:lineRule="auto"/>
    </w:pPr>
    <w:rPr>
      <w:rFonts w:eastAsia="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E010ED"/>
    <w:rPr>
      <w:sz w:val="20"/>
      <w:szCs w:val="20"/>
    </w:rPr>
  </w:style>
  <w:style w:type="character" w:customStyle="1" w:styleId="hps">
    <w:name w:val="hps"/>
    <w:basedOn w:val="DefaultParagraphFont"/>
    <w:rsid w:val="00E010ED"/>
  </w:style>
  <w:style w:type="table" w:styleId="TableGrid">
    <w:name w:val="Table Grid"/>
    <w:basedOn w:val="TableNormal"/>
    <w:uiPriority w:val="59"/>
    <w:rsid w:val="00E010ED"/>
    <w:pPr>
      <w:spacing w:after="0" w:line="240" w:lineRule="auto"/>
    </w:pPr>
    <w:rPr>
      <w:rFonts w:eastAsia="MS Mincho"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E010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E010ED"/>
    <w:rPr>
      <w:rFonts w:ascii="Tahoma" w:eastAsia="Times New Roman" w:hAnsi="Tahoma" w:cs="Tahoma"/>
      <w:sz w:val="20"/>
      <w:szCs w:val="20"/>
      <w:shd w:val="clear" w:color="auto" w:fill="000080"/>
    </w:rPr>
  </w:style>
  <w:style w:type="paragraph" w:styleId="EndnoteText">
    <w:name w:val="endnote text"/>
    <w:basedOn w:val="Normal"/>
    <w:link w:val="EndnoteTextChar"/>
    <w:uiPriority w:val="99"/>
    <w:rsid w:val="00E010ED"/>
    <w:rPr>
      <w:sz w:val="20"/>
      <w:szCs w:val="20"/>
    </w:rPr>
  </w:style>
  <w:style w:type="character" w:customStyle="1" w:styleId="EndnoteTextChar">
    <w:name w:val="Endnote Text Char"/>
    <w:basedOn w:val="DefaultParagraphFont"/>
    <w:link w:val="EndnoteText"/>
    <w:uiPriority w:val="99"/>
    <w:rsid w:val="00E010ED"/>
    <w:rPr>
      <w:rFonts w:eastAsia="Times New Roman" w:cs="Times New Roman"/>
      <w:sz w:val="20"/>
      <w:szCs w:val="20"/>
    </w:rPr>
  </w:style>
  <w:style w:type="character" w:styleId="EndnoteReference">
    <w:name w:val="endnote reference"/>
    <w:uiPriority w:val="99"/>
    <w:rsid w:val="00E010ED"/>
    <w:rPr>
      <w:vertAlign w:val="superscript"/>
    </w:rPr>
  </w:style>
  <w:style w:type="character" w:customStyle="1" w:styleId="gridlabelsblock1">
    <w:name w:val="gridlabels_block1"/>
    <w:rsid w:val="00E010ED"/>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E010ED"/>
  </w:style>
  <w:style w:type="paragraph" w:customStyle="1" w:styleId="Default">
    <w:name w:val="Default"/>
    <w:rsid w:val="00E010ED"/>
    <w:pPr>
      <w:autoSpaceDE w:val="0"/>
      <w:autoSpaceDN w:val="0"/>
      <w:adjustRightInd w:val="0"/>
      <w:spacing w:after="0" w:line="240" w:lineRule="auto"/>
    </w:pPr>
    <w:rPr>
      <w:rFonts w:ascii="Calibri" w:eastAsia="Calibri" w:hAnsi="Calibri" w:cs="Times New Roman"/>
      <w:color w:val="000000"/>
      <w:szCs w:val="24"/>
      <w:lang w:bidi="fa-IR"/>
    </w:rPr>
  </w:style>
  <w:style w:type="paragraph" w:customStyle="1" w:styleId="a">
    <w:name w:val=".."/>
    <w:basedOn w:val="Default"/>
    <w:next w:val="Default"/>
    <w:rsid w:val="00E010ED"/>
    <w:rPr>
      <w:color w:val="auto"/>
    </w:rPr>
  </w:style>
  <w:style w:type="paragraph" w:customStyle="1" w:styleId="5">
    <w:name w:val=".. 5"/>
    <w:basedOn w:val="Default"/>
    <w:next w:val="Default"/>
    <w:rsid w:val="00E010ED"/>
    <w:rPr>
      <w:color w:val="auto"/>
    </w:rPr>
  </w:style>
  <w:style w:type="paragraph" w:customStyle="1" w:styleId="3">
    <w:name w:val=".. 3"/>
    <w:basedOn w:val="Default"/>
    <w:next w:val="Default"/>
    <w:rsid w:val="00E010ED"/>
    <w:rPr>
      <w:color w:val="auto"/>
    </w:rPr>
  </w:style>
  <w:style w:type="character" w:customStyle="1" w:styleId="a0">
    <w:name w:val="..."/>
    <w:rsid w:val="00E010ED"/>
    <w:rPr>
      <w:color w:val="000000"/>
    </w:rPr>
  </w:style>
  <w:style w:type="paragraph" w:customStyle="1" w:styleId="1">
    <w:name w:val="..1"/>
    <w:basedOn w:val="Default"/>
    <w:next w:val="Default"/>
    <w:rsid w:val="00E010ED"/>
    <w:rPr>
      <w:color w:val="auto"/>
    </w:rPr>
  </w:style>
  <w:style w:type="paragraph" w:customStyle="1" w:styleId="pathsectiontitle">
    <w:name w:val="pathsectiontitle"/>
    <w:basedOn w:val="Normal"/>
    <w:rsid w:val="00E010ED"/>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E010ED"/>
    <w:pPr>
      <w:bidi/>
      <w:spacing w:after="200" w:line="276" w:lineRule="auto"/>
    </w:pPr>
    <w:rPr>
      <w:rFonts w:ascii="Calibri" w:hAnsi="Calibri" w:cs="Arial"/>
      <w:sz w:val="22"/>
      <w:szCs w:val="22"/>
      <w:lang w:bidi="fa-IR"/>
    </w:rPr>
  </w:style>
  <w:style w:type="character" w:styleId="Emphasis">
    <w:name w:val="Emphasis"/>
    <w:uiPriority w:val="20"/>
    <w:qFormat/>
    <w:rsid w:val="00E010ED"/>
    <w:rPr>
      <w:i/>
      <w:iCs/>
    </w:rPr>
  </w:style>
  <w:style w:type="character" w:customStyle="1" w:styleId="shorttext">
    <w:name w:val="short_text"/>
    <w:basedOn w:val="DefaultParagraphFont"/>
    <w:rsid w:val="00E010ED"/>
  </w:style>
  <w:style w:type="character" w:customStyle="1" w:styleId="CharChar15">
    <w:name w:val="Char Char15"/>
    <w:rsid w:val="00E010ED"/>
    <w:rPr>
      <w:smallCaps/>
      <w:spacing w:val="5"/>
      <w:sz w:val="36"/>
      <w:szCs w:val="36"/>
    </w:rPr>
  </w:style>
  <w:style w:type="paragraph" w:styleId="Caption">
    <w:name w:val="caption"/>
    <w:basedOn w:val="Normal"/>
    <w:next w:val="Normal"/>
    <w:uiPriority w:val="35"/>
    <w:qFormat/>
    <w:rsid w:val="00E010ED"/>
    <w:pPr>
      <w:spacing w:after="200"/>
    </w:pPr>
    <w:rPr>
      <w:rFonts w:ascii="Cambria" w:hAnsi="Cambria"/>
      <w:b/>
      <w:bCs/>
      <w:color w:val="4F81BD"/>
      <w:sz w:val="18"/>
      <w:szCs w:val="18"/>
      <w:lang w:bidi="en-US"/>
    </w:rPr>
  </w:style>
  <w:style w:type="paragraph" w:styleId="Title">
    <w:name w:val="Title"/>
    <w:basedOn w:val="Normal"/>
    <w:next w:val="Normal"/>
    <w:link w:val="TitleChar"/>
    <w:qFormat/>
    <w:rsid w:val="00E010ED"/>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E010ED"/>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E010ED"/>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E010ED"/>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E010ED"/>
    <w:rPr>
      <w:rFonts w:ascii="Cambria" w:hAnsi="Cambria"/>
      <w:sz w:val="22"/>
      <w:szCs w:val="22"/>
      <w:lang w:bidi="en-US"/>
    </w:rPr>
  </w:style>
  <w:style w:type="paragraph" w:styleId="Quote">
    <w:name w:val="Quote"/>
    <w:basedOn w:val="Normal"/>
    <w:next w:val="Normal"/>
    <w:link w:val="QuoteChar"/>
    <w:qFormat/>
    <w:rsid w:val="00E010ED"/>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E010ED"/>
    <w:rPr>
      <w:rFonts w:ascii="Cambria" w:eastAsia="Times New Roman" w:hAnsi="Cambria" w:cs="Times New Roman"/>
      <w:i/>
      <w:iCs/>
      <w:sz w:val="22"/>
      <w:szCs w:val="22"/>
      <w:lang w:bidi="en-US"/>
    </w:rPr>
  </w:style>
  <w:style w:type="paragraph" w:styleId="IntenseQuote">
    <w:name w:val="Intense Quote"/>
    <w:basedOn w:val="Normal"/>
    <w:next w:val="Normal"/>
    <w:link w:val="IntenseQuoteChar"/>
    <w:qFormat/>
    <w:rsid w:val="00E010ED"/>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E010ED"/>
    <w:rPr>
      <w:rFonts w:ascii="Cambria" w:eastAsia="Times New Roman" w:hAnsi="Cambria" w:cs="Times New Roman"/>
      <w:i/>
      <w:iCs/>
      <w:sz w:val="22"/>
      <w:szCs w:val="22"/>
      <w:lang w:bidi="en-US"/>
    </w:rPr>
  </w:style>
  <w:style w:type="paragraph" w:styleId="TOCHeading">
    <w:name w:val="TOC Heading"/>
    <w:basedOn w:val="Heading1"/>
    <w:next w:val="Normal"/>
    <w:uiPriority w:val="39"/>
    <w:qFormat/>
    <w:rsid w:val="00E010ED"/>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E010ED"/>
    <w:pPr>
      <w:spacing w:before="240" w:after="120"/>
      <w:jc w:val="center"/>
    </w:pPr>
    <w:rPr>
      <w:rFonts w:cs="Zar"/>
      <w:b/>
      <w:bCs/>
      <w:sz w:val="28"/>
      <w:szCs w:val="28"/>
      <w:lang w:bidi="en-US"/>
    </w:rPr>
  </w:style>
  <w:style w:type="paragraph" w:customStyle="1" w:styleId="a2">
    <w:name w:val="متن"/>
    <w:basedOn w:val="Normal"/>
    <w:link w:val="Char"/>
    <w:qFormat/>
    <w:rsid w:val="00E010ED"/>
    <w:pPr>
      <w:tabs>
        <w:tab w:val="num" w:pos="170"/>
      </w:tabs>
      <w:ind w:left="170" w:hanging="170"/>
    </w:pPr>
    <w:rPr>
      <w:rFonts w:cs="Zar"/>
      <w:szCs w:val="28"/>
      <w:lang w:bidi="en-US"/>
    </w:rPr>
  </w:style>
  <w:style w:type="character" w:styleId="SubtleEmphasis">
    <w:name w:val="Subtle Emphasis"/>
    <w:qFormat/>
    <w:rsid w:val="00E010ED"/>
    <w:rPr>
      <w:i/>
      <w:iCs/>
    </w:rPr>
  </w:style>
  <w:style w:type="character" w:styleId="IntenseEmphasis">
    <w:name w:val="Intense Emphasis"/>
    <w:qFormat/>
    <w:rsid w:val="00E010ED"/>
    <w:rPr>
      <w:b/>
      <w:bCs/>
      <w:i/>
      <w:iCs/>
    </w:rPr>
  </w:style>
  <w:style w:type="character" w:styleId="SubtleReference">
    <w:name w:val="Subtle Reference"/>
    <w:qFormat/>
    <w:rsid w:val="00E010ED"/>
    <w:rPr>
      <w:smallCaps/>
    </w:rPr>
  </w:style>
  <w:style w:type="character" w:styleId="IntenseReference">
    <w:name w:val="Intense Reference"/>
    <w:qFormat/>
    <w:rsid w:val="00E010ED"/>
    <w:rPr>
      <w:b/>
      <w:bCs/>
      <w:smallCaps/>
    </w:rPr>
  </w:style>
  <w:style w:type="character" w:styleId="BookTitle">
    <w:name w:val="Book Title"/>
    <w:qFormat/>
    <w:rsid w:val="00E010ED"/>
    <w:rPr>
      <w:i/>
      <w:iCs/>
      <w:smallCaps/>
      <w:spacing w:val="5"/>
    </w:rPr>
  </w:style>
  <w:style w:type="character" w:customStyle="1" w:styleId="Emphasis9">
    <w:name w:val="Emphasis9"/>
    <w:rsid w:val="00E010ED"/>
    <w:rPr>
      <w:i w:val="0"/>
      <w:iCs w:val="0"/>
      <w:color w:val="666666"/>
    </w:rPr>
  </w:style>
  <w:style w:type="character" w:customStyle="1" w:styleId="messagesuccess1">
    <w:name w:val="message_success1"/>
    <w:rsid w:val="00E010ED"/>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E010ED"/>
    <w:rPr>
      <w:rFonts w:cs="B Nazanin"/>
      <w:sz w:val="20"/>
      <w:szCs w:val="20"/>
      <w:lang w:bidi="ar-SA"/>
    </w:rPr>
  </w:style>
  <w:style w:type="character" w:customStyle="1" w:styleId="Hyperlink1">
    <w:name w:val="Hyperlink1"/>
    <w:rsid w:val="00E010ED"/>
    <w:rPr>
      <w:rFonts w:cs="Times New Roman"/>
      <w:color w:val="0000FF"/>
      <w:u w:val="single"/>
    </w:rPr>
  </w:style>
  <w:style w:type="table" w:customStyle="1" w:styleId="TableGrid1">
    <w:name w:val="Table Grid1"/>
    <w:uiPriority w:val="59"/>
    <w:rsid w:val="00E010ED"/>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E010ED"/>
    <w:pPr>
      <w:spacing w:after="0" w:line="240" w:lineRule="auto"/>
    </w:pPr>
    <w:rPr>
      <w:rFonts w:ascii="Calibri" w:eastAsia="Times New Roman" w:hAnsi="Calibri" w:cs="Times New Roma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E010ED"/>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E010ED"/>
    <w:rPr>
      <w:rFonts w:cs="Times New Roman"/>
    </w:rPr>
  </w:style>
  <w:style w:type="paragraph" w:customStyle="1" w:styleId="10">
    <w:name w:val="تيتر 1 مالي"/>
    <w:basedOn w:val="Normal"/>
    <w:link w:val="1Char"/>
    <w:qFormat/>
    <w:rsid w:val="00E010ED"/>
    <w:pPr>
      <w:bidi/>
      <w:spacing w:before="300"/>
    </w:pPr>
    <w:rPr>
      <w:rFonts w:ascii="Times New Roman Bold" w:hAnsi="Times New Roman Bold"/>
      <w:b/>
      <w:sz w:val="25"/>
      <w:szCs w:val="20"/>
    </w:rPr>
  </w:style>
  <w:style w:type="character" w:customStyle="1" w:styleId="1Char">
    <w:name w:val="تيتر 1 مالي Char"/>
    <w:link w:val="10"/>
    <w:locked/>
    <w:rsid w:val="00E010ED"/>
    <w:rPr>
      <w:rFonts w:ascii="Times New Roman Bold" w:eastAsia="Times New Roman" w:hAnsi="Times New Roman Bold" w:cs="Times New Roman"/>
      <w:b/>
      <w:sz w:val="25"/>
      <w:szCs w:val="20"/>
    </w:rPr>
  </w:style>
  <w:style w:type="paragraph" w:customStyle="1" w:styleId="a3">
    <w:name w:val="مقاله سیستان"/>
    <w:basedOn w:val="Normal"/>
    <w:qFormat/>
    <w:rsid w:val="00E010ED"/>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E010ED"/>
    <w:pPr>
      <w:bidi/>
      <w:spacing w:after="0" w:line="240" w:lineRule="auto"/>
    </w:pPr>
    <w:rPr>
      <w:rFonts w:eastAsia="Calibri" w:cs="B Nazanin"/>
      <w:sz w:val="22"/>
      <w:szCs w:val="22"/>
    </w:rPr>
  </w:style>
  <w:style w:type="character" w:customStyle="1" w:styleId="CharChar13">
    <w:name w:val="Char Char13"/>
    <w:rsid w:val="00E010ED"/>
    <w:rPr>
      <w:rFonts w:cs="B Mitra"/>
      <w:b/>
      <w:bCs/>
      <w:sz w:val="22"/>
      <w:szCs w:val="40"/>
      <w:lang w:val="en-US" w:eastAsia="en-US" w:bidi="fa-IR"/>
    </w:rPr>
  </w:style>
  <w:style w:type="paragraph" w:styleId="TOC3">
    <w:name w:val="toc 3"/>
    <w:basedOn w:val="Normal"/>
    <w:next w:val="Normal"/>
    <w:autoRedefine/>
    <w:uiPriority w:val="39"/>
    <w:unhideWhenUsed/>
    <w:qFormat/>
    <w:rsid w:val="00E010ED"/>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E010ED"/>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E010ED"/>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E010ED"/>
  </w:style>
  <w:style w:type="numbering" w:customStyle="1" w:styleId="NoList11">
    <w:name w:val="No List11"/>
    <w:next w:val="NoList"/>
    <w:uiPriority w:val="99"/>
    <w:semiHidden/>
    <w:rsid w:val="00E010ED"/>
  </w:style>
  <w:style w:type="table" w:customStyle="1" w:styleId="TableGrid2">
    <w:name w:val="Table Grid2"/>
    <w:basedOn w:val="TableNormal"/>
    <w:next w:val="TableGrid"/>
    <w:uiPriority w:val="59"/>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E010ED"/>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E010ED"/>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010ED"/>
    <w:rPr>
      <w:color w:val="808080"/>
    </w:rPr>
  </w:style>
  <w:style w:type="paragraph" w:styleId="TOC1">
    <w:name w:val="toc 1"/>
    <w:basedOn w:val="Normal"/>
    <w:next w:val="Normal"/>
    <w:autoRedefine/>
    <w:uiPriority w:val="39"/>
    <w:unhideWhenUsed/>
    <w:qFormat/>
    <w:rsid w:val="00E010ED"/>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E010ED"/>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E010ED"/>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E010ED"/>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E010ED"/>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E010ED"/>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E010ED"/>
  </w:style>
  <w:style w:type="numbering" w:customStyle="1" w:styleId="NoList12">
    <w:name w:val="No List12"/>
    <w:next w:val="NoList"/>
    <w:uiPriority w:val="99"/>
    <w:semiHidden/>
    <w:unhideWhenUsed/>
    <w:rsid w:val="00E010ED"/>
  </w:style>
  <w:style w:type="numbering" w:customStyle="1" w:styleId="NoList111">
    <w:name w:val="No List111"/>
    <w:next w:val="NoList"/>
    <w:uiPriority w:val="99"/>
    <w:semiHidden/>
    <w:rsid w:val="00E010ED"/>
  </w:style>
  <w:style w:type="numbering" w:customStyle="1" w:styleId="NoList21">
    <w:name w:val="No List21"/>
    <w:next w:val="NoList"/>
    <w:semiHidden/>
    <w:unhideWhenUsed/>
    <w:rsid w:val="00E010ED"/>
  </w:style>
  <w:style w:type="table" w:styleId="TableElegant">
    <w:name w:val="Table Elegant"/>
    <w:basedOn w:val="TableNormal"/>
    <w:rsid w:val="00E010ED"/>
    <w:pPr>
      <w:spacing w:after="0" w:line="240" w:lineRule="auto"/>
    </w:pPr>
    <w:rPr>
      <w:rFonts w:eastAsia="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E010ED"/>
    <w:pPr>
      <w:spacing w:after="0" w:line="240" w:lineRule="auto"/>
    </w:pPr>
    <w:rPr>
      <w:rFonts w:eastAsia="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E010ED"/>
  </w:style>
  <w:style w:type="numbering" w:customStyle="1" w:styleId="NoList13">
    <w:name w:val="No List13"/>
    <w:next w:val="NoList"/>
    <w:semiHidden/>
    <w:unhideWhenUsed/>
    <w:rsid w:val="00E010ED"/>
  </w:style>
  <w:style w:type="numbering" w:customStyle="1" w:styleId="NoList112">
    <w:name w:val="No List112"/>
    <w:next w:val="NoList"/>
    <w:uiPriority w:val="99"/>
    <w:semiHidden/>
    <w:rsid w:val="00E010ED"/>
  </w:style>
  <w:style w:type="numbering" w:customStyle="1" w:styleId="NoList22">
    <w:name w:val="No List22"/>
    <w:next w:val="NoList"/>
    <w:semiHidden/>
    <w:unhideWhenUsed/>
    <w:rsid w:val="00E010ED"/>
  </w:style>
  <w:style w:type="numbering" w:customStyle="1" w:styleId="NoList4">
    <w:name w:val="No List4"/>
    <w:next w:val="NoList"/>
    <w:semiHidden/>
    <w:unhideWhenUsed/>
    <w:rsid w:val="00E010ED"/>
  </w:style>
  <w:style w:type="numbering" w:customStyle="1" w:styleId="NoList14">
    <w:name w:val="No List14"/>
    <w:next w:val="NoList"/>
    <w:semiHidden/>
    <w:unhideWhenUsed/>
    <w:rsid w:val="00E010ED"/>
  </w:style>
  <w:style w:type="numbering" w:customStyle="1" w:styleId="NoList113">
    <w:name w:val="No List113"/>
    <w:next w:val="NoList"/>
    <w:semiHidden/>
    <w:rsid w:val="00E010ED"/>
  </w:style>
  <w:style w:type="numbering" w:customStyle="1" w:styleId="NoList23">
    <w:name w:val="No List23"/>
    <w:next w:val="NoList"/>
    <w:semiHidden/>
    <w:unhideWhenUsed/>
    <w:rsid w:val="00E010ED"/>
  </w:style>
  <w:style w:type="numbering" w:customStyle="1" w:styleId="NoList5">
    <w:name w:val="No List5"/>
    <w:next w:val="NoList"/>
    <w:semiHidden/>
    <w:rsid w:val="00E010ED"/>
  </w:style>
  <w:style w:type="table" w:customStyle="1" w:styleId="TableElegant1">
    <w:name w:val="Table Elegant1"/>
    <w:basedOn w:val="TableNormal"/>
    <w:next w:val="TableElegant"/>
    <w:rsid w:val="00E010ED"/>
    <w:pPr>
      <w:spacing w:after="0" w:line="240" w:lineRule="auto"/>
    </w:pPr>
    <w:rPr>
      <w:rFonts w:eastAsia="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E010ED"/>
    <w:pPr>
      <w:spacing w:after="0" w:line="240" w:lineRule="auto"/>
    </w:pPr>
    <w:rPr>
      <w:rFonts w:eastAsia="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E010ED"/>
  </w:style>
  <w:style w:type="table" w:customStyle="1" w:styleId="TableElegant2">
    <w:name w:val="Table Elegant2"/>
    <w:basedOn w:val="TableNormal"/>
    <w:next w:val="TableElegant"/>
    <w:rsid w:val="00E010ED"/>
    <w:pPr>
      <w:spacing w:after="0" w:line="240" w:lineRule="auto"/>
    </w:pPr>
    <w:rPr>
      <w:rFonts w:eastAsia="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E010ED"/>
    <w:pPr>
      <w:spacing w:after="0" w:line="240" w:lineRule="auto"/>
    </w:pPr>
    <w:rPr>
      <w:rFonts w:eastAsia="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E010ED"/>
  </w:style>
  <w:style w:type="numbering" w:customStyle="1" w:styleId="NoList15">
    <w:name w:val="No List15"/>
    <w:next w:val="NoList"/>
    <w:semiHidden/>
    <w:unhideWhenUsed/>
    <w:rsid w:val="00E010ED"/>
  </w:style>
  <w:style w:type="numbering" w:customStyle="1" w:styleId="NoList114">
    <w:name w:val="No List114"/>
    <w:next w:val="NoList"/>
    <w:semiHidden/>
    <w:rsid w:val="00E010ED"/>
  </w:style>
  <w:style w:type="numbering" w:customStyle="1" w:styleId="NoList24">
    <w:name w:val="No List24"/>
    <w:next w:val="NoList"/>
    <w:semiHidden/>
    <w:unhideWhenUsed/>
    <w:rsid w:val="00E010ED"/>
  </w:style>
  <w:style w:type="paragraph" w:styleId="BodyText3">
    <w:name w:val="Body Text 3"/>
    <w:basedOn w:val="Normal"/>
    <w:link w:val="BodyText3Char"/>
    <w:uiPriority w:val="99"/>
    <w:unhideWhenUsed/>
    <w:rsid w:val="00E010ED"/>
    <w:pPr>
      <w:bidi/>
      <w:spacing w:after="120"/>
    </w:pPr>
    <w:rPr>
      <w:rFonts w:cs="Traditional Arabic"/>
      <w:sz w:val="16"/>
      <w:szCs w:val="16"/>
    </w:rPr>
  </w:style>
  <w:style w:type="character" w:customStyle="1" w:styleId="BodyText3Char">
    <w:name w:val="Body Text 3 Char"/>
    <w:basedOn w:val="DefaultParagraphFont"/>
    <w:link w:val="BodyText3"/>
    <w:uiPriority w:val="99"/>
    <w:rsid w:val="00E010ED"/>
    <w:rPr>
      <w:rFonts w:eastAsia="Times New Roman" w:cs="Traditional Arabic"/>
      <w:sz w:val="16"/>
      <w:szCs w:val="16"/>
    </w:rPr>
  </w:style>
  <w:style w:type="character" w:customStyle="1" w:styleId="CharChar">
    <w:name w:val="پاورقي Char Char"/>
    <w:rsid w:val="00E010ED"/>
    <w:rPr>
      <w:rFonts w:cs="B Zar"/>
      <w:lang w:val="en-US" w:eastAsia="en-US" w:bidi="fa-IR"/>
    </w:rPr>
  </w:style>
  <w:style w:type="character" w:customStyle="1" w:styleId="CharChar14">
    <w:name w:val="Char Char14"/>
    <w:rsid w:val="00E010ED"/>
    <w:rPr>
      <w:rFonts w:ascii="Arial" w:hAnsi="Arial" w:cs="Arial"/>
      <w:b/>
      <w:bCs/>
      <w:i/>
      <w:iCs/>
      <w:sz w:val="28"/>
      <w:szCs w:val="28"/>
      <w:lang w:val="en-US" w:eastAsia="en-US" w:bidi="fa-IR"/>
    </w:rPr>
  </w:style>
  <w:style w:type="table" w:styleId="TableContemporary">
    <w:name w:val="Table Contemporary"/>
    <w:basedOn w:val="TableNormal"/>
    <w:rsid w:val="00E010ED"/>
    <w:pPr>
      <w:bidi/>
      <w:spacing w:after="0" w:line="240" w:lineRule="auto"/>
    </w:pPr>
    <w:rPr>
      <w:rFonts w:eastAsia="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E010ED"/>
    <w:rPr>
      <w:rFonts w:ascii="Arial" w:hAnsi="Arial" w:cs="Arial"/>
      <w:b/>
      <w:bCs/>
      <w:i/>
      <w:iCs/>
      <w:sz w:val="28"/>
      <w:szCs w:val="28"/>
      <w:lang w:val="en-US" w:eastAsia="en-US" w:bidi="fa-IR"/>
    </w:rPr>
  </w:style>
  <w:style w:type="paragraph" w:styleId="BlockText">
    <w:name w:val="Block Text"/>
    <w:basedOn w:val="Normal"/>
    <w:rsid w:val="00E010ED"/>
    <w:pPr>
      <w:bidi/>
      <w:ind w:left="709"/>
    </w:pPr>
    <w:rPr>
      <w:rFonts w:cs="Traditional Arabic"/>
      <w:sz w:val="36"/>
      <w:szCs w:val="40"/>
    </w:rPr>
  </w:style>
  <w:style w:type="paragraph" w:styleId="ListBullet2">
    <w:name w:val="List Bullet 2"/>
    <w:basedOn w:val="Normal"/>
    <w:autoRedefine/>
    <w:rsid w:val="00E010ED"/>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E010ED"/>
    <w:pPr>
      <w:spacing w:after="160"/>
    </w:pPr>
    <w:rPr>
      <w:rFonts w:ascii="Verdana" w:hAnsi="Verdana"/>
      <w:noProof/>
      <w:lang w:bidi="fa-IR"/>
    </w:rPr>
  </w:style>
  <w:style w:type="character" w:styleId="FollowedHyperlink">
    <w:name w:val="FollowedHyperlink"/>
    <w:uiPriority w:val="99"/>
    <w:unhideWhenUsed/>
    <w:rsid w:val="00E010ED"/>
    <w:rPr>
      <w:color w:val="800080"/>
      <w:u w:val="single"/>
    </w:rPr>
  </w:style>
  <w:style w:type="paragraph" w:styleId="BodyTextIndent">
    <w:name w:val="Body Text Indent"/>
    <w:basedOn w:val="Normal"/>
    <w:link w:val="BodyTextIndentChar"/>
    <w:uiPriority w:val="99"/>
    <w:rsid w:val="00E010ED"/>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E010ED"/>
    <w:rPr>
      <w:rFonts w:eastAsia="Times New Roman" w:cs="Nazanin"/>
      <w:noProof/>
      <w:sz w:val="26"/>
    </w:rPr>
  </w:style>
  <w:style w:type="paragraph" w:customStyle="1" w:styleId="a5">
    <w:name w:val="فهرست شکل و نمودار"/>
    <w:basedOn w:val="Normal"/>
    <w:qFormat/>
    <w:rsid w:val="00E010ED"/>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E010ED"/>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E010ED"/>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E010ED"/>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E010ED"/>
    <w:rPr>
      <w:sz w:val="16"/>
      <w:szCs w:val="16"/>
    </w:rPr>
  </w:style>
  <w:style w:type="paragraph" w:styleId="CommentText">
    <w:name w:val="annotation text"/>
    <w:aliases w:val="زیر نویس"/>
    <w:basedOn w:val="Normal"/>
    <w:link w:val="CommentTextChar1"/>
    <w:uiPriority w:val="99"/>
    <w:unhideWhenUsed/>
    <w:rsid w:val="00E010ED"/>
    <w:pPr>
      <w:spacing w:after="200"/>
    </w:pPr>
    <w:rPr>
      <w:rFonts w:ascii="Calibri" w:hAnsi="Calibri" w:cs="Arial"/>
      <w:sz w:val="20"/>
      <w:szCs w:val="20"/>
    </w:rPr>
  </w:style>
  <w:style w:type="character" w:customStyle="1" w:styleId="CommentTextChar">
    <w:name w:val="Comment Text Char"/>
    <w:basedOn w:val="DefaultParagraphFont"/>
    <w:uiPriority w:val="99"/>
    <w:rsid w:val="00E010ED"/>
    <w:rPr>
      <w:rFonts w:eastAsia="Times New Roman" w:cs="Times New Roman"/>
      <w:sz w:val="20"/>
      <w:szCs w:val="20"/>
    </w:rPr>
  </w:style>
  <w:style w:type="table" w:styleId="MediumShading1-Accent2">
    <w:name w:val="Medium Shading 1 Accent 2"/>
    <w:basedOn w:val="TableNormal"/>
    <w:rsid w:val="00E010ED"/>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E010ED"/>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E010ED"/>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E010ED"/>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E0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E010ED"/>
    <w:rPr>
      <w:rFonts w:ascii="Courier New" w:eastAsia="Times New Roman" w:hAnsi="Courier New" w:cs="Courier New"/>
      <w:sz w:val="20"/>
      <w:szCs w:val="20"/>
      <w:lang w:bidi="fa-IR"/>
    </w:rPr>
  </w:style>
  <w:style w:type="character" w:customStyle="1" w:styleId="NoSpacingChar">
    <w:name w:val="No Spacing Char"/>
    <w:aliases w:val="شکل Char"/>
    <w:link w:val="NoSpacing1"/>
    <w:rsid w:val="00E010ED"/>
    <w:rPr>
      <w:rFonts w:ascii="Cambria" w:eastAsia="Times New Roman" w:hAnsi="Cambria" w:cs="Times New Roman"/>
      <w:sz w:val="22"/>
      <w:szCs w:val="22"/>
      <w:lang w:bidi="en-US"/>
    </w:rPr>
  </w:style>
  <w:style w:type="character" w:customStyle="1" w:styleId="CharChar21">
    <w:name w:val="Char Char21"/>
    <w:rsid w:val="00E010ED"/>
    <w:rPr>
      <w:rFonts w:ascii="Arial" w:hAnsi="Arial" w:cs="Arial"/>
      <w:b/>
      <w:bCs/>
      <w:i/>
      <w:iCs/>
      <w:sz w:val="28"/>
      <w:szCs w:val="28"/>
      <w:lang w:bidi="fa-IR"/>
    </w:rPr>
  </w:style>
  <w:style w:type="paragraph" w:styleId="NormalIndent">
    <w:name w:val="Normal Indent"/>
    <w:basedOn w:val="Normal"/>
    <w:unhideWhenUsed/>
    <w:rsid w:val="00E010ED"/>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E010ED"/>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E010ED"/>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E010ED"/>
    <w:rPr>
      <w:rFonts w:ascii="Courier New" w:hAnsi="Courier New"/>
      <w:b/>
      <w:color w:val="FF0000"/>
    </w:rPr>
  </w:style>
  <w:style w:type="character" w:customStyle="1" w:styleId="2DOutput">
    <w:name w:val="2D Output"/>
    <w:uiPriority w:val="99"/>
    <w:rsid w:val="00E010ED"/>
    <w:rPr>
      <w:color w:val="0000FF"/>
    </w:rPr>
  </w:style>
  <w:style w:type="paragraph" w:customStyle="1" w:styleId="MapleOutput1">
    <w:name w:val="Maple Output1"/>
    <w:uiPriority w:val="99"/>
    <w:rsid w:val="00E010ED"/>
    <w:pPr>
      <w:autoSpaceDE w:val="0"/>
      <w:autoSpaceDN w:val="0"/>
      <w:adjustRightInd w:val="0"/>
      <w:spacing w:after="0" w:line="312" w:lineRule="auto"/>
      <w:jc w:val="center"/>
    </w:pPr>
    <w:rPr>
      <w:rFonts w:eastAsia="Times New Roman" w:cs="Times New Roman"/>
      <w:szCs w:val="24"/>
    </w:rPr>
  </w:style>
  <w:style w:type="paragraph" w:customStyle="1" w:styleId="Style1">
    <w:name w:val="Style1"/>
    <w:basedOn w:val="Normal"/>
    <w:link w:val="Style1Char"/>
    <w:uiPriority w:val="99"/>
    <w:rsid w:val="00E010ED"/>
    <w:pPr>
      <w:ind w:left="540" w:right="610"/>
      <w:jc w:val="both"/>
    </w:pPr>
    <w:rPr>
      <w:rFonts w:cs="B Nazanin"/>
      <w:szCs w:val="28"/>
      <w:lang w:bidi="fa-IR"/>
    </w:rPr>
  </w:style>
  <w:style w:type="character" w:customStyle="1" w:styleId="Style1Char">
    <w:name w:val="Style1 Char"/>
    <w:link w:val="Style1"/>
    <w:uiPriority w:val="99"/>
    <w:locked/>
    <w:rsid w:val="00E010ED"/>
    <w:rPr>
      <w:rFonts w:eastAsia="Times New Roman" w:cs="B Nazanin"/>
      <w:szCs w:val="28"/>
      <w:lang w:bidi="fa-IR"/>
    </w:rPr>
  </w:style>
  <w:style w:type="paragraph" w:customStyle="1" w:styleId="11">
    <w:name w:val="1"/>
    <w:basedOn w:val="Heading1"/>
    <w:next w:val="Heading1"/>
    <w:uiPriority w:val="99"/>
    <w:rsid w:val="00E010ED"/>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E010ED"/>
    <w:rPr>
      <w:rFonts w:cs="Times New Roman"/>
      <w:vanish w:val="0"/>
      <w:color w:val="FF0000"/>
      <w:lang w:bidi="fa-IR"/>
    </w:rPr>
  </w:style>
  <w:style w:type="paragraph" w:customStyle="1" w:styleId="MTDisplayEquation">
    <w:name w:val="MTDisplayEquation"/>
    <w:basedOn w:val="Normal"/>
    <w:next w:val="Normal"/>
    <w:uiPriority w:val="99"/>
    <w:rsid w:val="00E010ED"/>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E010ED"/>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E010ED"/>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E010ED"/>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E010ED"/>
    <w:pPr>
      <w:bidi/>
      <w:ind w:left="280" w:hanging="280"/>
    </w:pPr>
    <w:rPr>
      <w:rFonts w:cs="B Nazanin"/>
      <w:sz w:val="28"/>
      <w:szCs w:val="28"/>
      <w:lang w:bidi="fa-IR"/>
    </w:rPr>
  </w:style>
  <w:style w:type="character" w:customStyle="1" w:styleId="Header1">
    <w:name w:val="Header1"/>
    <w:uiPriority w:val="99"/>
    <w:rsid w:val="00E010ED"/>
    <w:rPr>
      <w:rFonts w:cs="Times New Roman"/>
    </w:rPr>
  </w:style>
  <w:style w:type="paragraph" w:customStyle="1" w:styleId="-">
    <w:name w:val="شیرازویرایش - عنوان جدولها"/>
    <w:basedOn w:val="Normal"/>
    <w:qFormat/>
    <w:rsid w:val="00E010ED"/>
    <w:pPr>
      <w:bidi/>
      <w:spacing w:before="240"/>
      <w:jc w:val="center"/>
    </w:pPr>
    <w:rPr>
      <w:rFonts w:eastAsia="Calibri" w:cs="B Lotus"/>
      <w:sz w:val="18"/>
      <w:szCs w:val="22"/>
    </w:rPr>
  </w:style>
  <w:style w:type="paragraph" w:customStyle="1" w:styleId="-0">
    <w:name w:val="شیرازویرایش - متن جدولها"/>
    <w:basedOn w:val="Normal"/>
    <w:qFormat/>
    <w:rsid w:val="00E010ED"/>
    <w:pPr>
      <w:bidi/>
      <w:jc w:val="center"/>
    </w:pPr>
    <w:rPr>
      <w:rFonts w:eastAsia="Calibri" w:cs="B Lotus"/>
      <w:szCs w:val="28"/>
    </w:rPr>
  </w:style>
  <w:style w:type="paragraph" w:customStyle="1" w:styleId="CM2">
    <w:name w:val="CM2"/>
    <w:basedOn w:val="Default"/>
    <w:next w:val="Default"/>
    <w:uiPriority w:val="99"/>
    <w:rsid w:val="00E010ED"/>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E010ED"/>
    <w:rPr>
      <w:rFonts w:ascii="Calibri" w:eastAsia="Calibri" w:hAnsi="Calibri" w:cs="Arial"/>
      <w:sz w:val="22"/>
      <w:szCs w:val="22"/>
      <w:lang w:bidi="fa-IR"/>
    </w:rPr>
  </w:style>
  <w:style w:type="paragraph" w:styleId="CommentSubject">
    <w:name w:val="annotation subject"/>
    <w:basedOn w:val="CommentText"/>
    <w:next w:val="CommentText"/>
    <w:link w:val="CommentSubjectChar"/>
    <w:uiPriority w:val="99"/>
    <w:unhideWhenUsed/>
    <w:rsid w:val="00E010ED"/>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E010ED"/>
    <w:rPr>
      <w:rFonts w:eastAsia="Times New Roman" w:cs="Times New Roman"/>
      <w:b/>
      <w:bCs/>
      <w:sz w:val="20"/>
      <w:szCs w:val="20"/>
    </w:rPr>
  </w:style>
  <w:style w:type="character" w:customStyle="1" w:styleId="CommentTextChar1">
    <w:name w:val="Comment Text Char1"/>
    <w:aliases w:val="زیر نویس Char"/>
    <w:link w:val="CommentText"/>
    <w:uiPriority w:val="99"/>
    <w:rsid w:val="00E010ED"/>
    <w:rPr>
      <w:rFonts w:ascii="Calibri" w:eastAsia="Times New Roman" w:hAnsi="Calibri" w:cs="Arial"/>
      <w:sz w:val="20"/>
      <w:szCs w:val="20"/>
    </w:rPr>
  </w:style>
  <w:style w:type="character" w:customStyle="1" w:styleId="title-text">
    <w:name w:val="title-text"/>
    <w:rsid w:val="00E010ED"/>
  </w:style>
  <w:style w:type="numbering" w:customStyle="1" w:styleId="NoList8">
    <w:name w:val="No List8"/>
    <w:next w:val="NoList"/>
    <w:uiPriority w:val="99"/>
    <w:semiHidden/>
    <w:unhideWhenUsed/>
    <w:rsid w:val="00E010ED"/>
  </w:style>
  <w:style w:type="table" w:customStyle="1" w:styleId="TableGrid12">
    <w:name w:val="Table Grid12"/>
    <w:basedOn w:val="TableNormal"/>
    <w:next w:val="TableGrid"/>
    <w:uiPriority w:val="59"/>
    <w:rsid w:val="00E010ED"/>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E010ED"/>
  </w:style>
  <w:style w:type="character" w:customStyle="1" w:styleId="CommentSubjectChar1">
    <w:name w:val="Comment Subject Char1"/>
    <w:uiPriority w:val="99"/>
    <w:semiHidden/>
    <w:rsid w:val="00E010ED"/>
    <w:rPr>
      <w:b/>
      <w:bCs/>
      <w:sz w:val="20"/>
      <w:szCs w:val="20"/>
    </w:rPr>
  </w:style>
  <w:style w:type="character" w:customStyle="1" w:styleId="BalloonTextChar1">
    <w:name w:val="Balloon Text Char1"/>
    <w:uiPriority w:val="99"/>
    <w:semiHidden/>
    <w:rsid w:val="00E010ED"/>
    <w:rPr>
      <w:rFonts w:ascii="Tahoma" w:hAnsi="Tahoma" w:cs="Tahoma"/>
      <w:sz w:val="16"/>
      <w:szCs w:val="16"/>
    </w:rPr>
  </w:style>
  <w:style w:type="paragraph" w:customStyle="1" w:styleId="a7">
    <w:name w:val="ج"/>
    <w:basedOn w:val="Normal"/>
    <w:qFormat/>
    <w:rsid w:val="00E010ED"/>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E010ED"/>
    <w:pPr>
      <w:spacing w:after="0" w:line="240" w:lineRule="auto"/>
    </w:pPr>
    <w:rPr>
      <w:rFonts w:ascii="Calibri" w:eastAsia="Calibri" w:hAnsi="Calibri" w:cs="Arial"/>
      <w:sz w:val="22"/>
      <w:szCs w:val="22"/>
      <w:lang w:bidi="fa-IR"/>
    </w:rPr>
  </w:style>
  <w:style w:type="character" w:styleId="HTMLCite">
    <w:name w:val="HTML Cite"/>
    <w:uiPriority w:val="99"/>
    <w:unhideWhenUsed/>
    <w:rsid w:val="00E010ED"/>
    <w:rPr>
      <w:i w:val="0"/>
      <w:iCs w:val="0"/>
      <w:color w:val="00802A"/>
    </w:rPr>
  </w:style>
  <w:style w:type="paragraph" w:customStyle="1" w:styleId="value2">
    <w:name w:val="value2"/>
    <w:basedOn w:val="Normal"/>
    <w:rsid w:val="00E010ED"/>
    <w:pPr>
      <w:spacing w:before="100" w:beforeAutospacing="1" w:after="100" w:afterAutospacing="1"/>
      <w:ind w:right="68"/>
    </w:pPr>
    <w:rPr>
      <w:color w:val="656565"/>
      <w:sz w:val="18"/>
      <w:szCs w:val="18"/>
    </w:rPr>
  </w:style>
  <w:style w:type="character" w:customStyle="1" w:styleId="arrow">
    <w:name w:val="arrow"/>
    <w:rsid w:val="00E010ED"/>
  </w:style>
  <w:style w:type="character" w:customStyle="1" w:styleId="a10">
    <w:name w:val="a1"/>
    <w:rsid w:val="00E010ED"/>
    <w:rPr>
      <w:rFonts w:ascii="Times New Roman" w:hAnsi="Times New Roman" w:cs="Times New Roman" w:hint="default"/>
      <w:b/>
      <w:bCs/>
      <w:i w:val="0"/>
      <w:iCs w:val="0"/>
      <w:bdr w:val="none" w:sz="0" w:space="0" w:color="auto" w:frame="1"/>
    </w:rPr>
  </w:style>
  <w:style w:type="character" w:customStyle="1" w:styleId="l62">
    <w:name w:val="l62"/>
    <w:rsid w:val="00E010ED"/>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E010ED"/>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E010ED"/>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E010E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E010ED"/>
  </w:style>
  <w:style w:type="paragraph" w:customStyle="1" w:styleId="figcenter">
    <w:name w:val="figcenter"/>
    <w:basedOn w:val="Normal"/>
    <w:link w:val="figcenterChar"/>
    <w:qFormat/>
    <w:rsid w:val="00E010ED"/>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E010ED"/>
    <w:rPr>
      <w:rFonts w:eastAsia="Calibri" w:cs="B Nazanin"/>
      <w:b/>
      <w:bCs/>
      <w:sz w:val="18"/>
      <w:szCs w:val="20"/>
      <w:lang w:bidi="fa-IR"/>
    </w:rPr>
  </w:style>
  <w:style w:type="character" w:customStyle="1" w:styleId="text">
    <w:name w:val="text"/>
    <w:rsid w:val="00E010ED"/>
  </w:style>
  <w:style w:type="character" w:customStyle="1" w:styleId="author-ref">
    <w:name w:val="author-ref"/>
    <w:rsid w:val="00E010ED"/>
  </w:style>
  <w:style w:type="character" w:customStyle="1" w:styleId="inlineblock">
    <w:name w:val="inlineblock"/>
    <w:rsid w:val="00E010ED"/>
  </w:style>
  <w:style w:type="character" w:customStyle="1" w:styleId="abstracttitle">
    <w:name w:val="abstract_title"/>
    <w:rsid w:val="00E010ED"/>
  </w:style>
  <w:style w:type="character" w:customStyle="1" w:styleId="fontstyle01">
    <w:name w:val="fontstyle01"/>
    <w:rsid w:val="00E010ED"/>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E010ED"/>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E010ED"/>
    <w:rPr>
      <w:rFonts w:ascii="IranNastaliq" w:eastAsia="Calibri" w:hAnsi="IranNastaliq" w:cs="IranNastaliq"/>
      <w:noProof/>
      <w:sz w:val="28"/>
      <w:szCs w:val="28"/>
    </w:rPr>
  </w:style>
  <w:style w:type="character" w:customStyle="1" w:styleId="tlid-translation">
    <w:name w:val="tlid-translation"/>
    <w:rsid w:val="00E010ED"/>
  </w:style>
  <w:style w:type="character" w:customStyle="1" w:styleId="search-mark">
    <w:name w:val="search-mark"/>
    <w:rsid w:val="00E010ED"/>
  </w:style>
  <w:style w:type="character" w:customStyle="1" w:styleId="p-author">
    <w:name w:val="p-author"/>
    <w:rsid w:val="00E010ED"/>
  </w:style>
  <w:style w:type="character" w:customStyle="1" w:styleId="Title1">
    <w:name w:val="Title1"/>
    <w:rsid w:val="00E010ED"/>
  </w:style>
  <w:style w:type="character" w:customStyle="1" w:styleId="p-info-part">
    <w:name w:val="p-info-part"/>
    <w:rsid w:val="00E010ED"/>
  </w:style>
  <w:style w:type="character" w:customStyle="1" w:styleId="CharChar151">
    <w:name w:val="Char Char151"/>
    <w:rsid w:val="00E010ED"/>
    <w:rPr>
      <w:smallCaps/>
      <w:spacing w:val="5"/>
      <w:sz w:val="36"/>
      <w:szCs w:val="36"/>
    </w:rPr>
  </w:style>
  <w:style w:type="character" w:customStyle="1" w:styleId="CharChar131">
    <w:name w:val="Char Char131"/>
    <w:rsid w:val="00E010ED"/>
    <w:rPr>
      <w:rFonts w:cs="B Mitra"/>
      <w:b/>
      <w:bCs/>
      <w:sz w:val="22"/>
      <w:szCs w:val="40"/>
      <w:lang w:val="en-US" w:eastAsia="en-US" w:bidi="fa-IR"/>
    </w:rPr>
  </w:style>
  <w:style w:type="character" w:customStyle="1" w:styleId="CharChar141">
    <w:name w:val="Char Char141"/>
    <w:rsid w:val="00E010ED"/>
    <w:rPr>
      <w:rFonts w:ascii="Arial" w:hAnsi="Arial" w:cs="Arial"/>
      <w:b/>
      <w:bCs/>
      <w:i/>
      <w:iCs/>
      <w:sz w:val="28"/>
      <w:szCs w:val="28"/>
      <w:lang w:val="en-US" w:eastAsia="en-US" w:bidi="fa-IR"/>
    </w:rPr>
  </w:style>
  <w:style w:type="character" w:customStyle="1" w:styleId="CharChar211">
    <w:name w:val="Char Char211"/>
    <w:rsid w:val="00E010ED"/>
    <w:rPr>
      <w:rFonts w:ascii="Arial" w:hAnsi="Arial" w:cs="Arial"/>
      <w:b/>
      <w:bCs/>
      <w:i/>
      <w:iCs/>
      <w:sz w:val="28"/>
      <w:szCs w:val="28"/>
      <w:lang w:bidi="fa-IR"/>
    </w:rPr>
  </w:style>
  <w:style w:type="character" w:customStyle="1" w:styleId="1Char0">
    <w:name w:val="پ. 1. مالي Char"/>
    <w:link w:val="12"/>
    <w:locked/>
    <w:rsid w:val="00E010ED"/>
    <w:rPr>
      <w:rFonts w:ascii="Calibri" w:eastAsia="Calibri" w:hAnsi="Calibri" w:cs="B Mitra"/>
    </w:rPr>
  </w:style>
  <w:style w:type="paragraph" w:customStyle="1" w:styleId="12">
    <w:name w:val="پ. 1. مالي"/>
    <w:basedOn w:val="Normal"/>
    <w:link w:val="1Char0"/>
    <w:qFormat/>
    <w:rsid w:val="00E010ED"/>
    <w:pPr>
      <w:bidi/>
      <w:jc w:val="lowKashida"/>
    </w:pPr>
    <w:rPr>
      <w:rFonts w:ascii="Calibri" w:eastAsia="Calibri" w:hAnsi="Calibri" w:cs="B Mitra"/>
      <w:szCs w:val="26"/>
    </w:rPr>
  </w:style>
  <w:style w:type="paragraph" w:customStyle="1" w:styleId="a8">
    <w:name w:val="سر تيتر تحقيقات مالي"/>
    <w:basedOn w:val="Normal"/>
    <w:link w:val="Char0"/>
    <w:qFormat/>
    <w:rsid w:val="00E010ED"/>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E010ED"/>
    <w:rPr>
      <w:rFonts w:ascii="Arial" w:eastAsia="Calibri" w:hAnsi="Arial" w:cs="B Titr"/>
      <w:b/>
      <w:bCs/>
      <w:szCs w:val="28"/>
      <w:lang w:bidi="fa-IR"/>
    </w:rPr>
  </w:style>
  <w:style w:type="paragraph" w:customStyle="1" w:styleId="2">
    <w:name w:val="پ. 2 مالي"/>
    <w:basedOn w:val="12"/>
    <w:link w:val="2Char"/>
    <w:qFormat/>
    <w:rsid w:val="00E010ED"/>
    <w:pPr>
      <w:ind w:firstLine="284"/>
    </w:pPr>
    <w:rPr>
      <w:rFonts w:ascii="Times New Roman" w:hAnsi="Times New Roman"/>
    </w:rPr>
  </w:style>
  <w:style w:type="character" w:customStyle="1" w:styleId="2Char">
    <w:name w:val="پ. 2 مالي Char"/>
    <w:link w:val="2"/>
    <w:rsid w:val="00E010ED"/>
    <w:rPr>
      <w:rFonts w:eastAsia="Calibri" w:cs="B Mitra"/>
    </w:rPr>
  </w:style>
  <w:style w:type="paragraph" w:customStyle="1" w:styleId="20">
    <w:name w:val="تيتر 2 مالي"/>
    <w:basedOn w:val="10"/>
    <w:link w:val="2Char0"/>
    <w:qFormat/>
    <w:rsid w:val="00E010ED"/>
    <w:pPr>
      <w:spacing w:before="200"/>
    </w:pPr>
    <w:rPr>
      <w:rFonts w:eastAsia="Calibri" w:cs="B Titr"/>
      <w:bCs/>
      <w:sz w:val="23"/>
      <w:szCs w:val="23"/>
      <w:lang w:bidi="fa-IR"/>
    </w:rPr>
  </w:style>
  <w:style w:type="character" w:customStyle="1" w:styleId="2Char0">
    <w:name w:val="تيتر 2 مالي Char"/>
    <w:link w:val="20"/>
    <w:rsid w:val="00E010ED"/>
    <w:rPr>
      <w:rFonts w:ascii="Times New Roman Bold" w:eastAsia="Calibri" w:hAnsi="Times New Roman Bold" w:cs="B Titr"/>
      <w:b/>
      <w:bCs/>
      <w:sz w:val="23"/>
      <w:szCs w:val="23"/>
      <w:lang w:bidi="fa-IR"/>
    </w:rPr>
  </w:style>
  <w:style w:type="paragraph" w:customStyle="1" w:styleId="a9">
    <w:name w:val="جدول مالي"/>
    <w:basedOn w:val="12"/>
    <w:link w:val="Char1"/>
    <w:qFormat/>
    <w:rsid w:val="00E010ED"/>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E010ED"/>
    <w:rPr>
      <w:rFonts w:ascii="Times New Roman Bold" w:eastAsia="Calibri" w:hAnsi="Times New Roman Bold" w:cs="B Mitra"/>
      <w:b/>
      <w:bCs/>
      <w:sz w:val="18"/>
      <w:szCs w:val="20"/>
    </w:rPr>
  </w:style>
  <w:style w:type="paragraph" w:customStyle="1" w:styleId="21">
    <w:name w:val="پ. 2"/>
    <w:basedOn w:val="Normal"/>
    <w:link w:val="2Char1"/>
    <w:qFormat/>
    <w:rsid w:val="00E010ED"/>
    <w:pPr>
      <w:bidi/>
      <w:ind w:firstLine="284"/>
      <w:jc w:val="lowKashida"/>
    </w:pPr>
    <w:rPr>
      <w:rFonts w:eastAsia="Calibri" w:cs="B Mitra"/>
      <w:sz w:val="22"/>
      <w:szCs w:val="26"/>
      <w:lang w:bidi="fa-IR"/>
    </w:rPr>
  </w:style>
  <w:style w:type="character" w:customStyle="1" w:styleId="2Char1">
    <w:name w:val="پ. 2 Char"/>
    <w:link w:val="21"/>
    <w:rsid w:val="00E010ED"/>
    <w:rPr>
      <w:rFonts w:eastAsia="Calibri" w:cs="B Mitra"/>
      <w:sz w:val="22"/>
      <w:lang w:bidi="fa-IR"/>
    </w:rPr>
  </w:style>
  <w:style w:type="character" w:customStyle="1" w:styleId="TitleChar1">
    <w:name w:val="Title Char1"/>
    <w:rsid w:val="00E010ED"/>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E010ED"/>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E010ED"/>
    <w:rPr>
      <w:rFonts w:ascii="Tahoma" w:eastAsia="Times New Roman" w:hAnsi="Tahoma" w:cs="Tahoma"/>
      <w:noProof/>
      <w:sz w:val="16"/>
      <w:szCs w:val="16"/>
      <w:lang w:bidi="ar-SA"/>
    </w:rPr>
  </w:style>
  <w:style w:type="character" w:customStyle="1" w:styleId="BodyTextIndent2Char">
    <w:name w:val="Body Text Indent 2 Char"/>
    <w:link w:val="BodyTextIndent2"/>
    <w:rsid w:val="00E010ED"/>
    <w:rPr>
      <w:rFonts w:cs="Zar"/>
    </w:rPr>
  </w:style>
  <w:style w:type="paragraph" w:styleId="BodyTextIndent2">
    <w:name w:val="Body Text Indent 2"/>
    <w:basedOn w:val="Normal"/>
    <w:link w:val="BodyTextIndent2Char"/>
    <w:rsid w:val="00E010ED"/>
    <w:pPr>
      <w:bidi/>
      <w:spacing w:line="360" w:lineRule="auto"/>
      <w:ind w:firstLine="720"/>
    </w:pPr>
    <w:rPr>
      <w:rFonts w:eastAsiaTheme="minorHAnsi" w:cs="Zar"/>
      <w:szCs w:val="26"/>
    </w:rPr>
  </w:style>
  <w:style w:type="character" w:customStyle="1" w:styleId="BodyTextIndent2Char1">
    <w:name w:val="Body Text Indent 2 Char1"/>
    <w:basedOn w:val="DefaultParagraphFont"/>
    <w:rsid w:val="00E010ED"/>
    <w:rPr>
      <w:rFonts w:eastAsia="Times New Roman" w:cs="Times New Roman"/>
      <w:szCs w:val="24"/>
    </w:rPr>
  </w:style>
  <w:style w:type="paragraph" w:customStyle="1" w:styleId="rtejustify">
    <w:name w:val="rtejustify"/>
    <w:basedOn w:val="Normal"/>
    <w:rsid w:val="00E010ED"/>
    <w:pPr>
      <w:spacing w:before="100" w:beforeAutospacing="1" w:after="100" w:afterAutospacing="1"/>
    </w:pPr>
    <w:rPr>
      <w:lang w:bidi="fa-IR"/>
    </w:rPr>
  </w:style>
  <w:style w:type="paragraph" w:styleId="HTMLAddress">
    <w:name w:val="HTML Address"/>
    <w:basedOn w:val="Normal"/>
    <w:link w:val="HTMLAddressChar"/>
    <w:uiPriority w:val="99"/>
    <w:unhideWhenUsed/>
    <w:rsid w:val="00E010ED"/>
    <w:rPr>
      <w:i/>
      <w:iCs/>
      <w:lang w:bidi="fa-IR"/>
    </w:rPr>
  </w:style>
  <w:style w:type="character" w:customStyle="1" w:styleId="HTMLAddressChar">
    <w:name w:val="HTML Address Char"/>
    <w:basedOn w:val="DefaultParagraphFont"/>
    <w:link w:val="HTMLAddress"/>
    <w:uiPriority w:val="99"/>
    <w:rsid w:val="00E010ED"/>
    <w:rPr>
      <w:rFonts w:eastAsia="Times New Roman" w:cs="Times New Roman"/>
      <w:i/>
      <w:iCs/>
      <w:szCs w:val="24"/>
      <w:lang w:bidi="fa-IR"/>
    </w:rPr>
  </w:style>
  <w:style w:type="character" w:customStyle="1" w:styleId="font-9pt">
    <w:name w:val="font-9pt"/>
    <w:rsid w:val="00E010ED"/>
  </w:style>
  <w:style w:type="paragraph" w:customStyle="1" w:styleId="font5">
    <w:name w:val="font5"/>
    <w:basedOn w:val="Normal"/>
    <w:rsid w:val="00E010ED"/>
    <w:pPr>
      <w:spacing w:before="100" w:beforeAutospacing="1" w:after="100" w:afterAutospacing="1"/>
    </w:pPr>
    <w:rPr>
      <w:rFonts w:cs="B Nazanin"/>
      <w:color w:val="000000"/>
      <w:sz w:val="18"/>
      <w:szCs w:val="18"/>
    </w:rPr>
  </w:style>
  <w:style w:type="paragraph" w:customStyle="1" w:styleId="font6">
    <w:name w:val="font6"/>
    <w:basedOn w:val="Normal"/>
    <w:rsid w:val="00E010ED"/>
    <w:pPr>
      <w:spacing w:before="100" w:beforeAutospacing="1" w:after="100" w:afterAutospacing="1"/>
    </w:pPr>
    <w:rPr>
      <w:rFonts w:cs="B Nazanin"/>
      <w:color w:val="FF0000"/>
      <w:sz w:val="18"/>
      <w:szCs w:val="18"/>
    </w:rPr>
  </w:style>
  <w:style w:type="paragraph" w:customStyle="1" w:styleId="xl66">
    <w:name w:val="xl66"/>
    <w:basedOn w:val="Normal"/>
    <w:rsid w:val="00E010ED"/>
    <w:pPr>
      <w:spacing w:before="100" w:beforeAutospacing="1" w:after="100" w:afterAutospacing="1"/>
      <w:jc w:val="center"/>
    </w:pPr>
    <w:rPr>
      <w:sz w:val="18"/>
      <w:szCs w:val="18"/>
    </w:rPr>
  </w:style>
  <w:style w:type="paragraph" w:customStyle="1" w:styleId="xl67">
    <w:name w:val="xl67"/>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E010ED"/>
    <w:pPr>
      <w:spacing w:before="100" w:beforeAutospacing="1" w:after="100" w:afterAutospacing="1"/>
      <w:jc w:val="center"/>
    </w:pPr>
    <w:rPr>
      <w:rFonts w:cs="B Nazanin"/>
      <w:sz w:val="18"/>
      <w:szCs w:val="18"/>
    </w:rPr>
  </w:style>
  <w:style w:type="paragraph" w:customStyle="1" w:styleId="xl69">
    <w:name w:val="xl69"/>
    <w:basedOn w:val="Normal"/>
    <w:rsid w:val="00E010ED"/>
    <w:pPr>
      <w:spacing w:before="100" w:beforeAutospacing="1" w:after="100" w:afterAutospacing="1"/>
      <w:jc w:val="center"/>
    </w:pPr>
  </w:style>
  <w:style w:type="paragraph" w:customStyle="1" w:styleId="xl70">
    <w:name w:val="xl70"/>
    <w:basedOn w:val="Normal"/>
    <w:rsid w:val="00E010ED"/>
    <w:pPr>
      <w:spacing w:before="100" w:beforeAutospacing="1" w:after="100" w:afterAutospacing="1"/>
      <w:jc w:val="center"/>
    </w:pPr>
    <w:rPr>
      <w:rFonts w:cs="B Nazanin"/>
    </w:rPr>
  </w:style>
  <w:style w:type="paragraph" w:customStyle="1" w:styleId="xl71">
    <w:name w:val="xl71"/>
    <w:basedOn w:val="Normal"/>
    <w:rsid w:val="00E010ED"/>
    <w:pPr>
      <w:spacing w:before="100" w:beforeAutospacing="1" w:after="100" w:afterAutospacing="1"/>
      <w:jc w:val="center"/>
    </w:pPr>
    <w:rPr>
      <w:rFonts w:cs="B Nazanin"/>
      <w:sz w:val="20"/>
      <w:szCs w:val="20"/>
    </w:rPr>
  </w:style>
  <w:style w:type="paragraph" w:customStyle="1" w:styleId="xl72">
    <w:name w:val="xl72"/>
    <w:basedOn w:val="Normal"/>
    <w:rsid w:val="00E010ED"/>
    <w:pPr>
      <w:spacing w:before="100" w:beforeAutospacing="1" w:after="100" w:afterAutospacing="1"/>
      <w:jc w:val="center"/>
    </w:pPr>
  </w:style>
  <w:style w:type="paragraph" w:customStyle="1" w:styleId="xl73">
    <w:name w:val="xl73"/>
    <w:basedOn w:val="Normal"/>
    <w:rsid w:val="00E010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E010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E010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E010ED"/>
  </w:style>
  <w:style w:type="paragraph" w:customStyle="1" w:styleId="aa">
    <w:name w:val="نويسنده"/>
    <w:basedOn w:val="Normal"/>
    <w:link w:val="Char2"/>
    <w:qFormat/>
    <w:rsid w:val="00E010ED"/>
    <w:pPr>
      <w:bidi/>
      <w:spacing w:before="360" w:after="360"/>
      <w:jc w:val="center"/>
    </w:pPr>
    <w:rPr>
      <w:sz w:val="18"/>
      <w:szCs w:val="22"/>
      <w:lang w:bidi="fa-IR"/>
    </w:rPr>
  </w:style>
  <w:style w:type="character" w:customStyle="1" w:styleId="Char2">
    <w:name w:val="نويسنده Char"/>
    <w:link w:val="aa"/>
    <w:rsid w:val="00E010ED"/>
    <w:rPr>
      <w:rFonts w:eastAsia="Times New Roman" w:cs="Times New Roman"/>
      <w:sz w:val="18"/>
      <w:szCs w:val="22"/>
      <w:lang w:bidi="fa-IR"/>
    </w:rPr>
  </w:style>
  <w:style w:type="numbering" w:customStyle="1" w:styleId="NoList9">
    <w:name w:val="No List9"/>
    <w:next w:val="NoList"/>
    <w:uiPriority w:val="99"/>
    <w:semiHidden/>
    <w:unhideWhenUsed/>
    <w:rsid w:val="00E010ED"/>
  </w:style>
  <w:style w:type="table" w:customStyle="1" w:styleId="TableGrid13">
    <w:name w:val="Table Grid13"/>
    <w:basedOn w:val="TableNormal"/>
    <w:next w:val="TableGrid"/>
    <w:uiPriority w:val="39"/>
    <w:rsid w:val="00E010ED"/>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E010ED"/>
  </w:style>
  <w:style w:type="table" w:customStyle="1" w:styleId="TableGrid14">
    <w:name w:val="Table Grid14"/>
    <w:basedOn w:val="TableNormal"/>
    <w:next w:val="TableGrid"/>
    <w:uiPriority w:val="39"/>
    <w:rsid w:val="00E010ED"/>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E010ED"/>
  </w:style>
  <w:style w:type="table" w:customStyle="1" w:styleId="TableGrid15">
    <w:name w:val="Table Grid15"/>
    <w:basedOn w:val="TableNormal"/>
    <w:next w:val="TableGrid"/>
    <w:uiPriority w:val="39"/>
    <w:rsid w:val="00E010ED"/>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E010ED"/>
  </w:style>
  <w:style w:type="table" w:customStyle="1" w:styleId="TableGridLight1">
    <w:name w:val="Table Grid Light1"/>
    <w:basedOn w:val="TableNormal"/>
    <w:uiPriority w:val="40"/>
    <w:rsid w:val="00E010ED"/>
    <w:pPr>
      <w:spacing w:after="0" w:line="240" w:lineRule="auto"/>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E010ED"/>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E010ED"/>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E010ED"/>
    <w:pPr>
      <w:keepNext/>
      <w:keepLines/>
      <w:bidi/>
      <w:outlineLvl w:val="6"/>
    </w:pPr>
    <w:rPr>
      <w:rFonts w:ascii="XB Kayhan" w:eastAsia="Calibri" w:hAnsi="XB Kayhan" w:cs="XB Kayhan"/>
      <w:i/>
      <w:iCs/>
      <w:sz w:val="22"/>
      <w:szCs w:val="22"/>
      <w:lang w:bidi="fa-IR"/>
    </w:rPr>
  </w:style>
  <w:style w:type="character" w:customStyle="1" w:styleId="phrase">
    <w:name w:val="phrase"/>
    <w:rsid w:val="00E010ED"/>
  </w:style>
  <w:style w:type="character" w:customStyle="1" w:styleId="phrase-token">
    <w:name w:val="phrase-token"/>
    <w:basedOn w:val="DefaultParagraphFont"/>
    <w:rsid w:val="00E010ED"/>
  </w:style>
  <w:style w:type="paragraph" w:customStyle="1" w:styleId="Heading-2">
    <w:name w:val="Heading-2"/>
    <w:basedOn w:val="Heading5"/>
    <w:link w:val="Heading-2Char"/>
    <w:qFormat/>
    <w:rsid w:val="00E010E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E010ED"/>
    <w:rPr>
      <w:rFonts w:ascii="B Nazanin" w:eastAsia="Calibri" w:hAnsi="B Nazanin" w:cs="B Nazanin"/>
      <w:b/>
      <w:bCs/>
      <w:sz w:val="28"/>
      <w:szCs w:val="28"/>
      <w:lang w:bidi="fa-IR"/>
    </w:rPr>
  </w:style>
  <w:style w:type="paragraph" w:customStyle="1" w:styleId="Heading-3">
    <w:name w:val="Heading-3"/>
    <w:basedOn w:val="Normal"/>
    <w:link w:val="Heading-3Char"/>
    <w:qFormat/>
    <w:rsid w:val="00E010ED"/>
    <w:pPr>
      <w:keepNext/>
      <w:bidi/>
      <w:outlineLvl w:val="1"/>
    </w:pPr>
    <w:rPr>
      <w:rFonts w:ascii="B Nazanin" w:hAnsi="B Nazanin"/>
      <w:b/>
      <w:bCs/>
      <w:noProof/>
      <w:sz w:val="26"/>
      <w:szCs w:val="26"/>
      <w:lang w:bidi="fa-IR"/>
    </w:rPr>
  </w:style>
  <w:style w:type="character" w:customStyle="1" w:styleId="Heading-3Char">
    <w:name w:val="Heading-3 Char"/>
    <w:link w:val="Heading-3"/>
    <w:rsid w:val="00E010ED"/>
    <w:rPr>
      <w:rFonts w:ascii="B Nazanin" w:eastAsia="Times New Roman" w:hAnsi="B Nazanin" w:cs="Times New Roman"/>
      <w:b/>
      <w:bCs/>
      <w:noProof/>
      <w:sz w:val="26"/>
      <w:lang w:bidi="fa-IR"/>
    </w:rPr>
  </w:style>
  <w:style w:type="character" w:customStyle="1" w:styleId="A31">
    <w:name w:val="A3+1"/>
    <w:uiPriority w:val="99"/>
    <w:rsid w:val="00E010ED"/>
    <w:rPr>
      <w:rFonts w:cs="NewBaskervilleITC"/>
      <w:color w:val="000000"/>
      <w:sz w:val="22"/>
      <w:szCs w:val="22"/>
    </w:rPr>
  </w:style>
  <w:style w:type="paragraph" w:customStyle="1" w:styleId="hamed">
    <w:name w:val="hamed"/>
    <w:basedOn w:val="Normal"/>
    <w:rsid w:val="00E010ED"/>
    <w:pPr>
      <w:bidi/>
      <w:ind w:left="-82"/>
      <w:jc w:val="lowKashida"/>
    </w:pPr>
    <w:rPr>
      <w:rFonts w:cs="B Nazanin"/>
      <w:szCs w:val="28"/>
      <w:lang w:bidi="fa-IR"/>
    </w:rPr>
  </w:style>
  <w:style w:type="paragraph" w:customStyle="1" w:styleId="30">
    <w:name w:val="3"/>
    <w:basedOn w:val="Normal"/>
    <w:rsid w:val="00E010E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E010ED"/>
  </w:style>
  <w:style w:type="table" w:customStyle="1" w:styleId="LightShading11">
    <w:name w:val="Light Shading11"/>
    <w:basedOn w:val="TableNormal"/>
    <w:uiPriority w:val="60"/>
    <w:rsid w:val="00E010ED"/>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E010ED"/>
  </w:style>
  <w:style w:type="table" w:customStyle="1" w:styleId="TableGrid17">
    <w:name w:val="Table Grid17"/>
    <w:basedOn w:val="TableNormal"/>
    <w:next w:val="TableGrid"/>
    <w:uiPriority w:val="59"/>
    <w:rsid w:val="00E010ED"/>
    <w:pPr>
      <w:spacing w:after="0" w:line="240" w:lineRule="auto"/>
      <w:jc w:val="both"/>
    </w:pPr>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E010ED"/>
    <w:pPr>
      <w:spacing w:after="0" w:line="240" w:lineRule="auto"/>
    </w:pPr>
    <w:rPr>
      <w:rFonts w:ascii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E010ED"/>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E010ED"/>
    <w:rPr>
      <w:rFonts w:ascii="Chaparral Pro" w:hAnsi="Chaparral Pro" w:cs="B Nazanin"/>
      <w:color w:val="000000" w:themeColor="text1"/>
      <w:sz w:val="16"/>
      <w:szCs w:val="16"/>
      <w:lang w:bidi="fa-IR"/>
    </w:rPr>
  </w:style>
  <w:style w:type="paragraph" w:customStyle="1" w:styleId="ad">
    <w:name w:val="واژه هاي كليدي"/>
    <w:basedOn w:val="Normal"/>
    <w:link w:val="Char3"/>
    <w:qFormat/>
    <w:rsid w:val="00E010ED"/>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E010ED"/>
    <w:rPr>
      <w:rFonts w:eastAsia="Times New Roman" w:cs="Times New Roman"/>
      <w:b/>
      <w:bCs/>
      <w:i/>
      <w:iCs/>
      <w:sz w:val="16"/>
      <w:szCs w:val="18"/>
      <w:lang w:bidi="fa-IR"/>
    </w:rPr>
  </w:style>
  <w:style w:type="paragraph" w:customStyle="1" w:styleId="ae">
    <w:name w:val="چكيده"/>
    <w:basedOn w:val="Normal"/>
    <w:link w:val="Char4"/>
    <w:uiPriority w:val="99"/>
    <w:qFormat/>
    <w:rsid w:val="00E010ED"/>
    <w:pPr>
      <w:bidi/>
      <w:ind w:left="567" w:right="567"/>
      <w:jc w:val="lowKashida"/>
    </w:pPr>
    <w:rPr>
      <w:rFonts w:cs="B Mitra"/>
      <w:sz w:val="18"/>
      <w:szCs w:val="22"/>
      <w:lang w:bidi="fa-IR"/>
    </w:rPr>
  </w:style>
  <w:style w:type="character" w:customStyle="1" w:styleId="Char4">
    <w:name w:val="چكيده Char"/>
    <w:link w:val="ae"/>
    <w:uiPriority w:val="99"/>
    <w:rsid w:val="00E010ED"/>
    <w:rPr>
      <w:rFonts w:eastAsia="Times New Roman" w:cs="B Mitra"/>
      <w:sz w:val="18"/>
      <w:szCs w:val="22"/>
      <w:lang w:bidi="fa-IR"/>
    </w:rPr>
  </w:style>
  <w:style w:type="paragraph" w:customStyle="1" w:styleId="af">
    <w:name w:val="مرتبه علمي"/>
    <w:basedOn w:val="Normal"/>
    <w:link w:val="Char5"/>
    <w:qFormat/>
    <w:rsid w:val="00E010ED"/>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E010ED"/>
    <w:rPr>
      <w:rFonts w:ascii="Arial" w:eastAsia="Calibri" w:hAnsi="Arial" w:cs="B Mitra"/>
      <w:sz w:val="18"/>
      <w:szCs w:val="18"/>
      <w:lang w:bidi="fa-IR"/>
    </w:rPr>
  </w:style>
  <w:style w:type="paragraph" w:styleId="NoSpacing">
    <w:name w:val="No Spacing"/>
    <w:basedOn w:val="Normal"/>
    <w:uiPriority w:val="1"/>
    <w:qFormat/>
    <w:rsid w:val="00E010ED"/>
    <w:pPr>
      <w:bidi/>
      <w:spacing w:line="360" w:lineRule="auto"/>
      <w:ind w:firstLine="567"/>
      <w:jc w:val="both"/>
    </w:pPr>
    <w:rPr>
      <w:rFonts w:asciiTheme="minorHAnsi" w:eastAsiaTheme="minorHAnsi" w:hAnsiTheme="minorHAnsi" w:cs="2  Nazanin"/>
      <w:b/>
      <w:sz w:val="22"/>
      <w:szCs w:val="28"/>
      <w:lang w:bidi="fa-IR"/>
    </w:rPr>
  </w:style>
  <w:style w:type="paragraph" w:customStyle="1" w:styleId="af0">
    <w:name w:val="منابع"/>
    <w:basedOn w:val="Normal"/>
    <w:qFormat/>
    <w:rsid w:val="00E010ED"/>
    <w:pPr>
      <w:bidi/>
      <w:ind w:left="284" w:hanging="284"/>
      <w:jc w:val="lowKashida"/>
    </w:pPr>
    <w:rPr>
      <w:rFonts w:eastAsia="Calibri" w:cs="B Mitra"/>
      <w:sz w:val="20"/>
      <w:szCs w:val="26"/>
      <w:lang w:bidi="fa-IR"/>
    </w:rPr>
  </w:style>
  <w:style w:type="character" w:customStyle="1" w:styleId="cls-response">
    <w:name w:val="cls-response"/>
    <w:basedOn w:val="DefaultParagraphFont"/>
    <w:rsid w:val="00E010ED"/>
  </w:style>
  <w:style w:type="character" w:customStyle="1" w:styleId="rynqvb">
    <w:name w:val="rynqvb"/>
    <w:basedOn w:val="DefaultParagraphFont"/>
    <w:rsid w:val="00E010ED"/>
  </w:style>
  <w:style w:type="table" w:customStyle="1" w:styleId="TableGrid41">
    <w:name w:val="Table Grid41"/>
    <w:basedOn w:val="TableNormal"/>
    <w:next w:val="TableGrid"/>
    <w:uiPriority w:val="39"/>
    <w:rsid w:val="00E010E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10ED"/>
    <w:rPr>
      <w:color w:val="605E5C"/>
      <w:shd w:val="clear" w:color="auto" w:fill="E1DFDD"/>
    </w:rPr>
  </w:style>
  <w:style w:type="paragraph" w:customStyle="1" w:styleId="13">
    <w:name w:val="تیتر1"/>
    <w:basedOn w:val="10"/>
    <w:link w:val="1Char1"/>
    <w:qFormat/>
    <w:rsid w:val="00E010ED"/>
    <w:pPr>
      <w:spacing w:before="200"/>
    </w:pPr>
    <w:rPr>
      <w:rFonts w:eastAsia="Calibri" w:cs="B Titr"/>
      <w:bCs/>
      <w:szCs w:val="25"/>
    </w:rPr>
  </w:style>
  <w:style w:type="character" w:customStyle="1" w:styleId="Char">
    <w:name w:val="متن Char"/>
    <w:link w:val="a2"/>
    <w:rsid w:val="00E010ED"/>
    <w:rPr>
      <w:rFonts w:eastAsia="Times New Roman" w:cs="Zar"/>
      <w:szCs w:val="28"/>
      <w:lang w:bidi="en-US"/>
    </w:rPr>
  </w:style>
  <w:style w:type="character" w:customStyle="1" w:styleId="1Char1">
    <w:name w:val="تیتر1 Char"/>
    <w:basedOn w:val="1Char"/>
    <w:link w:val="13"/>
    <w:rsid w:val="00E010ED"/>
    <w:rPr>
      <w:rFonts w:ascii="Times New Roman Bold" w:eastAsia="Calibri" w:hAnsi="Times New Roman Bold" w:cs="B Titr"/>
      <w:b/>
      <w:bCs/>
      <w:sz w:val="25"/>
      <w:szCs w:val="25"/>
    </w:rPr>
  </w:style>
  <w:style w:type="paragraph" w:customStyle="1" w:styleId="af1">
    <w:name w:val="تیتر جدول"/>
    <w:basedOn w:val="a9"/>
    <w:link w:val="Char6"/>
    <w:qFormat/>
    <w:rsid w:val="00E010ED"/>
    <w:pPr>
      <w:spacing w:before="120"/>
    </w:pPr>
    <w:rPr>
      <w:sz w:val="20"/>
    </w:rPr>
  </w:style>
  <w:style w:type="character" w:customStyle="1" w:styleId="Char6">
    <w:name w:val="تیتر جدول Char"/>
    <w:basedOn w:val="Char1"/>
    <w:link w:val="af1"/>
    <w:rsid w:val="00E010ED"/>
    <w:rPr>
      <w:rFonts w:ascii="Times New Roman Bold" w:eastAsia="Calibri" w:hAnsi="Times New Roman Bold" w:cs="B Mitra"/>
      <w:b/>
      <w:bCs/>
      <w:sz w:val="20"/>
      <w:szCs w:val="20"/>
    </w:rPr>
  </w:style>
  <w:style w:type="paragraph" w:customStyle="1" w:styleId="af2">
    <w:name w:val="پاراگراف اول"/>
    <w:basedOn w:val="a2"/>
    <w:link w:val="Char7"/>
    <w:qFormat/>
    <w:rsid w:val="00E010ED"/>
    <w:pPr>
      <w:widowControl w:val="0"/>
      <w:tabs>
        <w:tab w:val="clear" w:pos="170"/>
      </w:tabs>
      <w:bidi/>
      <w:ind w:left="0" w:firstLine="0"/>
      <w:jc w:val="lowKashida"/>
    </w:pPr>
    <w:rPr>
      <w:rFonts w:eastAsia="Calibri" w:cs="B Mitra"/>
      <w:sz w:val="22"/>
      <w:szCs w:val="26"/>
      <w:lang w:bidi="ar-SA"/>
    </w:rPr>
  </w:style>
  <w:style w:type="character" w:customStyle="1" w:styleId="Char7">
    <w:name w:val="پاراگراف اول Char"/>
    <w:link w:val="af2"/>
    <w:rsid w:val="00E010ED"/>
    <w:rPr>
      <w:rFonts w:eastAsia="Calibri" w:cs="B Mitra"/>
      <w:sz w:val="22"/>
    </w:rPr>
  </w:style>
  <w:style w:type="paragraph" w:customStyle="1" w:styleId="af3">
    <w:name w:val="فوت نوت لاتین"/>
    <w:basedOn w:val="FootnoteText"/>
    <w:link w:val="Char8"/>
    <w:qFormat/>
    <w:rsid w:val="00E010ED"/>
    <w:pPr>
      <w:bidi w:val="0"/>
    </w:pPr>
    <w:rPr>
      <w:rFonts w:cs="B Nazanin"/>
      <w:sz w:val="14"/>
      <w:szCs w:val="16"/>
      <w:lang w:bidi="fa-IR"/>
    </w:rPr>
  </w:style>
  <w:style w:type="character" w:customStyle="1" w:styleId="Char8">
    <w:name w:val="فوت نوت لاتین Char"/>
    <w:link w:val="af3"/>
    <w:rsid w:val="00E010ED"/>
    <w:rPr>
      <w:rFonts w:eastAsia="Times New Roman" w:cs="B Nazanin"/>
      <w:sz w:val="14"/>
      <w:szCs w:val="16"/>
      <w:lang w:bidi="fa-IR"/>
    </w:rPr>
  </w:style>
  <w:style w:type="paragraph" w:customStyle="1" w:styleId="af4">
    <w:name w:val="منابع لاتین"/>
    <w:basedOn w:val="Normal"/>
    <w:link w:val="Char9"/>
    <w:qFormat/>
    <w:rsid w:val="00E010ED"/>
    <w:pPr>
      <w:tabs>
        <w:tab w:val="right" w:pos="567"/>
      </w:tabs>
      <w:spacing w:after="240"/>
      <w:ind w:left="397" w:hanging="397"/>
      <w:contextualSpacing/>
      <w:jc w:val="both"/>
    </w:pPr>
    <w:rPr>
      <w:rFonts w:cs="B Nazanin"/>
      <w:sz w:val="20"/>
      <w:szCs w:val="20"/>
      <w:lang w:bidi="fa-IR"/>
    </w:rPr>
  </w:style>
  <w:style w:type="character" w:customStyle="1" w:styleId="Char9">
    <w:name w:val="منابع لاتین Char"/>
    <w:link w:val="af4"/>
    <w:rsid w:val="00E010ED"/>
    <w:rPr>
      <w:rFonts w:eastAsia="Times New Roman" w:cs="B Nazanin"/>
      <w:sz w:val="20"/>
      <w:szCs w:val="20"/>
      <w:lang w:bidi="fa-IR"/>
    </w:rPr>
  </w:style>
  <w:style w:type="paragraph" w:customStyle="1" w:styleId="T1">
    <w:name w:val="T 1"/>
    <w:basedOn w:val="Normal"/>
    <w:link w:val="T1Char"/>
    <w:qFormat/>
    <w:rsid w:val="00E010ED"/>
    <w:pPr>
      <w:bidi/>
      <w:spacing w:before="300" w:line="288" w:lineRule="auto"/>
      <w:jc w:val="lowKashida"/>
    </w:pPr>
    <w:rPr>
      <w:rFonts w:ascii="Times New Roman Bold" w:eastAsia="Calibri" w:hAnsi="Times New Roman Bold" w:cs="B Titr"/>
      <w:b/>
      <w:bCs/>
      <w:sz w:val="26"/>
      <w:szCs w:val="25"/>
      <w:lang w:bidi="fa-IR"/>
    </w:rPr>
  </w:style>
  <w:style w:type="character" w:customStyle="1" w:styleId="T1Char">
    <w:name w:val="T 1 Char"/>
    <w:link w:val="T1"/>
    <w:rsid w:val="00E010ED"/>
    <w:rPr>
      <w:rFonts w:ascii="Times New Roman Bold" w:eastAsia="Calibri" w:hAnsi="Times New Roman Bold" w:cs="B Titr"/>
      <w:b/>
      <w:bCs/>
      <w:sz w:val="26"/>
      <w:szCs w:val="25"/>
      <w:lang w:bidi="fa-IR"/>
    </w:rPr>
  </w:style>
  <w:style w:type="paragraph" w:customStyle="1" w:styleId="P1">
    <w:name w:val="P. 1"/>
    <w:basedOn w:val="Normal"/>
    <w:link w:val="P1Char"/>
    <w:qFormat/>
    <w:rsid w:val="00E010ED"/>
    <w:pPr>
      <w:widowControl w:val="0"/>
      <w:bidi/>
      <w:spacing w:line="293" w:lineRule="auto"/>
      <w:jc w:val="lowKashida"/>
    </w:pPr>
    <w:rPr>
      <w:rFonts w:cs="B Mitra"/>
      <w:color w:val="1E1E1E"/>
      <w:sz w:val="22"/>
      <w:szCs w:val="26"/>
    </w:rPr>
  </w:style>
  <w:style w:type="character" w:customStyle="1" w:styleId="P1Char">
    <w:name w:val="P. 1 Char"/>
    <w:link w:val="P1"/>
    <w:rsid w:val="00E010ED"/>
    <w:rPr>
      <w:rFonts w:eastAsia="Times New Roman" w:cs="B Mitra"/>
      <w:color w:val="1E1E1E"/>
      <w:sz w:val="22"/>
    </w:rPr>
  </w:style>
  <w:style w:type="paragraph" w:customStyle="1" w:styleId="P2">
    <w:name w:val="P. 2"/>
    <w:basedOn w:val="Normal"/>
    <w:link w:val="P2Char"/>
    <w:qFormat/>
    <w:rsid w:val="00E010ED"/>
    <w:pPr>
      <w:widowControl w:val="0"/>
      <w:bidi/>
      <w:spacing w:line="293" w:lineRule="auto"/>
      <w:ind w:firstLine="397"/>
      <w:jc w:val="lowKashida"/>
    </w:pPr>
    <w:rPr>
      <w:rFonts w:cs="B Mitra"/>
      <w:color w:val="1E1E1E"/>
      <w:sz w:val="22"/>
      <w:szCs w:val="26"/>
    </w:rPr>
  </w:style>
  <w:style w:type="character" w:customStyle="1" w:styleId="P2Char">
    <w:name w:val="P. 2 Char"/>
    <w:link w:val="P2"/>
    <w:rsid w:val="00E010ED"/>
    <w:rPr>
      <w:rFonts w:eastAsia="Times New Roman" w:cs="B Mitra"/>
      <w:color w:val="1E1E1E"/>
      <w:sz w:val="22"/>
    </w:rPr>
  </w:style>
  <w:style w:type="paragraph" w:customStyle="1" w:styleId="Table1">
    <w:name w:val="Table 1"/>
    <w:basedOn w:val="Normal"/>
    <w:link w:val="Table1Char"/>
    <w:qFormat/>
    <w:rsid w:val="00E010ED"/>
    <w:pPr>
      <w:widowControl w:val="0"/>
      <w:bidi/>
      <w:spacing w:before="240"/>
      <w:jc w:val="center"/>
    </w:pPr>
    <w:rPr>
      <w:rFonts w:ascii="Times New Roman Bold" w:hAnsi="Times New Roman Bold" w:cs="B Mitra"/>
      <w:b/>
      <w:bCs/>
      <w:color w:val="1E1E1E"/>
      <w:sz w:val="18"/>
      <w:szCs w:val="22"/>
      <w:lang w:bidi="fa-IR"/>
    </w:rPr>
  </w:style>
  <w:style w:type="character" w:customStyle="1" w:styleId="Table1Char">
    <w:name w:val="Table 1 Char"/>
    <w:link w:val="Table1"/>
    <w:rsid w:val="00E010ED"/>
    <w:rPr>
      <w:rFonts w:ascii="Times New Roman Bold" w:eastAsia="Times New Roman" w:hAnsi="Times New Roman Bold" w:cs="B Mitra"/>
      <w:b/>
      <w:bCs/>
      <w:color w:val="1E1E1E"/>
      <w:sz w:val="18"/>
      <w:szCs w:val="22"/>
      <w:lang w:bidi="fa-IR"/>
    </w:rPr>
  </w:style>
  <w:style w:type="paragraph" w:customStyle="1" w:styleId="Fig1">
    <w:name w:val="Fig 1"/>
    <w:basedOn w:val="Table1"/>
    <w:link w:val="Fig1Char"/>
    <w:qFormat/>
    <w:rsid w:val="00E010ED"/>
    <w:pPr>
      <w:spacing w:before="120" w:after="240" w:line="288" w:lineRule="auto"/>
    </w:pPr>
    <w:rPr>
      <w:color w:val="auto"/>
    </w:rPr>
  </w:style>
  <w:style w:type="character" w:customStyle="1" w:styleId="Fig1Char">
    <w:name w:val="Fig 1 Char"/>
    <w:link w:val="Fig1"/>
    <w:rsid w:val="00E010ED"/>
    <w:rPr>
      <w:rFonts w:ascii="Times New Roman Bold" w:eastAsia="Times New Roman" w:hAnsi="Times New Roman Bold" w:cs="B Mitra"/>
      <w:b/>
      <w:bCs/>
      <w:sz w:val="18"/>
      <w:szCs w:val="22"/>
      <w:lang w:bidi="fa-IR"/>
    </w:rPr>
  </w:style>
  <w:style w:type="paragraph" w:customStyle="1" w:styleId="14">
    <w:name w:val="پ 1 ج"/>
    <w:basedOn w:val="Normal"/>
    <w:link w:val="1Char2"/>
    <w:qFormat/>
    <w:rsid w:val="00E010ED"/>
    <w:pPr>
      <w:widowControl w:val="0"/>
      <w:bidi/>
      <w:spacing w:line="293" w:lineRule="auto"/>
      <w:jc w:val="lowKashida"/>
    </w:pPr>
    <w:rPr>
      <w:rFonts w:cs="B Mitra"/>
      <w:color w:val="1E1E1E"/>
      <w:sz w:val="22"/>
      <w:szCs w:val="26"/>
    </w:rPr>
  </w:style>
  <w:style w:type="character" w:customStyle="1" w:styleId="1Char2">
    <w:name w:val="پ 1 ج Char"/>
    <w:link w:val="14"/>
    <w:rsid w:val="00E010ED"/>
    <w:rPr>
      <w:rFonts w:eastAsia="Times New Roman" w:cs="B Mitra"/>
      <w:color w:val="1E1E1E"/>
      <w:sz w:val="22"/>
    </w:rPr>
  </w:style>
  <w:style w:type="paragraph" w:customStyle="1" w:styleId="22">
    <w:name w:val="پ 2 ج"/>
    <w:basedOn w:val="Normal"/>
    <w:link w:val="2Char2"/>
    <w:qFormat/>
    <w:rsid w:val="00E010ED"/>
    <w:pPr>
      <w:widowControl w:val="0"/>
      <w:bidi/>
      <w:spacing w:line="293" w:lineRule="auto"/>
      <w:ind w:firstLine="397"/>
      <w:jc w:val="lowKashida"/>
    </w:pPr>
    <w:rPr>
      <w:rFonts w:cs="B Mitra"/>
      <w:color w:val="1E1E1E"/>
      <w:sz w:val="22"/>
      <w:szCs w:val="26"/>
    </w:rPr>
  </w:style>
  <w:style w:type="character" w:customStyle="1" w:styleId="2Char2">
    <w:name w:val="پ 2 ج Char"/>
    <w:link w:val="22"/>
    <w:rsid w:val="00E010ED"/>
    <w:rPr>
      <w:rFonts w:eastAsia="Times New Roman" w:cs="B Mitra"/>
      <w:color w:val="1E1E1E"/>
      <w:sz w:val="22"/>
    </w:rPr>
  </w:style>
  <w:style w:type="character" w:customStyle="1" w:styleId="UnresolvedMention2">
    <w:name w:val="Unresolved Mention2"/>
    <w:basedOn w:val="DefaultParagraphFont"/>
    <w:uiPriority w:val="99"/>
    <w:semiHidden/>
    <w:unhideWhenUsed/>
    <w:rsid w:val="00E010ED"/>
    <w:rPr>
      <w:color w:val="605E5C"/>
      <w:shd w:val="clear" w:color="auto" w:fill="E1DFDD"/>
    </w:rPr>
  </w:style>
  <w:style w:type="table" w:customStyle="1" w:styleId="TableGrid31">
    <w:name w:val="Table Grid31"/>
    <w:basedOn w:val="TableNormal"/>
    <w:uiPriority w:val="59"/>
    <w:rsid w:val="00E010ED"/>
    <w:pPr>
      <w:spacing w:after="0" w:line="240" w:lineRule="auto"/>
    </w:pPr>
    <w:rPr>
      <w:rFonts w:eastAsia="MS Mincho"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نشریه"/>
    <w:link w:val="Chara"/>
    <w:rsid w:val="00E010ED"/>
    <w:pPr>
      <w:bidi/>
      <w:spacing w:after="0" w:afterAutospacing="1" w:line="240" w:lineRule="auto"/>
      <w:ind w:left="720" w:right="720" w:firstLine="432"/>
      <w:jc w:val="center"/>
    </w:pPr>
    <w:rPr>
      <w:rFonts w:ascii="Arial" w:eastAsia="Times New Roman" w:hAnsi="Arial" w:cs="IRTitr"/>
      <w:b/>
      <w:color w:val="000000"/>
      <w:sz w:val="32"/>
      <w:szCs w:val="32"/>
      <w:lang w:bidi="en-US"/>
    </w:rPr>
  </w:style>
  <w:style w:type="character" w:customStyle="1" w:styleId="Chara">
    <w:name w:val="عنوان نشریه Char"/>
    <w:basedOn w:val="TitleChar"/>
    <w:link w:val="af5"/>
    <w:rsid w:val="00E010ED"/>
    <w:rPr>
      <w:rFonts w:ascii="Arial" w:eastAsia="Times New Roman" w:hAnsi="Arial" w:cs="IRTitr"/>
      <w:b/>
      <w:smallCaps w:val="0"/>
      <w:color w:val="000000"/>
      <w:sz w:val="32"/>
      <w:szCs w:val="32"/>
      <w:lang w:bidi="en-US"/>
    </w:rPr>
  </w:style>
  <w:style w:type="paragraph" w:customStyle="1" w:styleId="Title3">
    <w:name w:val="Title3"/>
    <w:basedOn w:val="af5"/>
    <w:link w:val="TITLEChar0"/>
    <w:rsid w:val="00E010ED"/>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pacing w:val="-10"/>
      <w:kern w:val="28"/>
      <w:sz w:val="30"/>
      <w:szCs w:val="30"/>
    </w:rPr>
  </w:style>
  <w:style w:type="character" w:customStyle="1" w:styleId="TITLEChar0">
    <w:name w:val="TITLE Char"/>
    <w:basedOn w:val="Chara"/>
    <w:link w:val="Title3"/>
    <w:rsid w:val="00E010ED"/>
    <w:rPr>
      <w:rFonts w:ascii="Palatino Linotype" w:eastAsia="Times New Roman" w:hAnsi="Palatino Linotype" w:cs="IRTitr"/>
      <w:b/>
      <w:smallCaps w:val="0"/>
      <w:noProof/>
      <w:color w:val="000000"/>
      <w:spacing w:val="-10"/>
      <w:kern w:val="28"/>
      <w:sz w:val="30"/>
      <w:szCs w:val="30"/>
      <w:lang w:bidi="en-US"/>
    </w:rPr>
  </w:style>
  <w:style w:type="table" w:styleId="TableGridLight">
    <w:name w:val="Grid Table Light"/>
    <w:basedOn w:val="TableNormal"/>
    <w:uiPriority w:val="40"/>
    <w:rsid w:val="00E010ED"/>
    <w:pPr>
      <w:spacing w:after="0" w:line="240" w:lineRule="auto"/>
    </w:pPr>
    <w:rPr>
      <w:rFonts w:ascii="Calibri" w:eastAsia="Calibri" w:hAnsi="Calibri" w:cs="Arial"/>
      <w:kern w:val="2"/>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3">
    <w:name w:val="Unresolved Mention3"/>
    <w:basedOn w:val="DefaultParagraphFont"/>
    <w:uiPriority w:val="99"/>
    <w:semiHidden/>
    <w:unhideWhenUsed/>
    <w:rsid w:val="00E010ED"/>
    <w:rPr>
      <w:color w:val="605E5C"/>
      <w:shd w:val="clear" w:color="auto" w:fill="E1DFDD"/>
    </w:rPr>
  </w:style>
  <w:style w:type="table" w:customStyle="1" w:styleId="TableGrid0">
    <w:name w:val="TableGrid"/>
    <w:rsid w:val="00E010ED"/>
    <w:pPr>
      <w:spacing w:after="0" w:line="240" w:lineRule="auto"/>
    </w:pPr>
    <w:rPr>
      <w:rFonts w:asciiTheme="minorHAnsi" w:eastAsia="Malgun Gothic" w:hAnsiTheme="minorHAnsi" w:cstheme="minorBidi"/>
      <w:kern w:val="2"/>
      <w:sz w:val="22"/>
      <w:szCs w:val="22"/>
      <w:lang w:bidi="fa-IR"/>
      <w14:ligatures w14:val="standardContextual"/>
    </w:rPr>
    <w:tblPr>
      <w:tblCellMar>
        <w:top w:w="0" w:type="dxa"/>
        <w:left w:w="0" w:type="dxa"/>
        <w:bottom w:w="0" w:type="dxa"/>
        <w:right w:w="0" w:type="dxa"/>
      </w:tblCellMar>
    </w:tblPr>
  </w:style>
  <w:style w:type="table" w:customStyle="1" w:styleId="PlainTable21">
    <w:name w:val="Plain Table 21"/>
    <w:basedOn w:val="TableNormal"/>
    <w:next w:val="PlainTable2"/>
    <w:uiPriority w:val="42"/>
    <w:rsid w:val="00E010ED"/>
    <w:pPr>
      <w:spacing w:after="0" w:line="240" w:lineRule="auto"/>
    </w:pPr>
    <w:rPr>
      <w:rFonts w:ascii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010ED"/>
    <w:pPr>
      <w:spacing w:after="0" w:line="240" w:lineRule="auto"/>
    </w:pPr>
    <w:rPr>
      <w:rFonts w:ascii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9">
    <w:name w:val="Table Grid19"/>
    <w:basedOn w:val="TableNormal"/>
    <w:next w:val="TableGrid"/>
    <w:uiPriority w:val="59"/>
    <w:rsid w:val="007423F5"/>
    <w:pPr>
      <w:spacing w:after="0" w:line="240" w:lineRule="auto"/>
    </w:pPr>
    <w:rPr>
      <w:rFonts w:eastAsia="MS Mincho"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883732">
      <w:bodyDiv w:val="1"/>
      <w:marLeft w:val="0"/>
      <w:marRight w:val="0"/>
      <w:marTop w:val="0"/>
      <w:marBottom w:val="0"/>
      <w:divBdr>
        <w:top w:val="none" w:sz="0" w:space="0" w:color="auto"/>
        <w:left w:val="none" w:sz="0" w:space="0" w:color="auto"/>
        <w:bottom w:val="none" w:sz="0" w:space="0" w:color="auto"/>
        <w:right w:val="none" w:sz="0" w:space="0" w:color="auto"/>
      </w:divBdr>
    </w:div>
    <w:div w:id="184250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gnt.khu.ac.ir" TargetMode="External"/><Relationship Id="rId13" Type="http://schemas.openxmlformats.org/officeDocument/2006/relationships/image" Target="media/image4.JP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mgnt.khu.ac.ir"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5F59F-942E-4D81-9A76-4E87D934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8264</Words>
  <Characters>47111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cnmshop.ir</dc:creator>
  <cp:keywords/>
  <dc:description/>
  <cp:lastModifiedBy>KHU-User</cp:lastModifiedBy>
  <cp:revision>6</cp:revision>
  <dcterms:created xsi:type="dcterms:W3CDTF">2026-04-28T21:05:00Z</dcterms:created>
  <dcterms:modified xsi:type="dcterms:W3CDTF">2026-05-20T08:16:00Z</dcterms:modified>
</cp:coreProperties>
</file>