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E072E" w14:textId="77777777" w:rsidR="002938DE" w:rsidRDefault="002938DE" w:rsidP="002938DE">
      <w:pPr>
        <w:pStyle w:val="a8"/>
        <w:rPr>
          <w:rFonts w:asciiTheme="majorBidi" w:hAnsiTheme="majorBidi" w:cs="B Zar"/>
          <w:rtl/>
          <w:lang w:bidi="ar-SA"/>
        </w:rPr>
      </w:pPr>
      <w:r w:rsidRPr="001D6C8C">
        <w:rPr>
          <w:rFonts w:asciiTheme="majorBidi" w:hAnsiTheme="majorBidi" w:cs="B Zar"/>
          <w:lang w:bidi="ar-SA"/>
        </w:rPr>
        <w:t>The Impact of Satisfaction with Human Resource Practices on Employee Performance with the Mediating Role of Employee Work Engagement</w:t>
      </w:r>
      <w:r w:rsidRPr="001D6C8C">
        <w:rPr>
          <w:rFonts w:asciiTheme="majorBidi" w:hAnsiTheme="majorBidi" w:cs="B Zar"/>
          <w:lang w:bidi="ar-SA"/>
        </w:rPr>
        <w:br/>
        <w:t>(A Case Study: Hamadan Province Oil Company)</w:t>
      </w:r>
    </w:p>
    <w:p w14:paraId="505631A6" w14:textId="3A08916A" w:rsidR="002938DE" w:rsidRPr="00D40714" w:rsidRDefault="00FA6C8A" w:rsidP="00FA6C8A">
      <w:pPr>
        <w:widowControl w:val="0"/>
        <w:tabs>
          <w:tab w:val="left" w:pos="4965"/>
        </w:tabs>
        <w:rPr>
          <w:rFonts w:asciiTheme="majorBidi" w:hAnsiTheme="majorBidi" w:cs="B Nazanin"/>
          <w:rtl/>
          <w:lang w:bidi="fa-IR"/>
        </w:rPr>
      </w:pPr>
      <w:r>
        <w:rPr>
          <w:rFonts w:asciiTheme="majorBidi" w:hAnsiTheme="majorBidi" w:cs="B Nazanin"/>
          <w:lang w:bidi="fa-IR"/>
        </w:rPr>
        <w:tab/>
      </w:r>
    </w:p>
    <w:p w14:paraId="15BB8127" w14:textId="77777777" w:rsidR="002938DE" w:rsidRPr="00857C08" w:rsidRDefault="002938DE" w:rsidP="002938DE">
      <w:pPr>
        <w:widowControl w:val="0"/>
        <w:tabs>
          <w:tab w:val="left" w:pos="567"/>
        </w:tabs>
        <w:jc w:val="center"/>
        <w:rPr>
          <w:rFonts w:cs="B Nazanin"/>
          <w:b/>
          <w:bCs/>
          <w:sz w:val="20"/>
          <w:szCs w:val="20"/>
          <w:rtl/>
          <w:lang w:bidi="fa-IR"/>
        </w:rPr>
      </w:pPr>
      <w:r>
        <w:rPr>
          <w:rFonts w:cs="B Nazanin"/>
          <w:b/>
          <w:bCs/>
          <w:sz w:val="20"/>
          <w:szCs w:val="20"/>
          <w:lang w:bidi="fa-IR"/>
        </w:rPr>
        <w:t>Maryam Sedaghat</w:t>
      </w:r>
      <w:r w:rsidRPr="00857C08">
        <w:rPr>
          <w:rFonts w:cs="B Nazanin"/>
          <w:b/>
          <w:bCs/>
          <w:sz w:val="20"/>
          <w:szCs w:val="20"/>
          <w:vertAlign w:val="superscript"/>
          <w:lang w:bidi="fa-IR"/>
        </w:rPr>
        <w:t>1</w:t>
      </w:r>
      <w:r w:rsidRPr="00857C08">
        <w:rPr>
          <w:rFonts w:cs="B Nazanin"/>
          <w:b/>
          <w:bCs/>
          <w:sz w:val="20"/>
          <w:szCs w:val="20"/>
          <w:vertAlign w:val="superscript"/>
          <w:lang w:val="fr-FR"/>
        </w:rPr>
        <w:sym w:font="Wingdings" w:char="F02A"/>
      </w:r>
      <w:r w:rsidRPr="00857C08">
        <w:rPr>
          <w:rFonts w:cs="B Nazanin"/>
          <w:color w:val="1B55C9"/>
          <w:sz w:val="20"/>
          <w:szCs w:val="20"/>
          <w:bdr w:val="none" w:sz="0" w:space="0" w:color="auto" w:frame="1"/>
          <w:shd w:val="clear" w:color="auto" w:fill="FFFFFF"/>
        </w:rPr>
        <w:t xml:space="preserve">  </w:t>
      </w:r>
      <w:r w:rsidRPr="00857C08">
        <w:rPr>
          <w:rFonts w:cs="B Nazanin"/>
          <w:sz w:val="20"/>
          <w:szCs w:val="20"/>
          <w:lang w:bidi="fa-IR"/>
        </w:rPr>
        <w:t xml:space="preserve">| </w:t>
      </w:r>
      <w:r>
        <w:rPr>
          <w:rFonts w:cs="B Nazanin"/>
          <w:b/>
          <w:bCs/>
          <w:sz w:val="20"/>
          <w:szCs w:val="20"/>
          <w:lang w:bidi="fa-IR"/>
        </w:rPr>
        <w:t>Pedram Reza Pour Samaki</w:t>
      </w:r>
      <w:r w:rsidRPr="00857C08">
        <w:rPr>
          <w:rFonts w:cs="B Nazanin"/>
          <w:b/>
          <w:bCs/>
          <w:sz w:val="20"/>
          <w:szCs w:val="20"/>
          <w:vertAlign w:val="superscript"/>
          <w:lang w:bidi="fa-IR"/>
        </w:rPr>
        <w:t>2</w:t>
      </w:r>
      <w:r w:rsidRPr="00857C08">
        <w:rPr>
          <w:rFonts w:cs="B Nazanin"/>
          <w:sz w:val="20"/>
          <w:szCs w:val="20"/>
          <w:lang w:bidi="fa-IR"/>
        </w:rPr>
        <w:t xml:space="preserve">| </w:t>
      </w:r>
      <w:r>
        <w:rPr>
          <w:rFonts w:cs="B Nazanin"/>
          <w:b/>
          <w:bCs/>
          <w:sz w:val="20"/>
          <w:szCs w:val="20"/>
          <w:lang w:bidi="fa-IR"/>
        </w:rPr>
        <w:t>Nima Shah Hosseini</w:t>
      </w:r>
      <w:r w:rsidRPr="00857C08">
        <w:rPr>
          <w:rFonts w:cs="B Nazanin"/>
          <w:b/>
          <w:bCs/>
          <w:sz w:val="20"/>
          <w:szCs w:val="20"/>
          <w:vertAlign w:val="superscript"/>
          <w:lang w:bidi="fa-IR"/>
        </w:rPr>
        <w:t>3</w:t>
      </w:r>
      <w:r w:rsidRPr="00857C08">
        <w:rPr>
          <w:rFonts w:cs="B Nazanin"/>
          <w:b/>
          <w:bCs/>
          <w:sz w:val="20"/>
          <w:szCs w:val="20"/>
          <w:lang w:bidi="fa-IR"/>
        </w:rPr>
        <w:t xml:space="preserve"> </w:t>
      </w:r>
    </w:p>
    <w:p w14:paraId="55567275" w14:textId="77777777" w:rsidR="002938DE" w:rsidRPr="000E03AC" w:rsidRDefault="002938DE" w:rsidP="002938DE">
      <w:pPr>
        <w:widowControl w:val="0"/>
        <w:jc w:val="both"/>
        <w:rPr>
          <w:rFonts w:cs="B Nazanin"/>
          <w:sz w:val="18"/>
          <w:szCs w:val="18"/>
        </w:rPr>
      </w:pPr>
      <w:r w:rsidRPr="00D40714">
        <w:rPr>
          <w:rFonts w:cs="B Nazanin"/>
          <w:sz w:val="18"/>
          <w:szCs w:val="18"/>
        </w:rPr>
        <w:t xml:space="preserve"> </w:t>
      </w: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164"/>
        <w:gridCol w:w="5202"/>
      </w:tblGrid>
      <w:tr w:rsidR="002938DE" w:rsidRPr="00D40714" w14:paraId="2EAA3963" w14:textId="77777777" w:rsidTr="008E6712">
        <w:trPr>
          <w:trHeight w:val="20"/>
        </w:trPr>
        <w:tc>
          <w:tcPr>
            <w:tcW w:w="2167" w:type="dxa"/>
            <w:tcBorders>
              <w:top w:val="nil"/>
              <w:left w:val="single" w:sz="4" w:space="0" w:color="auto"/>
              <w:bottom w:val="nil"/>
            </w:tcBorders>
            <w:shd w:val="clear" w:color="auto" w:fill="FFFFFF" w:themeFill="background1"/>
          </w:tcPr>
          <w:p w14:paraId="7071E2AB" w14:textId="77777777" w:rsidR="002938DE" w:rsidRPr="00857C08" w:rsidRDefault="002938DE" w:rsidP="008E6712">
            <w:pPr>
              <w:widowControl w:val="0"/>
              <w:jc w:val="both"/>
              <w:rPr>
                <w:rFonts w:cs="B Nazanin"/>
                <w:b/>
                <w:bCs/>
                <w:sz w:val="20"/>
                <w:szCs w:val="20"/>
                <w:rtl/>
              </w:rPr>
            </w:pPr>
            <w:r w:rsidRPr="00857C08">
              <w:rPr>
                <w:rFonts w:cs="B Nazanin"/>
                <w:b/>
                <w:bCs/>
                <w:sz w:val="20"/>
                <w:szCs w:val="20"/>
              </w:rPr>
              <w:t>Article Info</w:t>
            </w:r>
          </w:p>
        </w:tc>
        <w:tc>
          <w:tcPr>
            <w:tcW w:w="5204" w:type="dxa"/>
            <w:tcBorders>
              <w:top w:val="nil"/>
              <w:bottom w:val="nil"/>
            </w:tcBorders>
            <w:shd w:val="clear" w:color="auto" w:fill="F2F2F2" w:themeFill="background1" w:themeFillShade="F2"/>
          </w:tcPr>
          <w:p w14:paraId="5C11B71A" w14:textId="77777777" w:rsidR="002938DE" w:rsidRPr="00857C08" w:rsidRDefault="002938DE" w:rsidP="008E6712">
            <w:pPr>
              <w:widowControl w:val="0"/>
              <w:rPr>
                <w:rFonts w:cs="B Nazanin"/>
                <w:b/>
                <w:bCs/>
                <w:sz w:val="20"/>
                <w:szCs w:val="20"/>
                <w:rtl/>
              </w:rPr>
            </w:pPr>
            <w:r w:rsidRPr="00857C08">
              <w:rPr>
                <w:rFonts w:cs="B Nazanin"/>
                <w:b/>
                <w:bCs/>
                <w:sz w:val="20"/>
                <w:szCs w:val="20"/>
              </w:rPr>
              <w:t xml:space="preserve">ABSTRACT </w:t>
            </w:r>
          </w:p>
        </w:tc>
      </w:tr>
      <w:tr w:rsidR="002938DE" w:rsidRPr="00D40714" w14:paraId="6394EDDE" w14:textId="77777777" w:rsidTr="008E6712">
        <w:trPr>
          <w:trHeight w:val="20"/>
        </w:trPr>
        <w:tc>
          <w:tcPr>
            <w:tcW w:w="2167" w:type="dxa"/>
            <w:tcBorders>
              <w:top w:val="nil"/>
              <w:left w:val="single" w:sz="4" w:space="0" w:color="auto"/>
              <w:bottom w:val="nil"/>
            </w:tcBorders>
            <w:shd w:val="clear" w:color="auto" w:fill="FFFFFF" w:themeFill="background1"/>
          </w:tcPr>
          <w:p w14:paraId="536855BE" w14:textId="77777777" w:rsidR="002938DE" w:rsidRPr="006D19D7" w:rsidRDefault="002938DE" w:rsidP="008E6712">
            <w:pPr>
              <w:widowControl w:val="0"/>
              <w:spacing w:line="360" w:lineRule="auto"/>
              <w:rPr>
                <w:rFonts w:cs="B Nazanin"/>
                <w:b/>
                <w:bCs/>
                <w:sz w:val="16"/>
                <w:szCs w:val="16"/>
              </w:rPr>
            </w:pPr>
            <w:r w:rsidRPr="006D19D7">
              <w:rPr>
                <w:rFonts w:cs="B Nazanin"/>
                <w:b/>
                <w:bCs/>
                <w:sz w:val="16"/>
                <w:szCs w:val="16"/>
              </w:rPr>
              <w:t>Article type:</w:t>
            </w:r>
          </w:p>
          <w:p w14:paraId="64AE3E80" w14:textId="77777777" w:rsidR="002938DE" w:rsidRPr="006D19D7" w:rsidRDefault="002938DE" w:rsidP="008E6712">
            <w:pPr>
              <w:widowControl w:val="0"/>
              <w:spacing w:line="360" w:lineRule="auto"/>
              <w:rPr>
                <w:rFonts w:cs="B Nazanin"/>
                <w:sz w:val="16"/>
                <w:szCs w:val="16"/>
              </w:rPr>
            </w:pPr>
            <w:r w:rsidRPr="006D19D7">
              <w:rPr>
                <w:rFonts w:cs="B Nazanin"/>
                <w:sz w:val="16"/>
                <w:szCs w:val="16"/>
              </w:rPr>
              <w:t xml:space="preserve">Research Article </w:t>
            </w:r>
          </w:p>
          <w:p w14:paraId="0BA0A499" w14:textId="77777777" w:rsidR="002938DE" w:rsidRPr="006D19D7" w:rsidRDefault="002938DE" w:rsidP="008E6712">
            <w:pPr>
              <w:widowControl w:val="0"/>
              <w:spacing w:line="360" w:lineRule="auto"/>
              <w:rPr>
                <w:rFonts w:cs="B Nazanin"/>
                <w:b/>
                <w:bCs/>
                <w:sz w:val="16"/>
                <w:szCs w:val="16"/>
                <w:rtl/>
              </w:rPr>
            </w:pPr>
          </w:p>
          <w:p w14:paraId="2CD72ADE" w14:textId="77777777" w:rsidR="002938DE" w:rsidRPr="006D19D7" w:rsidRDefault="002938DE" w:rsidP="008E6712">
            <w:pPr>
              <w:widowControl w:val="0"/>
              <w:spacing w:line="360" w:lineRule="auto"/>
              <w:rPr>
                <w:rFonts w:cs="B Nazanin"/>
                <w:b/>
                <w:bCs/>
                <w:sz w:val="16"/>
                <w:szCs w:val="16"/>
                <w:rtl/>
              </w:rPr>
            </w:pPr>
            <w:r w:rsidRPr="006D19D7">
              <w:rPr>
                <w:rFonts w:cs="B Nazanin"/>
                <w:b/>
                <w:bCs/>
                <w:sz w:val="16"/>
                <w:szCs w:val="16"/>
              </w:rPr>
              <w:t xml:space="preserve">Article history: </w:t>
            </w:r>
          </w:p>
          <w:p w14:paraId="559463B5" w14:textId="77777777" w:rsidR="002938DE" w:rsidRPr="006D19D7" w:rsidRDefault="002938DE" w:rsidP="008E6712">
            <w:pPr>
              <w:widowControl w:val="0"/>
              <w:spacing w:line="360" w:lineRule="auto"/>
              <w:rPr>
                <w:rFonts w:cs="B Nazanin"/>
                <w:sz w:val="16"/>
                <w:szCs w:val="16"/>
              </w:rPr>
            </w:pPr>
            <w:r w:rsidRPr="006D19D7">
              <w:rPr>
                <w:rFonts w:cs="B Nazanin"/>
                <w:sz w:val="16"/>
                <w:szCs w:val="16"/>
              </w:rPr>
              <w:t>Received 18 March 2022</w:t>
            </w:r>
          </w:p>
          <w:p w14:paraId="38C20786" w14:textId="77777777" w:rsidR="002938DE" w:rsidRPr="006D19D7" w:rsidRDefault="002938DE" w:rsidP="008E6712">
            <w:pPr>
              <w:widowControl w:val="0"/>
              <w:spacing w:line="360" w:lineRule="auto"/>
              <w:rPr>
                <w:rFonts w:cs="B Nazanin"/>
                <w:sz w:val="16"/>
                <w:szCs w:val="16"/>
              </w:rPr>
            </w:pPr>
            <w:r w:rsidRPr="006D19D7">
              <w:rPr>
                <w:rFonts w:cs="B Nazanin"/>
                <w:sz w:val="16"/>
                <w:szCs w:val="16"/>
              </w:rPr>
              <w:t>Received in revised form 10 June 2022</w:t>
            </w:r>
          </w:p>
          <w:p w14:paraId="06A76152" w14:textId="77777777" w:rsidR="002938DE" w:rsidRPr="006D19D7" w:rsidRDefault="002938DE" w:rsidP="008E6712">
            <w:pPr>
              <w:widowControl w:val="0"/>
              <w:spacing w:line="360" w:lineRule="auto"/>
              <w:rPr>
                <w:rFonts w:cs="B Nazanin"/>
                <w:sz w:val="16"/>
                <w:szCs w:val="16"/>
              </w:rPr>
            </w:pPr>
            <w:r w:rsidRPr="006D19D7">
              <w:rPr>
                <w:rFonts w:cs="B Nazanin"/>
                <w:sz w:val="16"/>
                <w:szCs w:val="16"/>
              </w:rPr>
              <w:t>Accepted 16 June 2022</w:t>
            </w:r>
          </w:p>
          <w:p w14:paraId="5E4D3EC2" w14:textId="77777777" w:rsidR="002938DE" w:rsidRPr="006D19D7" w:rsidRDefault="002938DE" w:rsidP="008E6712">
            <w:pPr>
              <w:widowControl w:val="0"/>
              <w:spacing w:line="360" w:lineRule="auto"/>
              <w:rPr>
                <w:rFonts w:cs="B Nazanin"/>
                <w:sz w:val="16"/>
                <w:szCs w:val="16"/>
              </w:rPr>
            </w:pPr>
            <w:r w:rsidRPr="006D19D7">
              <w:rPr>
                <w:rFonts w:cs="B Nazanin"/>
                <w:sz w:val="16"/>
                <w:szCs w:val="16"/>
              </w:rPr>
              <w:t>Published online 25 June 2022</w:t>
            </w:r>
          </w:p>
          <w:p w14:paraId="546D8C9D" w14:textId="77777777" w:rsidR="002938DE" w:rsidRPr="006D19D7" w:rsidRDefault="002938DE" w:rsidP="008E6712">
            <w:pPr>
              <w:widowControl w:val="0"/>
              <w:rPr>
                <w:rFonts w:cs="B Nazanin"/>
                <w:sz w:val="16"/>
                <w:szCs w:val="16"/>
              </w:rPr>
            </w:pPr>
          </w:p>
          <w:p w14:paraId="09B851B5" w14:textId="77777777" w:rsidR="002938DE" w:rsidRPr="006D19D7" w:rsidRDefault="002938DE" w:rsidP="008E6712">
            <w:pPr>
              <w:widowControl w:val="0"/>
              <w:rPr>
                <w:rFonts w:cs="B Nazanin"/>
                <w:b/>
                <w:bCs/>
                <w:sz w:val="16"/>
                <w:szCs w:val="16"/>
                <w:rtl/>
              </w:rPr>
            </w:pPr>
          </w:p>
          <w:p w14:paraId="7F234B17" w14:textId="77777777" w:rsidR="002938DE" w:rsidRPr="006D19D7" w:rsidRDefault="002938DE" w:rsidP="008E6712">
            <w:pPr>
              <w:widowControl w:val="0"/>
              <w:spacing w:line="360" w:lineRule="auto"/>
              <w:rPr>
                <w:rFonts w:cs="B Nazanin"/>
                <w:iCs/>
                <w:sz w:val="16"/>
                <w:szCs w:val="16"/>
              </w:rPr>
            </w:pPr>
            <w:r w:rsidRPr="006D19D7">
              <w:rPr>
                <w:rFonts w:cs="B Nazanin"/>
                <w:b/>
                <w:bCs/>
                <w:iCs/>
                <w:sz w:val="16"/>
                <w:szCs w:val="16"/>
              </w:rPr>
              <w:t>Keywords</w:t>
            </w:r>
            <w:r w:rsidRPr="006D19D7">
              <w:rPr>
                <w:rFonts w:cs="B Nazanin"/>
                <w:iCs/>
                <w:sz w:val="16"/>
                <w:szCs w:val="16"/>
              </w:rPr>
              <w:t xml:space="preserve">: </w:t>
            </w:r>
          </w:p>
          <w:p w14:paraId="0804B65B" w14:textId="77777777" w:rsidR="002938DE" w:rsidRPr="006D19D7" w:rsidRDefault="002938DE" w:rsidP="008E6712">
            <w:pPr>
              <w:widowControl w:val="0"/>
              <w:spacing w:line="360" w:lineRule="auto"/>
              <w:rPr>
                <w:rFonts w:cs="B Nazanin"/>
                <w:i/>
                <w:sz w:val="16"/>
                <w:szCs w:val="16"/>
                <w:rtl/>
              </w:rPr>
            </w:pPr>
            <w:r w:rsidRPr="005A24DC">
              <w:rPr>
                <w:rFonts w:asciiTheme="majorBidi" w:hAnsiTheme="majorBidi" w:cs="B Zar"/>
                <w:i/>
                <w:iCs/>
                <w:sz w:val="20"/>
                <w:szCs w:val="22"/>
              </w:rPr>
              <w:t>Satisfaction with human resource practices, employee performance, employee work engagement, Hamadan Province Oil Company</w:t>
            </w:r>
          </w:p>
        </w:tc>
        <w:tc>
          <w:tcPr>
            <w:tcW w:w="5204" w:type="dxa"/>
            <w:tcBorders>
              <w:top w:val="nil"/>
              <w:bottom w:val="nil"/>
            </w:tcBorders>
            <w:shd w:val="clear" w:color="auto" w:fill="F2F2F2" w:themeFill="background1" w:themeFillShade="F2"/>
          </w:tcPr>
          <w:p w14:paraId="37D4846C" w14:textId="77777777" w:rsidR="002938DE" w:rsidRPr="00EC1C80" w:rsidRDefault="002938DE" w:rsidP="008E6712">
            <w:pPr>
              <w:widowControl w:val="0"/>
              <w:jc w:val="both"/>
              <w:rPr>
                <w:rFonts w:cs="B Nazanin"/>
                <w:b/>
                <w:bCs/>
                <w:sz w:val="18"/>
                <w:szCs w:val="18"/>
                <w:rtl/>
              </w:rPr>
            </w:pPr>
            <w:r>
              <w:rPr>
                <w:b/>
                <w:bCs/>
                <w:color w:val="222222"/>
                <w:sz w:val="18"/>
                <w:szCs w:val="18"/>
              </w:rPr>
              <w:t xml:space="preserve">Background and </w:t>
            </w:r>
            <w:r w:rsidRPr="00EC1C80">
              <w:rPr>
                <w:b/>
                <w:bCs/>
                <w:color w:val="222222"/>
                <w:sz w:val="18"/>
                <w:szCs w:val="18"/>
              </w:rPr>
              <w:t>Objective</w:t>
            </w:r>
            <w:r w:rsidRPr="00EC1C80">
              <w:rPr>
                <w:rFonts w:cs="B Nazanin" w:hint="cs"/>
                <w:b/>
                <w:bCs/>
                <w:sz w:val="18"/>
                <w:szCs w:val="18"/>
                <w:rtl/>
              </w:rPr>
              <w:t>:</w:t>
            </w:r>
            <w:r w:rsidRPr="005A24DC">
              <w:rPr>
                <w:rFonts w:asciiTheme="majorBidi" w:hAnsiTheme="majorBidi" w:cs="B Zar"/>
                <w:sz w:val="20"/>
                <w:szCs w:val="22"/>
              </w:rPr>
              <w:t xml:space="preserve"> </w:t>
            </w:r>
            <w:r w:rsidRPr="00FA6C8A">
              <w:rPr>
                <w:rFonts w:asciiTheme="majorBidi" w:hAnsiTheme="majorBidi" w:cs="B Zar"/>
                <w:sz w:val="18"/>
                <w:szCs w:val="18"/>
              </w:rPr>
              <w:t>Organizations need to examine employee performance to survive and grow in competitive environments. Focusing on employee performance leads to improved productivity and organizational effectiveness. This study investigates the impact of satisfaction with human resource practices on employee performance, with the mediating role of work engagement, in the Hamadan Province Oil Company</w:t>
            </w:r>
            <w:r w:rsidRPr="005A24DC">
              <w:rPr>
                <w:rFonts w:asciiTheme="majorBidi" w:hAnsiTheme="majorBidi" w:cs="B Zar"/>
                <w:sz w:val="20"/>
                <w:szCs w:val="22"/>
              </w:rPr>
              <w:t>.</w:t>
            </w:r>
          </w:p>
          <w:p w14:paraId="6EE8E206" w14:textId="77777777" w:rsidR="002938DE" w:rsidRPr="00FA6C8A" w:rsidRDefault="002938DE" w:rsidP="008E6712">
            <w:pPr>
              <w:widowControl w:val="0"/>
              <w:jc w:val="both"/>
              <w:rPr>
                <w:rFonts w:asciiTheme="majorBidi" w:hAnsiTheme="majorBidi" w:cs="B Zar"/>
                <w:sz w:val="18"/>
                <w:szCs w:val="18"/>
              </w:rPr>
            </w:pPr>
            <w:r w:rsidRPr="00EC1C80">
              <w:rPr>
                <w:b/>
                <w:bCs/>
                <w:color w:val="222222"/>
                <w:sz w:val="18"/>
                <w:szCs w:val="18"/>
              </w:rPr>
              <w:t>Methodology</w:t>
            </w:r>
            <w:r w:rsidRPr="00EC1C80">
              <w:rPr>
                <w:rFonts w:cs="B Nazanin" w:hint="cs"/>
                <w:b/>
                <w:bCs/>
                <w:sz w:val="18"/>
                <w:szCs w:val="18"/>
                <w:rtl/>
              </w:rPr>
              <w:t>:</w:t>
            </w:r>
            <w:r w:rsidRPr="005A24DC">
              <w:rPr>
                <w:rFonts w:asciiTheme="majorBidi" w:hAnsiTheme="majorBidi" w:cs="B Zar"/>
                <w:sz w:val="20"/>
                <w:szCs w:val="22"/>
              </w:rPr>
              <w:t xml:space="preserve"> </w:t>
            </w:r>
            <w:r w:rsidRPr="00FA6C8A">
              <w:rPr>
                <w:rFonts w:asciiTheme="majorBidi" w:hAnsiTheme="majorBidi" w:cs="B Zar"/>
                <w:sz w:val="18"/>
                <w:szCs w:val="18"/>
              </w:rPr>
              <w:t>The statistical population consisted of 150 employees of this company in the year 2022 (1401 in the Iranian calendar). Using G*Power software, the sample size was determined to be 118 participants, and simple random sampling was employed.</w:t>
            </w:r>
          </w:p>
          <w:p w14:paraId="7733E242" w14:textId="77777777" w:rsidR="002938DE" w:rsidRPr="00FA6C8A" w:rsidRDefault="002938DE" w:rsidP="008E6712">
            <w:pPr>
              <w:widowControl w:val="0"/>
              <w:jc w:val="both"/>
              <w:rPr>
                <w:rFonts w:asciiTheme="majorBidi" w:hAnsiTheme="majorBidi" w:cs="B Zar"/>
                <w:sz w:val="18"/>
                <w:szCs w:val="18"/>
              </w:rPr>
            </w:pPr>
            <w:r w:rsidRPr="00FA6C8A">
              <w:rPr>
                <w:rFonts w:asciiTheme="majorBidi" w:hAnsiTheme="majorBidi" w:cs="B Zar"/>
                <w:sz w:val="18"/>
                <w:szCs w:val="18"/>
              </w:rPr>
              <w:t>The study is descriptive-survey in nature. The questionnaires included items measuring satisfaction with human resource practices (Yousaf et al., 2011), employees’ extra-role performance (Al Nabulsi, 2021), employees’ in-role performance (Ta amenha et al., 2021), and work engagement (Azeez, 2021). The data were analyzed using structural equation modeling (SEM) in PLS software.</w:t>
            </w:r>
          </w:p>
          <w:p w14:paraId="3717DDEA" w14:textId="77777777" w:rsidR="002938DE" w:rsidRPr="00FA6C8A" w:rsidRDefault="002938DE" w:rsidP="002938DE">
            <w:pPr>
              <w:pStyle w:val="a8"/>
              <w:bidi w:val="0"/>
              <w:spacing w:before="0"/>
              <w:ind w:right="-120"/>
              <w:jc w:val="left"/>
              <w:rPr>
                <w:rFonts w:asciiTheme="majorBidi" w:eastAsia="Times New Roman" w:hAnsiTheme="majorBidi" w:cs="B Zar"/>
                <w:b w:val="0"/>
                <w:bCs w:val="0"/>
                <w:sz w:val="18"/>
                <w:szCs w:val="18"/>
                <w:lang w:bidi="ar-SA"/>
              </w:rPr>
            </w:pPr>
            <w:r w:rsidRPr="00E15D33">
              <w:rPr>
                <w:rFonts w:asciiTheme="majorBidi" w:hAnsiTheme="majorBidi" w:cstheme="majorBidi"/>
                <w:color w:val="222222"/>
                <w:sz w:val="18"/>
                <w:szCs w:val="18"/>
              </w:rPr>
              <w:t>Findings</w:t>
            </w:r>
            <w:r w:rsidRPr="00EC1C80">
              <w:rPr>
                <w:rFonts w:cs="B Nazanin" w:hint="cs"/>
                <w:sz w:val="18"/>
                <w:szCs w:val="18"/>
                <w:rtl/>
              </w:rPr>
              <w:t>:</w:t>
            </w:r>
            <w:r w:rsidRPr="005A24DC">
              <w:rPr>
                <w:rFonts w:asciiTheme="majorBidi" w:hAnsiTheme="majorBidi" w:cs="B Zar"/>
                <w:sz w:val="20"/>
                <w:szCs w:val="22"/>
              </w:rPr>
              <w:t xml:space="preserve"> </w:t>
            </w:r>
            <w:r w:rsidRPr="00FA6C8A">
              <w:rPr>
                <w:rFonts w:asciiTheme="majorBidi" w:eastAsia="Times New Roman" w:hAnsiTheme="majorBidi" w:cs="B Zar"/>
                <w:b w:val="0"/>
                <w:bCs w:val="0"/>
                <w:sz w:val="18"/>
                <w:szCs w:val="18"/>
                <w:lang w:bidi="ar-SA"/>
              </w:rPr>
              <w:t>The results indicate that creating a favorable work environment through appropriate human resource practices plays a significant role in enhancing work engagement and improving employee performance. Attention to these factors can contribute to increased organizational productivity</w:t>
            </w:r>
            <w:r w:rsidRPr="00FA6C8A">
              <w:rPr>
                <w:rFonts w:asciiTheme="majorBidi" w:eastAsia="Times New Roman" w:hAnsiTheme="majorBidi" w:cs="B Zar" w:hint="cs"/>
                <w:b w:val="0"/>
                <w:bCs w:val="0"/>
                <w:sz w:val="18"/>
                <w:szCs w:val="18"/>
                <w:rtl/>
                <w:lang w:bidi="ar-SA"/>
              </w:rPr>
              <w:t>.</w:t>
            </w:r>
          </w:p>
          <w:p w14:paraId="5A7FCBB8" w14:textId="29A93319" w:rsidR="002938DE" w:rsidRPr="00FA6C8A" w:rsidRDefault="002938DE" w:rsidP="002938DE">
            <w:pPr>
              <w:pStyle w:val="a8"/>
              <w:bidi w:val="0"/>
              <w:spacing w:before="0"/>
              <w:ind w:right="-120"/>
              <w:jc w:val="left"/>
              <w:rPr>
                <w:rFonts w:asciiTheme="majorBidi" w:eastAsia="Times New Roman" w:hAnsiTheme="majorBidi" w:cs="B Zar"/>
                <w:b w:val="0"/>
                <w:bCs w:val="0"/>
                <w:sz w:val="18"/>
                <w:szCs w:val="18"/>
                <w:lang w:bidi="ar-SA"/>
              </w:rPr>
            </w:pPr>
            <w:r w:rsidRPr="00E15D33">
              <w:rPr>
                <w:rFonts w:asciiTheme="majorBidi" w:hAnsiTheme="majorBidi" w:cstheme="majorBidi"/>
                <w:color w:val="222222"/>
                <w:sz w:val="18"/>
                <w:szCs w:val="18"/>
              </w:rPr>
              <w:t>Conclusion</w:t>
            </w:r>
            <w:r w:rsidRPr="00FA6C8A">
              <w:rPr>
                <w:rFonts w:asciiTheme="majorBidi" w:eastAsia="Times New Roman" w:hAnsiTheme="majorBidi" w:cs="B Zar" w:hint="cs"/>
                <w:b w:val="0"/>
                <w:bCs w:val="0"/>
                <w:sz w:val="18"/>
                <w:szCs w:val="18"/>
                <w:rtl/>
                <w:lang w:bidi="ar-SA"/>
              </w:rPr>
              <w:t xml:space="preserve">: </w:t>
            </w:r>
            <w:r w:rsidRPr="00FA6C8A">
              <w:rPr>
                <w:rFonts w:asciiTheme="majorBidi" w:eastAsia="Times New Roman" w:hAnsiTheme="majorBidi" w:cs="B Zar"/>
                <w:b w:val="0"/>
                <w:bCs w:val="0"/>
                <w:sz w:val="18"/>
                <w:szCs w:val="18"/>
                <w:lang w:bidi="ar-SA"/>
              </w:rPr>
              <w:t>The findings showed that satisfaction with human resource practices affects employee performance by 70%, with 68% influence on in-role performance and 64% on extra-role performance. Additionally, satisfaction with human resource practices impacts employee work engagement by 69%.</w:t>
            </w:r>
          </w:p>
          <w:p w14:paraId="73B725C3" w14:textId="58EDA5B2" w:rsidR="002938DE" w:rsidRPr="002938DE" w:rsidRDefault="002938DE" w:rsidP="002938DE">
            <w:pPr>
              <w:widowControl w:val="0"/>
              <w:spacing w:line="360" w:lineRule="auto"/>
              <w:rPr>
                <w:rFonts w:asciiTheme="majorBidi" w:eastAsia="Calibri" w:hAnsiTheme="majorBidi" w:cstheme="majorBidi"/>
                <w:b/>
                <w:bCs/>
                <w:color w:val="222222"/>
                <w:sz w:val="18"/>
                <w:szCs w:val="18"/>
                <w:rtl/>
                <w:lang w:bidi="fa-IR"/>
              </w:rPr>
            </w:pPr>
            <w:r w:rsidRPr="002938DE">
              <w:rPr>
                <w:rFonts w:asciiTheme="majorBidi" w:eastAsia="Calibri" w:hAnsiTheme="majorBidi" w:cstheme="majorBidi"/>
                <w:b/>
                <w:bCs/>
                <w:color w:val="222222"/>
                <w:sz w:val="18"/>
                <w:szCs w:val="18"/>
                <w:lang w:bidi="fa-IR"/>
              </w:rPr>
              <w:t xml:space="preserve">Keywords: </w:t>
            </w:r>
            <w:r w:rsidRPr="002938DE">
              <w:rPr>
                <w:rFonts w:asciiTheme="majorBidi" w:hAnsiTheme="majorBidi" w:cs="B Zar"/>
                <w:i/>
                <w:iCs/>
                <w:sz w:val="18"/>
                <w:szCs w:val="18"/>
              </w:rPr>
              <w:t>Satisfaction with human resource practices, employee performance, employee work engagement, Hamadan Province Oil Company</w:t>
            </w:r>
          </w:p>
          <w:p w14:paraId="54309476" w14:textId="77777777" w:rsidR="002938DE" w:rsidRPr="002938DE" w:rsidRDefault="002938DE" w:rsidP="008E6712">
            <w:pPr>
              <w:widowControl w:val="0"/>
              <w:bidi/>
              <w:jc w:val="both"/>
              <w:rPr>
                <w:rFonts w:cs="B Nazanin"/>
                <w:b/>
                <w:bCs/>
                <w:sz w:val="18"/>
                <w:szCs w:val="18"/>
              </w:rPr>
            </w:pPr>
            <w:r w:rsidRPr="002938DE">
              <w:rPr>
                <w:rFonts w:cs="B Nazanin" w:hint="cs"/>
                <w:sz w:val="18"/>
                <w:szCs w:val="18"/>
                <w:rtl/>
              </w:rPr>
              <w:t xml:space="preserve"> </w:t>
            </w:r>
          </w:p>
          <w:p w14:paraId="66BC5EFD" w14:textId="77777777" w:rsidR="002938DE" w:rsidRPr="000E03AC" w:rsidRDefault="002938DE" w:rsidP="008E6712">
            <w:pPr>
              <w:widowControl w:val="0"/>
              <w:bidi/>
              <w:jc w:val="both"/>
              <w:rPr>
                <w:rFonts w:cs="B Nazanin"/>
                <w:b/>
                <w:bCs/>
                <w:sz w:val="22"/>
                <w:szCs w:val="22"/>
                <w:rtl/>
              </w:rPr>
            </w:pPr>
          </w:p>
        </w:tc>
      </w:tr>
      <w:tr w:rsidR="002938DE" w:rsidRPr="00D40714" w14:paraId="7D590780" w14:textId="77777777" w:rsidTr="008E6712">
        <w:trPr>
          <w:trHeight w:val="20"/>
        </w:trPr>
        <w:tc>
          <w:tcPr>
            <w:tcW w:w="2167" w:type="dxa"/>
            <w:tcBorders>
              <w:top w:val="nil"/>
              <w:left w:val="nil"/>
              <w:bottom w:val="single" w:sz="4" w:space="0" w:color="auto"/>
            </w:tcBorders>
            <w:shd w:val="clear" w:color="auto" w:fill="FFFFFF" w:themeFill="background1"/>
          </w:tcPr>
          <w:p w14:paraId="6376554F" w14:textId="77777777" w:rsidR="002938DE" w:rsidRPr="006D19D7" w:rsidRDefault="002938DE" w:rsidP="008E6712">
            <w:pPr>
              <w:widowControl w:val="0"/>
              <w:spacing w:line="360" w:lineRule="auto"/>
              <w:rPr>
                <w:rFonts w:cs="B Nazanin"/>
                <w:b/>
                <w:bCs/>
                <w:sz w:val="16"/>
                <w:szCs w:val="16"/>
              </w:rPr>
            </w:pPr>
          </w:p>
        </w:tc>
        <w:tc>
          <w:tcPr>
            <w:tcW w:w="5204" w:type="dxa"/>
            <w:tcBorders>
              <w:top w:val="nil"/>
              <w:bottom w:val="single" w:sz="4" w:space="0" w:color="auto"/>
            </w:tcBorders>
            <w:shd w:val="clear" w:color="auto" w:fill="FFFFFF" w:themeFill="background1"/>
          </w:tcPr>
          <w:p w14:paraId="4DB3949C" w14:textId="77777777" w:rsidR="002938DE" w:rsidRPr="00A02BD7" w:rsidRDefault="002938DE" w:rsidP="008E6712">
            <w:pPr>
              <w:widowControl w:val="0"/>
              <w:tabs>
                <w:tab w:val="left" w:pos="4244"/>
              </w:tabs>
              <w:bidi/>
              <w:jc w:val="both"/>
              <w:rPr>
                <w:rFonts w:cs="B Nazanin"/>
                <w:sz w:val="16"/>
                <w:szCs w:val="16"/>
                <w:rtl/>
              </w:rPr>
            </w:pPr>
            <w:r>
              <w:rPr>
                <w:rFonts w:cs="B Nazanin"/>
                <w:sz w:val="16"/>
                <w:szCs w:val="16"/>
                <w:rtl/>
              </w:rPr>
              <w:tab/>
            </w:r>
          </w:p>
        </w:tc>
      </w:tr>
      <w:tr w:rsidR="002938DE" w:rsidRPr="00D40714" w14:paraId="33F5BDA0" w14:textId="77777777" w:rsidTr="008E6712">
        <w:trPr>
          <w:trHeight w:val="20"/>
        </w:trPr>
        <w:tc>
          <w:tcPr>
            <w:tcW w:w="7371" w:type="dxa"/>
            <w:gridSpan w:val="2"/>
            <w:tcBorders>
              <w:top w:val="single" w:sz="4" w:space="0" w:color="auto"/>
              <w:bottom w:val="single" w:sz="4" w:space="0" w:color="auto"/>
            </w:tcBorders>
          </w:tcPr>
          <w:sdt>
            <w:sdtPr>
              <w:rPr>
                <w:rFonts w:eastAsiaTheme="minorHAnsi" w:cs="B Nazanin"/>
                <w:color w:val="000000" w:themeColor="text1"/>
                <w:sz w:val="16"/>
                <w:szCs w:val="16"/>
                <w:highlight w:val="cyan"/>
                <w:lang w:bidi="fa-IR"/>
              </w:rPr>
              <w:id w:val="-1038360010"/>
              <w:docPartObj>
                <w:docPartGallery w:val="Page Numbers (Bottom of Page)"/>
                <w:docPartUnique/>
              </w:docPartObj>
            </w:sdtPr>
            <w:sdtEndPr>
              <w:rPr>
                <w:rFonts w:eastAsia="Times New Roman"/>
                <w:noProof/>
                <w:color w:val="auto"/>
                <w:sz w:val="24"/>
                <w:szCs w:val="24"/>
                <w:highlight w:val="none"/>
                <w:lang w:bidi="ar-SA"/>
              </w:rPr>
            </w:sdtEndPr>
            <w:sdtContent>
              <w:p w14:paraId="5B81A9BE" w14:textId="77777777" w:rsidR="002938DE" w:rsidRPr="00D7783F" w:rsidRDefault="002938DE" w:rsidP="008E6712">
                <w:pPr>
                  <w:widowControl w:val="0"/>
                  <w:ind w:left="1474" w:hanging="1474"/>
                  <w:jc w:val="both"/>
                  <w:rPr>
                    <w:rFonts w:cs="B Nazanin"/>
                    <w:i/>
                    <w:iCs/>
                    <w:sz w:val="14"/>
                    <w:szCs w:val="14"/>
                  </w:rPr>
                </w:pPr>
                <w:r w:rsidRPr="004358DF">
                  <w:rPr>
                    <w:rFonts w:cs="B Nazanin"/>
                    <w:b/>
                    <w:bCs/>
                    <w:sz w:val="16"/>
                    <w:szCs w:val="16"/>
                  </w:rPr>
                  <w:t>Cite this article:</w:t>
                </w:r>
                <w:r w:rsidRPr="004358DF">
                  <w:rPr>
                    <w:rFonts w:cs="B Nazanin"/>
                    <w:sz w:val="16"/>
                    <w:szCs w:val="16"/>
                  </w:rPr>
                  <w:t xml:space="preserve"> </w:t>
                </w:r>
                <w:r w:rsidRPr="00D7783F">
                  <w:rPr>
                    <w:rFonts w:cs="B Nazanin"/>
                    <w:sz w:val="14"/>
                    <w:szCs w:val="14"/>
                  </w:rPr>
                  <w:t xml:space="preserve">Sedaghat, Maryam; Rezapoursamaki, Pedram; &amp; Shah Hosseini, Nima (2025). The Impact of Satisfaction with Human Resource Practices on Employee Performance with the Mediating Role of Employee Job Engagement (Case Study: Hamadan Province Oil Company). </w:t>
                </w:r>
                <w:r w:rsidRPr="00D7783F">
                  <w:rPr>
                    <w:rFonts w:cs="B Nazanin"/>
                    <w:i/>
                    <w:iCs/>
                    <w:sz w:val="14"/>
                    <w:szCs w:val="14"/>
                  </w:rPr>
                  <w:t>Human Resource Management Futures Studies, 2(4), 1–20</w:t>
                </w:r>
              </w:p>
              <w:p w14:paraId="1859BBC3" w14:textId="77777777" w:rsidR="002938DE" w:rsidRPr="004358DF" w:rsidRDefault="002938DE" w:rsidP="008E6712">
                <w:pPr>
                  <w:widowControl w:val="0"/>
                  <w:ind w:left="1474" w:hanging="1474"/>
                  <w:jc w:val="both"/>
                  <w:rPr>
                    <w:rFonts w:cs="B Nazanin"/>
                    <w:sz w:val="14"/>
                    <w:szCs w:val="14"/>
                  </w:rPr>
                </w:pPr>
                <w:r w:rsidRPr="004358DF">
                  <w:rPr>
                    <w:rFonts w:cs="B Nazanin"/>
                    <w:sz w:val="14"/>
                    <w:szCs w:val="14"/>
                    <w:rtl/>
                  </w:rPr>
                  <w:t xml:space="preserve"> </w:t>
                </w:r>
                <w:r w:rsidRPr="004358DF">
                  <w:rPr>
                    <w:rFonts w:cs="B Nazanin"/>
                    <w:sz w:val="14"/>
                    <w:szCs w:val="14"/>
                  </w:rPr>
                  <w:t>DOI: http//doi.org/000000000000000000</w:t>
                </w:r>
              </w:p>
              <w:p w14:paraId="4584E43B" w14:textId="77777777" w:rsidR="002938DE" w:rsidRPr="004358DF" w:rsidRDefault="002938DE" w:rsidP="008E6712">
                <w:pPr>
                  <w:widowControl w:val="0"/>
                  <w:jc w:val="both"/>
                  <w:rPr>
                    <w:rFonts w:cs="B Nazanin"/>
                    <w:sz w:val="16"/>
                    <w:szCs w:val="16"/>
                  </w:rPr>
                </w:pPr>
              </w:p>
              <w:p w14:paraId="163494B6" w14:textId="77777777" w:rsidR="002938DE" w:rsidRPr="004358DF" w:rsidRDefault="002938DE" w:rsidP="008E6712">
                <w:pPr>
                  <w:widowControl w:val="0"/>
                  <w:jc w:val="both"/>
                  <w:rPr>
                    <w:rFonts w:cs="B Nazanin"/>
                    <w:sz w:val="16"/>
                    <w:szCs w:val="16"/>
                  </w:rPr>
                </w:pPr>
                <w:r w:rsidRPr="00D7783F">
                  <w:rPr>
                    <w:rFonts w:cs="B Nazanin"/>
                    <w:sz w:val="16"/>
                    <w:szCs w:val="16"/>
                  </w:rPr>
                  <w:t>P</w:t>
                </w:r>
                <w:r w:rsidRPr="004358DF">
                  <w:rPr>
                    <w:rFonts w:cs="B Nazanin"/>
                    <w:b/>
                    <w:bCs/>
                    <w:sz w:val="16"/>
                    <w:szCs w:val="16"/>
                  </w:rPr>
                  <w:t>ublisher:</w:t>
                </w:r>
                <w:r w:rsidRPr="004358DF">
                  <w:rPr>
                    <w:rFonts w:cs="B Nazanin"/>
                    <w:sz w:val="16"/>
                    <w:szCs w:val="16"/>
                  </w:rPr>
                  <w:t xml:space="preserve"> </w:t>
                </w:r>
                <w:r>
                  <w:rPr>
                    <w:rFonts w:cs="B Nazanin"/>
                    <w:sz w:val="16"/>
                    <w:szCs w:val="16"/>
                  </w:rPr>
                  <w:t>Faculty of Management, Kharazmi</w:t>
                </w:r>
                <w:r w:rsidRPr="004358DF">
                  <w:rPr>
                    <w:rFonts w:cs="B Nazanin"/>
                    <w:sz w:val="16"/>
                    <w:szCs w:val="16"/>
                  </w:rPr>
                  <w:t xml:space="preserve"> University</w:t>
                </w:r>
                <w:r>
                  <w:rPr>
                    <w:rFonts w:cs="B Nazanin"/>
                    <w:sz w:val="16"/>
                    <w:szCs w:val="16"/>
                  </w:rPr>
                  <w:t xml:space="preserve">, </w:t>
                </w:r>
                <w:hyperlink r:id="rId8" w:history="1">
                  <w:r w:rsidRPr="00856917">
                    <w:rPr>
                      <w:rStyle w:val="Hyperlink"/>
                      <w:rFonts w:asciiTheme="majorBidi" w:hAnsiTheme="majorBidi" w:cstheme="majorBidi"/>
                      <w:sz w:val="16"/>
                      <w:szCs w:val="16"/>
                    </w:rPr>
                    <w:t>https://www.mgnt.khu.ac.ir</w:t>
                  </w:r>
                </w:hyperlink>
                <w:r>
                  <w:rPr>
                    <w:rFonts w:asciiTheme="majorBidi" w:hAnsiTheme="majorBidi" w:cstheme="majorBidi" w:hint="cs"/>
                    <w:sz w:val="16"/>
                    <w:szCs w:val="16"/>
                    <w:rtl/>
                  </w:rPr>
                  <w:t xml:space="preserve"> </w:t>
                </w:r>
              </w:p>
              <w:p w14:paraId="7A39C575" w14:textId="77777777" w:rsidR="002938DE" w:rsidRPr="004358DF" w:rsidRDefault="002938DE" w:rsidP="008E6712">
                <w:pPr>
                  <w:widowControl w:val="0"/>
                  <w:ind w:right="-537"/>
                  <w:rPr>
                    <w:rFonts w:cs="B Nazanin"/>
                    <w:sz w:val="16"/>
                    <w:szCs w:val="16"/>
                  </w:rPr>
                </w:pPr>
              </w:p>
              <w:p w14:paraId="15591450" w14:textId="77777777" w:rsidR="002938DE" w:rsidRPr="004358DF" w:rsidRDefault="002938DE" w:rsidP="008E6712">
                <w:pPr>
                  <w:widowControl w:val="0"/>
                  <w:ind w:right="-537"/>
                  <w:rPr>
                    <w:rFonts w:cs="B Nazanin"/>
                    <w:sz w:val="16"/>
                    <w:szCs w:val="16"/>
                    <w:rtl/>
                    <w:lang w:bidi="fa-IR"/>
                  </w:rPr>
                </w:pPr>
                <w:r w:rsidRPr="004358DF">
                  <w:rPr>
                    <w:rFonts w:cs="B Nazanin"/>
                    <w:sz w:val="16"/>
                    <w:szCs w:val="16"/>
                  </w:rPr>
                  <w:t>© The Author(s)</w:t>
                </w:r>
                <w:r w:rsidRPr="004358DF">
                  <w:rPr>
                    <w:rFonts w:cs="B Nazanin" w:hint="cs"/>
                    <w:sz w:val="16"/>
                    <w:szCs w:val="16"/>
                    <w:rtl/>
                  </w:rPr>
                  <w:t xml:space="preserve">          </w:t>
                </w:r>
                <w:r w:rsidRPr="004358DF">
                  <w:rPr>
                    <w:rFonts w:cs="B Nazanin"/>
                    <w:sz w:val="16"/>
                    <w:szCs w:val="16"/>
                  </w:rPr>
                  <w:t xml:space="preserve"> </w:t>
                </w:r>
              </w:p>
              <w:p w14:paraId="156D0FD1" w14:textId="77777777" w:rsidR="002938DE" w:rsidRPr="004358DF" w:rsidRDefault="002938DE" w:rsidP="008E6712">
                <w:pPr>
                  <w:widowControl w:val="0"/>
                  <w:tabs>
                    <w:tab w:val="left" w:pos="2201"/>
                  </w:tabs>
                  <w:rPr>
                    <w:rFonts w:cs="B Nazanin"/>
                    <w:sz w:val="16"/>
                    <w:szCs w:val="16"/>
                  </w:rPr>
                </w:pPr>
                <w:r w:rsidRPr="004358DF">
                  <w:rPr>
                    <w:rFonts w:cs="B Nazanin"/>
                    <w:sz w:val="16"/>
                    <w:szCs w:val="16"/>
                  </w:rPr>
                  <w:t xml:space="preserve">                             </w:t>
                </w:r>
                <w:r w:rsidRPr="004358DF">
                  <w:rPr>
                    <w:rFonts w:cs="B Nazanin" w:hint="cs"/>
                    <w:sz w:val="16"/>
                    <w:szCs w:val="16"/>
                    <w:rtl/>
                  </w:rPr>
                  <w:t xml:space="preserve"> </w:t>
                </w:r>
                <w:r w:rsidRPr="004358DF">
                  <w:rPr>
                    <w:rFonts w:cs="B Nazanin"/>
                    <w:sz w:val="16"/>
                    <w:szCs w:val="16"/>
                  </w:rPr>
                  <w:t xml:space="preserve"> </w:t>
                </w:r>
                <w:r w:rsidRPr="004358DF">
                  <w:rPr>
                    <w:rFonts w:cs="B Nazanin"/>
                    <w:sz w:val="16"/>
                    <w:szCs w:val="16"/>
                    <w:rtl/>
                  </w:rPr>
                  <w:t xml:space="preserve"> </w:t>
                </w:r>
                <w:r w:rsidRPr="004358DF">
                  <w:rPr>
                    <w:rFonts w:cs="B Nazanin"/>
                    <w:sz w:val="16"/>
                    <w:szCs w:val="16"/>
                  </w:rPr>
                  <w:t xml:space="preserve">DOI: </w:t>
                </w:r>
                <w:r>
                  <w:rPr>
                    <w:rFonts w:cs="B Nazanin"/>
                    <w:sz w:val="16"/>
                    <w:szCs w:val="16"/>
                  </w:rPr>
                  <w:tab/>
                </w:r>
              </w:p>
              <w:p w14:paraId="140474BC" w14:textId="77777777" w:rsidR="002938DE" w:rsidRPr="00D40714" w:rsidRDefault="002938DE" w:rsidP="008E6712">
                <w:pPr>
                  <w:widowControl w:val="0"/>
                  <w:jc w:val="both"/>
                  <w:rPr>
                    <w:rFonts w:cs="B Nazanin"/>
                    <w:sz w:val="8"/>
                    <w:szCs w:val="8"/>
                  </w:rPr>
                </w:pPr>
                <w:r w:rsidRPr="00D40714">
                  <w:rPr>
                    <w:rFonts w:cs="B Nazanin"/>
                    <w:b/>
                    <w:bCs/>
                    <w:noProof/>
                    <w:sz w:val="20"/>
                    <w:szCs w:val="20"/>
                    <w:lang w:bidi="fa-IR"/>
                  </w:rPr>
                  <w:drawing>
                    <wp:anchor distT="0" distB="0" distL="114300" distR="114300" simplePos="0" relativeHeight="251670528" behindDoc="1" locked="0" layoutInCell="1" allowOverlap="1" wp14:anchorId="32F726FF" wp14:editId="4E9FCA05">
                      <wp:simplePos x="0" y="0"/>
                      <wp:positionH relativeFrom="column">
                        <wp:posOffset>82550</wp:posOffset>
                      </wp:positionH>
                      <wp:positionV relativeFrom="paragraph">
                        <wp:posOffset>31115</wp:posOffset>
                      </wp:positionV>
                      <wp:extent cx="723900" cy="257175"/>
                      <wp:effectExtent l="0" t="0" r="0" b="9525"/>
                      <wp:wrapNone/>
                      <wp:docPr id="845766031" name="Picture 84576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anchor>
                  </w:drawing>
                </w:r>
              </w:p>
              <w:p w14:paraId="09FEFF6E" w14:textId="77777777" w:rsidR="002938DE" w:rsidRDefault="002938DE" w:rsidP="008E6712">
                <w:pPr>
                  <w:widowControl w:val="0"/>
                  <w:ind w:right="-537"/>
                  <w:rPr>
                    <w:rFonts w:cs="B Nazanin"/>
                    <w:sz w:val="18"/>
                    <w:szCs w:val="18"/>
                  </w:rPr>
                </w:pPr>
              </w:p>
              <w:p w14:paraId="1699DC1B" w14:textId="77777777" w:rsidR="002938DE" w:rsidRDefault="002938DE" w:rsidP="008E6712">
                <w:pPr>
                  <w:widowControl w:val="0"/>
                  <w:rPr>
                    <w:rFonts w:cs="B Nazanin"/>
                    <w:sz w:val="18"/>
                    <w:szCs w:val="18"/>
                  </w:rPr>
                </w:pPr>
              </w:p>
              <w:p w14:paraId="279DB3AE" w14:textId="77777777" w:rsidR="002938DE" w:rsidRDefault="002938DE" w:rsidP="008E6712">
                <w:pPr>
                  <w:widowControl w:val="0"/>
                  <w:rPr>
                    <w:rFonts w:cs="B Nazanin"/>
                    <w:sz w:val="18"/>
                    <w:szCs w:val="18"/>
                    <w:rtl/>
                  </w:rPr>
                </w:pPr>
              </w:p>
              <w:p w14:paraId="6802D2B4" w14:textId="77777777" w:rsidR="002938DE" w:rsidRPr="004358DF" w:rsidRDefault="002938DE" w:rsidP="008E6712">
                <w:pPr>
                  <w:widowControl w:val="0"/>
                  <w:jc w:val="both"/>
                  <w:rPr>
                    <w:rFonts w:cs="B Nazanin"/>
                    <w:sz w:val="16"/>
                    <w:szCs w:val="16"/>
                    <w:rtl/>
                    <w:lang w:bidi="fa-IR"/>
                  </w:rPr>
                </w:pPr>
                <w:r w:rsidRPr="004358DF">
                  <w:rPr>
                    <w:rFonts w:cs="B Nazanin"/>
                    <w:sz w:val="16"/>
                    <w:szCs w:val="16"/>
                  </w:rPr>
                  <w:t xml:space="preserve">1. </w:t>
                </w:r>
                <w:r w:rsidRPr="00A94BA1">
                  <w:rPr>
                    <w:rFonts w:cs="B Nazanin"/>
                    <w:sz w:val="16"/>
                    <w:szCs w:val="16"/>
                  </w:rPr>
                  <w:t xml:space="preserve">Corresponding Author, Assistant Professor, Department of Business Management, Faculty of Management, Kharazmi University, Tehran, Iran.Email: </w:t>
                </w:r>
                <w:r w:rsidRPr="00A94BA1">
                  <w:rPr>
                    <w:rFonts w:cs="B Nazanin"/>
                    <w:color w:val="0033CC"/>
                    <w:sz w:val="16"/>
                    <w:szCs w:val="16"/>
                  </w:rPr>
                  <w:t>maryam.sedaghat@khu.ac.ir</w:t>
                </w:r>
              </w:p>
              <w:p w14:paraId="4F5A41F2" w14:textId="77777777" w:rsidR="002938DE" w:rsidRPr="004358DF" w:rsidRDefault="002938DE" w:rsidP="008E6712">
                <w:pPr>
                  <w:widowControl w:val="0"/>
                  <w:jc w:val="both"/>
                  <w:rPr>
                    <w:rFonts w:cs="B Nazanin"/>
                    <w:sz w:val="16"/>
                    <w:szCs w:val="16"/>
                  </w:rPr>
                </w:pPr>
                <w:r w:rsidRPr="004358DF">
                  <w:rPr>
                    <w:rFonts w:cs="B Nazanin"/>
                    <w:sz w:val="16"/>
                    <w:szCs w:val="16"/>
                  </w:rPr>
                  <w:t xml:space="preserve">2. </w:t>
                </w:r>
                <w:r w:rsidRPr="00A94BA1">
                  <w:rPr>
                    <w:rFonts w:cs="B Nazanin"/>
                    <w:sz w:val="16"/>
                    <w:szCs w:val="16"/>
                  </w:rPr>
                  <w:t xml:space="preserve">M.A. Graduate, Department of Business Management, Faculty of Management, Kharazmi University, Tehran, Iran.Email: </w:t>
                </w:r>
                <w:r w:rsidRPr="00D7783F">
                  <w:rPr>
                    <w:rFonts w:cs="B Nazanin"/>
                    <w:color w:val="0033CC"/>
                    <w:sz w:val="16"/>
                    <w:szCs w:val="16"/>
                  </w:rPr>
                  <w:t>rezapoursamaki@gmail.com</w:t>
                </w:r>
              </w:p>
              <w:p w14:paraId="54A0B2BC" w14:textId="77777777" w:rsidR="002938DE" w:rsidRPr="00D7783F" w:rsidRDefault="002938DE" w:rsidP="008E6712">
                <w:pPr>
                  <w:widowControl w:val="0"/>
                  <w:jc w:val="both"/>
                  <w:rPr>
                    <w:rFonts w:cs="B Nazanin"/>
                    <w:color w:val="0033CC"/>
                    <w:sz w:val="16"/>
                    <w:szCs w:val="16"/>
                    <w:rtl/>
                  </w:rPr>
                </w:pPr>
                <w:r w:rsidRPr="004358DF">
                  <w:rPr>
                    <w:rFonts w:cs="B Nazanin"/>
                    <w:sz w:val="16"/>
                    <w:szCs w:val="16"/>
                  </w:rPr>
                  <w:t xml:space="preserve">3. </w:t>
                </w:r>
                <w:r w:rsidRPr="00D7783F">
                  <w:rPr>
                    <w:rFonts w:cs="B Nazanin"/>
                    <w:sz w:val="16"/>
                    <w:szCs w:val="16"/>
                  </w:rPr>
                  <w:t>M.A. Graduate, Department of Business</w:t>
                </w:r>
                <w:r w:rsidRPr="00D7783F">
                  <w:rPr>
                    <w:rFonts w:cs="B Nazanin"/>
                    <w:sz w:val="20"/>
                    <w:szCs w:val="20"/>
                  </w:rPr>
                  <w:t xml:space="preserve"> </w:t>
                </w:r>
                <w:r w:rsidRPr="00D7783F">
                  <w:rPr>
                    <w:rFonts w:cs="B Nazanin"/>
                    <w:sz w:val="16"/>
                    <w:szCs w:val="16"/>
                  </w:rPr>
                  <w:t>Management, Faculty of Management, Kharazmi University</w:t>
                </w:r>
                <w:r w:rsidRPr="00D7783F">
                  <w:rPr>
                    <w:rFonts w:cs="B Nazanin"/>
                    <w:sz w:val="20"/>
                    <w:szCs w:val="20"/>
                  </w:rPr>
                  <w:t xml:space="preserve">, </w:t>
                </w:r>
                <w:r w:rsidRPr="00D7783F">
                  <w:rPr>
                    <w:rFonts w:cs="B Nazanin"/>
                    <w:sz w:val="16"/>
                    <w:szCs w:val="16"/>
                  </w:rPr>
                  <w:t>Tehran,</w:t>
                </w:r>
                <w:r w:rsidRPr="00D7783F">
                  <w:rPr>
                    <w:rFonts w:cs="B Nazanin"/>
                    <w:sz w:val="20"/>
                    <w:szCs w:val="20"/>
                  </w:rPr>
                  <w:t xml:space="preserve"> </w:t>
                </w:r>
                <w:r w:rsidRPr="00D7783F">
                  <w:rPr>
                    <w:rFonts w:cs="B Nazanin"/>
                    <w:sz w:val="16"/>
                    <w:szCs w:val="16"/>
                  </w:rPr>
                  <w:t>Iran.Email:</w:t>
                </w:r>
                <w:r w:rsidRPr="00D7783F">
                  <w:rPr>
                    <w:rFonts w:cs="B Nazanin"/>
                    <w:sz w:val="20"/>
                    <w:szCs w:val="20"/>
                  </w:rPr>
                  <w:t xml:space="preserve"> </w:t>
                </w:r>
                <w:r w:rsidRPr="00D7783F">
                  <w:rPr>
                    <w:rFonts w:cs="B Nazanin"/>
                    <w:color w:val="0033CC"/>
                    <w:sz w:val="16"/>
                    <w:szCs w:val="16"/>
                  </w:rPr>
                  <w:t>nimashahhosseini.7@gmail.com</w:t>
                </w:r>
              </w:p>
            </w:sdtContent>
          </w:sdt>
        </w:tc>
      </w:tr>
    </w:tbl>
    <w:p w14:paraId="7578691B" w14:textId="77777777" w:rsidR="002938DE" w:rsidRDefault="002938DE" w:rsidP="002938DE">
      <w:pPr>
        <w:widowControl w:val="0"/>
        <w:jc w:val="center"/>
        <w:rPr>
          <w:rFonts w:cs="B Nazanin"/>
          <w:b/>
          <w:bCs/>
        </w:rPr>
      </w:pPr>
    </w:p>
    <w:p w14:paraId="276523AD" w14:textId="77777777" w:rsidR="002938DE" w:rsidRDefault="002938DE" w:rsidP="002938DE">
      <w:pPr>
        <w:widowControl w:val="0"/>
        <w:tabs>
          <w:tab w:val="left" w:pos="6152"/>
        </w:tabs>
        <w:rPr>
          <w:rFonts w:cs="B Nazanin"/>
          <w:b/>
          <w:bCs/>
        </w:rPr>
      </w:pPr>
      <w:r>
        <w:rPr>
          <w:rFonts w:cs="B Nazanin"/>
          <w:b/>
          <w:bCs/>
        </w:rPr>
        <w:tab/>
      </w:r>
    </w:p>
    <w:p w14:paraId="6CC17E8F" w14:textId="77777777" w:rsidR="002938DE" w:rsidRDefault="002938DE" w:rsidP="002938DE">
      <w:pPr>
        <w:widowControl w:val="0"/>
        <w:jc w:val="center"/>
        <w:rPr>
          <w:rFonts w:cs="B Nazanin"/>
          <w:b/>
          <w:bCs/>
        </w:rPr>
      </w:pPr>
    </w:p>
    <w:p w14:paraId="56212E75" w14:textId="77777777" w:rsidR="002938DE" w:rsidRDefault="002938DE" w:rsidP="002938DE">
      <w:pPr>
        <w:widowControl w:val="0"/>
        <w:jc w:val="center"/>
        <w:rPr>
          <w:rFonts w:cs="B Nazanin"/>
          <w:b/>
          <w:bCs/>
        </w:rPr>
      </w:pPr>
    </w:p>
    <w:p w14:paraId="520017BE" w14:textId="77777777" w:rsidR="002938DE" w:rsidRDefault="002938DE" w:rsidP="002938DE">
      <w:pPr>
        <w:widowControl w:val="0"/>
        <w:jc w:val="center"/>
        <w:rPr>
          <w:rFonts w:cs="B Nazanin"/>
          <w:b/>
          <w:bCs/>
        </w:rPr>
      </w:pPr>
    </w:p>
    <w:p w14:paraId="689BBAAC" w14:textId="77777777" w:rsidR="002938DE" w:rsidRDefault="002938DE" w:rsidP="002938DE">
      <w:pPr>
        <w:widowControl w:val="0"/>
        <w:jc w:val="center"/>
        <w:rPr>
          <w:rFonts w:cs="B Nazanin"/>
          <w:b/>
          <w:bCs/>
        </w:rPr>
      </w:pPr>
    </w:p>
    <w:p w14:paraId="395552D8" w14:textId="77777777" w:rsidR="002938DE" w:rsidRDefault="002938DE" w:rsidP="002938DE">
      <w:pPr>
        <w:widowControl w:val="0"/>
        <w:jc w:val="center"/>
        <w:rPr>
          <w:rFonts w:cs="B Nazanin"/>
          <w:b/>
          <w:bCs/>
        </w:rPr>
      </w:pPr>
    </w:p>
    <w:p w14:paraId="1957F3B3" w14:textId="77777777" w:rsidR="002938DE" w:rsidRDefault="002938DE" w:rsidP="002938DE">
      <w:pPr>
        <w:widowControl w:val="0"/>
        <w:jc w:val="center"/>
        <w:rPr>
          <w:rFonts w:cs="B Nazanin"/>
          <w:b/>
          <w:bCs/>
        </w:rPr>
      </w:pPr>
    </w:p>
    <w:p w14:paraId="5E2CDB97" w14:textId="77777777" w:rsidR="002938DE" w:rsidRDefault="002938DE" w:rsidP="002938DE">
      <w:pPr>
        <w:widowControl w:val="0"/>
        <w:jc w:val="center"/>
        <w:rPr>
          <w:rFonts w:cs="B Nazanin"/>
          <w:b/>
          <w:bCs/>
        </w:rPr>
      </w:pPr>
    </w:p>
    <w:p w14:paraId="79F10738" w14:textId="77777777" w:rsidR="002938DE" w:rsidRDefault="002938DE" w:rsidP="002938DE">
      <w:pPr>
        <w:widowControl w:val="0"/>
        <w:jc w:val="center"/>
        <w:rPr>
          <w:rFonts w:cs="B Nazanin"/>
          <w:b/>
          <w:bCs/>
        </w:rPr>
      </w:pPr>
    </w:p>
    <w:p w14:paraId="2EAEE79B" w14:textId="77777777" w:rsidR="002938DE" w:rsidRDefault="002938DE" w:rsidP="002938DE">
      <w:pPr>
        <w:widowControl w:val="0"/>
        <w:jc w:val="center"/>
        <w:rPr>
          <w:rFonts w:cs="B Nazanin"/>
          <w:b/>
          <w:bCs/>
        </w:rPr>
      </w:pPr>
    </w:p>
    <w:p w14:paraId="00BD7160" w14:textId="77777777" w:rsidR="002938DE" w:rsidRDefault="002938DE" w:rsidP="002938DE">
      <w:pPr>
        <w:widowControl w:val="0"/>
        <w:jc w:val="center"/>
        <w:rPr>
          <w:rFonts w:cs="B Nazanin"/>
          <w:b/>
          <w:bCs/>
        </w:rPr>
      </w:pPr>
    </w:p>
    <w:p w14:paraId="06F7ED52" w14:textId="77777777" w:rsidR="002938DE" w:rsidRDefault="002938DE" w:rsidP="002938DE">
      <w:pPr>
        <w:widowControl w:val="0"/>
        <w:jc w:val="center"/>
        <w:rPr>
          <w:rFonts w:cs="B Nazanin"/>
          <w:b/>
          <w:bCs/>
        </w:rPr>
      </w:pPr>
    </w:p>
    <w:p w14:paraId="70580541" w14:textId="77777777" w:rsidR="002938DE" w:rsidRDefault="002938DE" w:rsidP="002938DE">
      <w:pPr>
        <w:widowControl w:val="0"/>
        <w:jc w:val="center"/>
        <w:rPr>
          <w:rFonts w:cs="B Nazanin"/>
          <w:b/>
          <w:bCs/>
        </w:rPr>
      </w:pPr>
    </w:p>
    <w:p w14:paraId="7BCE7DBB" w14:textId="77777777" w:rsidR="002938DE" w:rsidRDefault="002938DE" w:rsidP="002938DE">
      <w:pPr>
        <w:widowControl w:val="0"/>
        <w:jc w:val="center"/>
        <w:rPr>
          <w:rFonts w:cs="B Nazanin"/>
          <w:b/>
          <w:bCs/>
        </w:rPr>
      </w:pPr>
    </w:p>
    <w:p w14:paraId="3BBA5729" w14:textId="77777777" w:rsidR="002938DE" w:rsidRDefault="002938DE" w:rsidP="002938DE">
      <w:pPr>
        <w:widowControl w:val="0"/>
        <w:jc w:val="center"/>
        <w:rPr>
          <w:rFonts w:cs="B Nazanin"/>
          <w:b/>
          <w:bCs/>
        </w:rPr>
      </w:pPr>
    </w:p>
    <w:p w14:paraId="76AE8CD8" w14:textId="77777777" w:rsidR="002938DE" w:rsidRDefault="002938DE" w:rsidP="002938DE">
      <w:pPr>
        <w:widowControl w:val="0"/>
        <w:jc w:val="center"/>
        <w:rPr>
          <w:rFonts w:cs="B Nazanin"/>
          <w:b/>
          <w:bCs/>
        </w:rPr>
      </w:pPr>
    </w:p>
    <w:p w14:paraId="7EB310FD" w14:textId="77777777" w:rsidR="002938DE" w:rsidRDefault="002938DE" w:rsidP="002938DE">
      <w:pPr>
        <w:widowControl w:val="0"/>
        <w:jc w:val="center"/>
        <w:rPr>
          <w:rFonts w:cs="B Nazanin"/>
          <w:b/>
          <w:bCs/>
        </w:rPr>
      </w:pPr>
    </w:p>
    <w:p w14:paraId="369FC50E" w14:textId="77777777" w:rsidR="002938DE" w:rsidRDefault="002938DE" w:rsidP="002938DE">
      <w:pPr>
        <w:widowControl w:val="0"/>
        <w:jc w:val="center"/>
        <w:rPr>
          <w:rFonts w:cs="B Nazanin"/>
          <w:b/>
          <w:bCs/>
        </w:rPr>
      </w:pPr>
    </w:p>
    <w:p w14:paraId="2A5774F1" w14:textId="77777777" w:rsidR="002938DE" w:rsidRDefault="002938DE" w:rsidP="002938DE">
      <w:pPr>
        <w:widowControl w:val="0"/>
        <w:jc w:val="center"/>
        <w:rPr>
          <w:rFonts w:cs="B Nazanin"/>
          <w:b/>
          <w:bCs/>
        </w:rPr>
      </w:pPr>
    </w:p>
    <w:p w14:paraId="782E06A2" w14:textId="77777777" w:rsidR="002938DE" w:rsidRDefault="002938DE" w:rsidP="002938DE">
      <w:pPr>
        <w:widowControl w:val="0"/>
        <w:jc w:val="center"/>
        <w:rPr>
          <w:rFonts w:cs="B Nazanin"/>
          <w:b/>
          <w:bCs/>
        </w:rPr>
      </w:pPr>
    </w:p>
    <w:p w14:paraId="18C160D3" w14:textId="77777777" w:rsidR="002938DE" w:rsidRDefault="002938DE" w:rsidP="002938DE">
      <w:pPr>
        <w:widowControl w:val="0"/>
        <w:jc w:val="center"/>
        <w:rPr>
          <w:rFonts w:cs="B Nazanin"/>
          <w:b/>
          <w:bCs/>
        </w:rPr>
      </w:pPr>
    </w:p>
    <w:p w14:paraId="4DAC4EC0" w14:textId="77777777" w:rsidR="002938DE" w:rsidRDefault="002938DE" w:rsidP="002938DE">
      <w:pPr>
        <w:widowControl w:val="0"/>
        <w:jc w:val="center"/>
        <w:rPr>
          <w:rFonts w:cs="B Nazanin"/>
          <w:b/>
          <w:bCs/>
        </w:rPr>
      </w:pPr>
    </w:p>
    <w:p w14:paraId="6655FC41" w14:textId="77777777" w:rsidR="002938DE" w:rsidRDefault="002938DE" w:rsidP="002938DE">
      <w:pPr>
        <w:widowControl w:val="0"/>
        <w:jc w:val="center"/>
        <w:rPr>
          <w:rFonts w:cs="B Nazanin"/>
          <w:b/>
          <w:bCs/>
        </w:rPr>
      </w:pPr>
    </w:p>
    <w:p w14:paraId="2C89D688" w14:textId="77777777" w:rsidR="00FB33EC" w:rsidRDefault="00FB33EC" w:rsidP="002938DE">
      <w:pPr>
        <w:widowControl w:val="0"/>
        <w:jc w:val="center"/>
        <w:rPr>
          <w:rFonts w:cs="B Nazanin"/>
          <w:b/>
          <w:bCs/>
        </w:rPr>
      </w:pPr>
    </w:p>
    <w:p w14:paraId="3EF7EA09" w14:textId="77777777" w:rsidR="00FB33EC" w:rsidRDefault="00FB33EC" w:rsidP="002938DE">
      <w:pPr>
        <w:widowControl w:val="0"/>
        <w:jc w:val="center"/>
        <w:rPr>
          <w:rFonts w:cs="B Nazanin"/>
          <w:b/>
          <w:bCs/>
        </w:rPr>
      </w:pPr>
    </w:p>
    <w:p w14:paraId="47DA31D0" w14:textId="77777777" w:rsidR="00FB33EC" w:rsidRDefault="00FB33EC" w:rsidP="002938DE">
      <w:pPr>
        <w:widowControl w:val="0"/>
        <w:jc w:val="center"/>
        <w:rPr>
          <w:rFonts w:cs="B Nazanin"/>
          <w:b/>
          <w:bCs/>
        </w:rPr>
      </w:pPr>
    </w:p>
    <w:p w14:paraId="18B5CA89" w14:textId="77777777" w:rsidR="00FB33EC" w:rsidRDefault="00FB33EC" w:rsidP="002938DE">
      <w:pPr>
        <w:widowControl w:val="0"/>
        <w:jc w:val="center"/>
        <w:rPr>
          <w:rFonts w:cs="B Nazanin"/>
          <w:b/>
          <w:bCs/>
        </w:rPr>
      </w:pPr>
    </w:p>
    <w:p w14:paraId="1127B8AC" w14:textId="77777777" w:rsidR="00FB33EC" w:rsidRDefault="00FB33EC" w:rsidP="002938DE">
      <w:pPr>
        <w:widowControl w:val="0"/>
        <w:jc w:val="center"/>
        <w:rPr>
          <w:rFonts w:cs="B Nazanin"/>
          <w:b/>
          <w:bCs/>
        </w:rPr>
      </w:pPr>
    </w:p>
    <w:p w14:paraId="5E64F923" w14:textId="77777777" w:rsidR="002938DE" w:rsidRDefault="002938DE" w:rsidP="002938DE">
      <w:pPr>
        <w:widowControl w:val="0"/>
        <w:rPr>
          <w:rFonts w:cs="B Nazanin"/>
          <w:b/>
          <w:bCs/>
        </w:rPr>
      </w:pPr>
    </w:p>
    <w:p w14:paraId="0BBB4805" w14:textId="77777777" w:rsidR="002938DE" w:rsidRDefault="002938DE" w:rsidP="002938DE">
      <w:pPr>
        <w:widowControl w:val="0"/>
        <w:jc w:val="center"/>
        <w:rPr>
          <w:rFonts w:cs="B Nazanin"/>
          <w:b/>
          <w:bCs/>
        </w:rPr>
      </w:pPr>
    </w:p>
    <w:p w14:paraId="62B6957F" w14:textId="77777777" w:rsidR="002938DE" w:rsidRPr="00E35D5E" w:rsidRDefault="002938DE" w:rsidP="00FB33EC">
      <w:pPr>
        <w:widowControl w:val="0"/>
        <w:jc w:val="center"/>
        <w:rPr>
          <w:rFonts w:cs="B Nazanin"/>
          <w:b/>
          <w:bCs/>
          <w:rtl/>
        </w:rPr>
      </w:pPr>
      <w:r w:rsidRPr="00E35D5E">
        <w:rPr>
          <w:rFonts w:cs="B Nazanin"/>
          <w:b/>
          <w:bCs/>
        </w:rPr>
        <w:t>The Impact of Satisfaction with Human Resource Practices on Employee Performance with the Mediating Role of Employee Work Engagement</w:t>
      </w:r>
      <w:r w:rsidRPr="00E35D5E">
        <w:rPr>
          <w:rFonts w:cs="B Nazanin"/>
          <w:b/>
          <w:bCs/>
        </w:rPr>
        <w:br/>
        <w:t>(A Case Study: Hamadan Province Oil Company)</w:t>
      </w:r>
    </w:p>
    <w:p w14:paraId="1192048D" w14:textId="77777777" w:rsidR="002938DE" w:rsidRPr="000E03AC" w:rsidRDefault="002938DE" w:rsidP="002938DE">
      <w:pPr>
        <w:widowControl w:val="0"/>
        <w:jc w:val="both"/>
        <w:rPr>
          <w:rFonts w:cs="B Nazanin"/>
          <w:sz w:val="18"/>
          <w:szCs w:val="18"/>
        </w:rPr>
      </w:pPr>
    </w:p>
    <w:tbl>
      <w:tblPr>
        <w:tblStyle w:val="TableGrid"/>
        <w:tblW w:w="722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229"/>
      </w:tblGrid>
      <w:tr w:rsidR="002938DE" w:rsidRPr="00D40714" w14:paraId="13F824DF" w14:textId="77777777" w:rsidTr="008E6712">
        <w:trPr>
          <w:trHeight w:val="20"/>
        </w:trPr>
        <w:tc>
          <w:tcPr>
            <w:tcW w:w="7229" w:type="dxa"/>
            <w:tcBorders>
              <w:bottom w:val="single" w:sz="4" w:space="0" w:color="auto"/>
            </w:tcBorders>
            <w:shd w:val="clear" w:color="auto" w:fill="FFFFFF" w:themeFill="background1"/>
          </w:tcPr>
          <w:p w14:paraId="29C55FC7" w14:textId="77777777" w:rsidR="002938DE" w:rsidRPr="00857C08" w:rsidRDefault="002938DE" w:rsidP="00FB33EC">
            <w:pPr>
              <w:widowControl w:val="0"/>
              <w:rPr>
                <w:rFonts w:cs="B Nazanin"/>
                <w:b/>
                <w:bCs/>
                <w:sz w:val="20"/>
                <w:szCs w:val="20"/>
                <w:rtl/>
              </w:rPr>
            </w:pPr>
            <w:r w:rsidRPr="00134DD5">
              <w:rPr>
                <w:rFonts w:cs="B Nazanin"/>
                <w:b/>
                <w:bCs/>
              </w:rPr>
              <w:t>Extended ABSTRACT</w:t>
            </w:r>
            <w:r w:rsidRPr="00857C08">
              <w:rPr>
                <w:rFonts w:cs="B Nazanin"/>
                <w:b/>
                <w:bCs/>
                <w:sz w:val="20"/>
                <w:szCs w:val="20"/>
              </w:rPr>
              <w:t xml:space="preserve"> </w:t>
            </w:r>
          </w:p>
        </w:tc>
      </w:tr>
      <w:tr w:rsidR="002938DE" w:rsidRPr="00D40714" w14:paraId="0F2CFD8D" w14:textId="77777777" w:rsidTr="008E6712">
        <w:trPr>
          <w:trHeight w:val="20"/>
        </w:trPr>
        <w:tc>
          <w:tcPr>
            <w:tcW w:w="7229" w:type="dxa"/>
            <w:tcBorders>
              <w:top w:val="single" w:sz="4" w:space="0" w:color="auto"/>
            </w:tcBorders>
            <w:shd w:val="clear" w:color="auto" w:fill="FFFFFF" w:themeFill="background1"/>
          </w:tcPr>
          <w:p w14:paraId="31AB2EBE" w14:textId="77777777" w:rsidR="002938DE" w:rsidRPr="00A02BD7" w:rsidRDefault="002938DE" w:rsidP="008E6712">
            <w:pPr>
              <w:widowControl w:val="0"/>
              <w:jc w:val="center"/>
              <w:rPr>
                <w:rFonts w:cs="B Nazanin"/>
                <w:b/>
                <w:bCs/>
                <w:sz w:val="16"/>
                <w:szCs w:val="16"/>
              </w:rPr>
            </w:pPr>
          </w:p>
        </w:tc>
      </w:tr>
      <w:tr w:rsidR="002938DE" w:rsidRPr="00D40714" w14:paraId="7D28EFA8" w14:textId="77777777" w:rsidTr="008E6712">
        <w:trPr>
          <w:trHeight w:val="20"/>
        </w:trPr>
        <w:tc>
          <w:tcPr>
            <w:tcW w:w="7229" w:type="dxa"/>
            <w:shd w:val="clear" w:color="auto" w:fill="F2F2F2" w:themeFill="background1" w:themeFillShade="F2"/>
          </w:tcPr>
          <w:p w14:paraId="4C07CB7C" w14:textId="77777777" w:rsidR="002938DE" w:rsidRPr="00E35D5E" w:rsidRDefault="002938DE" w:rsidP="008E6712">
            <w:pPr>
              <w:widowControl w:val="0"/>
              <w:jc w:val="both"/>
              <w:rPr>
                <w:rFonts w:asciiTheme="majorBidi" w:hAnsiTheme="majorBidi" w:cstheme="majorBidi"/>
                <w:b/>
                <w:bCs/>
                <w:sz w:val="18"/>
                <w:szCs w:val="18"/>
              </w:rPr>
            </w:pPr>
            <w:r w:rsidRPr="00E35D5E">
              <w:rPr>
                <w:rFonts w:asciiTheme="majorBidi" w:hAnsiTheme="majorBidi" w:cstheme="majorBidi"/>
                <w:b/>
                <w:bCs/>
                <w:color w:val="222222"/>
                <w:sz w:val="18"/>
                <w:szCs w:val="18"/>
              </w:rPr>
              <w:t>Background and Objective</w:t>
            </w:r>
            <w:r w:rsidRPr="00E35D5E">
              <w:rPr>
                <w:rFonts w:asciiTheme="majorBidi" w:hAnsiTheme="majorBidi" w:cstheme="majorBidi"/>
                <w:b/>
                <w:bCs/>
                <w:sz w:val="18"/>
                <w:szCs w:val="18"/>
                <w:rtl/>
              </w:rPr>
              <w:t>:</w:t>
            </w:r>
            <w:r w:rsidRPr="00E35D5E">
              <w:rPr>
                <w:rFonts w:asciiTheme="majorBidi" w:hAnsiTheme="majorBidi" w:cstheme="majorBidi"/>
                <w:sz w:val="18"/>
                <w:szCs w:val="18"/>
              </w:rPr>
              <w:t xml:space="preserve"> </w:t>
            </w:r>
            <w:r w:rsidRPr="00E35D5E">
              <w:rPr>
                <w:rFonts w:asciiTheme="majorBidi" w:hAnsiTheme="majorBidi" w:cstheme="majorBidi"/>
                <w:b/>
                <w:bCs/>
                <w:sz w:val="18"/>
                <w:szCs w:val="18"/>
              </w:rPr>
              <w:t>In today’s competitive organizational environment, managers constantly strive to create sustainable competitive advantages through improving organizational performance. Organizational performance, which refers to the quality of task execution and the outcomes achieved, is considered a vital factor for organizational survival and effectiveness. One of the key components of organizational performance is employee performance, which includes both in-role and extra-role performance. In recent years, increasing attention has been given to psychological and behavioral factors that influence employee performance.</w:t>
            </w:r>
          </w:p>
          <w:p w14:paraId="621635E7" w14:textId="77777777" w:rsidR="002938DE" w:rsidRPr="00183E3C" w:rsidRDefault="002938DE" w:rsidP="008E6712">
            <w:pPr>
              <w:widowControl w:val="0"/>
              <w:jc w:val="both"/>
              <w:rPr>
                <w:rFonts w:asciiTheme="majorBidi" w:hAnsiTheme="majorBidi" w:cstheme="majorBidi"/>
                <w:b/>
                <w:bCs/>
                <w:sz w:val="18"/>
                <w:szCs w:val="18"/>
              </w:rPr>
            </w:pPr>
            <w:r w:rsidRPr="00183E3C">
              <w:rPr>
                <w:rFonts w:asciiTheme="majorBidi" w:hAnsiTheme="majorBidi" w:cstheme="majorBidi"/>
                <w:b/>
                <w:bCs/>
                <w:sz w:val="18"/>
                <w:szCs w:val="18"/>
              </w:rPr>
              <w:t>Among these factors, job engagement plays a central role. Job engagement is defined as a positive psychological state characterized by commitment, enthusiasm, energy, and active participation in work. Employees with high levels of engagement play a more prominent role in organizational decision-making, demonstrate stronger attachment to their workplace, and show greater willingness to contribute beyond formal job responsibilities. Such engagement significantly enhances both in-role performance (fulfilling assigned duties) and extra-role performance (voluntary and supportive behaviors).</w:t>
            </w:r>
          </w:p>
          <w:p w14:paraId="091EC14D" w14:textId="77777777" w:rsidR="002938DE" w:rsidRPr="00183E3C" w:rsidRDefault="002938DE" w:rsidP="008E6712">
            <w:pPr>
              <w:widowControl w:val="0"/>
              <w:jc w:val="both"/>
              <w:rPr>
                <w:rFonts w:asciiTheme="majorBidi" w:hAnsiTheme="majorBidi" w:cstheme="majorBidi"/>
                <w:b/>
                <w:bCs/>
                <w:sz w:val="18"/>
                <w:szCs w:val="18"/>
              </w:rPr>
            </w:pPr>
            <w:r w:rsidRPr="00183E3C">
              <w:rPr>
                <w:rFonts w:asciiTheme="majorBidi" w:hAnsiTheme="majorBidi" w:cstheme="majorBidi"/>
                <w:b/>
                <w:bCs/>
                <w:sz w:val="18"/>
                <w:szCs w:val="18"/>
              </w:rPr>
              <w:t>In addition to job engagement, satisfaction with human resource (HR) practices is also critical in shaping employee behaviors and enhancing performance. HR practices include recruitment and staffing, training and development, motivation, and employee retention. When employees are satisfied with HR practices such as proper training, effective performance management, fair reward systems, opportunities for growth, empowerment, and supportive work relationships, they are more motivated to participate, engage, and perform effectively.</w:t>
            </w:r>
          </w:p>
          <w:p w14:paraId="7BEA6D67" w14:textId="77777777" w:rsidR="002938DE" w:rsidRPr="00183E3C" w:rsidRDefault="002938DE" w:rsidP="008E6712">
            <w:pPr>
              <w:widowControl w:val="0"/>
              <w:jc w:val="both"/>
              <w:rPr>
                <w:rFonts w:asciiTheme="majorBidi" w:hAnsiTheme="majorBidi" w:cstheme="majorBidi"/>
                <w:b/>
                <w:bCs/>
                <w:sz w:val="18"/>
                <w:szCs w:val="18"/>
              </w:rPr>
            </w:pPr>
            <w:r w:rsidRPr="00183E3C">
              <w:rPr>
                <w:rFonts w:asciiTheme="majorBidi" w:hAnsiTheme="majorBidi" w:cstheme="majorBidi"/>
                <w:b/>
                <w:bCs/>
                <w:sz w:val="18"/>
                <w:szCs w:val="18"/>
              </w:rPr>
              <w:t>However, satisfaction with HR practices does not directly increase performance. Instead, it leads to improved performance indirectly by fostering positive behaviors—most notably job engagement. Research shows that when HR practices meet employees’ psychological needs and provide opportunities for growth, employees become more responsible, motivated, and willing to take initiative. Access to adequate learning resources enables employees to enhance their capabilities and pursue better career opportunities.</w:t>
            </w:r>
          </w:p>
          <w:p w14:paraId="6B73FEBA" w14:textId="77777777" w:rsidR="002938DE" w:rsidRPr="00183E3C" w:rsidRDefault="002938DE" w:rsidP="008E6712">
            <w:pPr>
              <w:widowControl w:val="0"/>
              <w:jc w:val="both"/>
              <w:rPr>
                <w:rFonts w:asciiTheme="majorBidi" w:hAnsiTheme="majorBidi" w:cstheme="majorBidi"/>
                <w:b/>
                <w:bCs/>
                <w:sz w:val="18"/>
                <w:szCs w:val="18"/>
              </w:rPr>
            </w:pPr>
            <w:r w:rsidRPr="00183E3C">
              <w:rPr>
                <w:rFonts w:asciiTheme="majorBidi" w:hAnsiTheme="majorBidi" w:cstheme="majorBidi"/>
                <w:b/>
                <w:bCs/>
                <w:sz w:val="18"/>
                <w:szCs w:val="18"/>
              </w:rPr>
              <w:t>In the context of the Hamadan Province Oil Company, where work is complex, demanding, and involves extensive interactions with stakeholders, satisfaction with HR practices is particularly important. Challenges such as insufficient training, lack of promotion opportunities, limited decision-making authority, and inadequate managerial support have contributed to increased employee dissatisfaction, reduced productivity, absenteeism, and turnover intentions. Since this company plays an important role in the regional economy, improving employee engagement and performance is essential for sustainable development.</w:t>
            </w:r>
          </w:p>
          <w:p w14:paraId="5C001E94" w14:textId="77777777" w:rsidR="002938DE" w:rsidRPr="00183E3C" w:rsidRDefault="002938DE" w:rsidP="008E6712">
            <w:pPr>
              <w:widowControl w:val="0"/>
              <w:jc w:val="both"/>
              <w:rPr>
                <w:rFonts w:asciiTheme="majorBidi" w:hAnsiTheme="majorBidi" w:cstheme="majorBidi"/>
                <w:b/>
                <w:bCs/>
                <w:sz w:val="18"/>
                <w:szCs w:val="18"/>
              </w:rPr>
            </w:pPr>
            <w:r w:rsidRPr="00183E3C">
              <w:rPr>
                <w:rFonts w:asciiTheme="majorBidi" w:hAnsiTheme="majorBidi" w:cstheme="majorBidi"/>
                <w:b/>
                <w:bCs/>
                <w:sz w:val="18"/>
                <w:szCs w:val="18"/>
              </w:rPr>
              <w:t>In Iran, limited research has investigated the impact of HR practice satisfaction on job engagement and employee performance, especially in service-oriented organizations such as the Hamadan Oil Company. Therefore, the present study aims to examine how satisfaction with HR practices influences employee performance through the mediating role of job engagement. The research seeks to clarify the relationships among these variables and provide practical solutions for enhancing organizational performance, enabling managers to make more effective HR decisions.</w:t>
            </w:r>
          </w:p>
          <w:p w14:paraId="0BA1FB18" w14:textId="77777777" w:rsidR="002938DE" w:rsidRPr="00183E3C" w:rsidRDefault="002938DE" w:rsidP="008E6712">
            <w:pPr>
              <w:widowControl w:val="0"/>
              <w:jc w:val="both"/>
              <w:rPr>
                <w:rFonts w:asciiTheme="majorBidi" w:hAnsiTheme="majorBidi" w:cstheme="majorBidi"/>
                <w:b/>
                <w:bCs/>
                <w:sz w:val="18"/>
                <w:szCs w:val="18"/>
              </w:rPr>
            </w:pPr>
            <w:r w:rsidRPr="00183E3C">
              <w:rPr>
                <w:rFonts w:asciiTheme="majorBidi" w:hAnsiTheme="majorBidi" w:cstheme="majorBidi"/>
                <w:b/>
                <w:bCs/>
                <w:sz w:val="18"/>
                <w:szCs w:val="18"/>
              </w:rPr>
              <w:t xml:space="preserve">Accordingly, the main hypothesis of the study examines the effect of HR practice satisfaction on employee performance with the mediating role of job engagement. The secondary </w:t>
            </w:r>
            <w:r w:rsidRPr="00183E3C">
              <w:rPr>
                <w:rFonts w:asciiTheme="majorBidi" w:hAnsiTheme="majorBidi" w:cstheme="majorBidi"/>
                <w:b/>
                <w:bCs/>
                <w:sz w:val="18"/>
                <w:szCs w:val="18"/>
              </w:rPr>
              <w:lastRenderedPageBreak/>
              <w:t>hypotheses investigate the impact of HR practice satisfaction on in-role and extra-role performance—both directly and through job engagement—as well as the direct relationship between satisfaction with HR practices and job engagement. The findings of this study can help managers at the Hamadan Oil Company improve productivity, reduce dissatisfaction, and enhance overall organizational performance</w:t>
            </w:r>
            <w:r w:rsidRPr="00E35D5E">
              <w:rPr>
                <w:rFonts w:asciiTheme="majorBidi" w:hAnsiTheme="majorBidi" w:cstheme="majorBidi"/>
                <w:b/>
                <w:bCs/>
                <w:sz w:val="18"/>
                <w:szCs w:val="18"/>
                <w:rtl/>
              </w:rPr>
              <w:t>.</w:t>
            </w:r>
          </w:p>
          <w:p w14:paraId="602A8DB3" w14:textId="77777777" w:rsidR="002938DE" w:rsidRPr="00E35D5E" w:rsidRDefault="002938DE" w:rsidP="008E6712">
            <w:pPr>
              <w:widowControl w:val="0"/>
              <w:jc w:val="both"/>
              <w:rPr>
                <w:rFonts w:asciiTheme="majorBidi" w:hAnsiTheme="majorBidi" w:cstheme="majorBidi"/>
                <w:b/>
                <w:bCs/>
                <w:sz w:val="18"/>
                <w:szCs w:val="18"/>
                <w:rtl/>
              </w:rPr>
            </w:pPr>
          </w:p>
          <w:p w14:paraId="5B8AFEE4" w14:textId="77777777" w:rsidR="002938DE" w:rsidRPr="00E35D5E" w:rsidRDefault="002938DE" w:rsidP="008E6712">
            <w:pPr>
              <w:widowControl w:val="0"/>
              <w:jc w:val="both"/>
              <w:rPr>
                <w:rFonts w:asciiTheme="majorBidi" w:hAnsiTheme="majorBidi" w:cstheme="majorBidi"/>
                <w:b/>
                <w:bCs/>
                <w:sz w:val="18"/>
                <w:szCs w:val="18"/>
              </w:rPr>
            </w:pPr>
            <w:r w:rsidRPr="00E35D5E">
              <w:rPr>
                <w:rFonts w:asciiTheme="majorBidi" w:hAnsiTheme="majorBidi" w:cstheme="majorBidi"/>
                <w:b/>
                <w:bCs/>
                <w:color w:val="222222"/>
                <w:sz w:val="18"/>
                <w:szCs w:val="18"/>
              </w:rPr>
              <w:t>Methodology</w:t>
            </w:r>
            <w:r w:rsidRPr="00E35D5E">
              <w:rPr>
                <w:rFonts w:asciiTheme="majorBidi" w:hAnsiTheme="majorBidi" w:cstheme="majorBidi"/>
                <w:b/>
                <w:bCs/>
                <w:sz w:val="18"/>
                <w:szCs w:val="18"/>
                <w:rtl/>
              </w:rPr>
              <w:t>:</w:t>
            </w:r>
            <w:r w:rsidRPr="00E35D5E">
              <w:rPr>
                <w:rFonts w:asciiTheme="majorBidi" w:hAnsiTheme="majorBidi" w:cstheme="majorBidi"/>
                <w:sz w:val="18"/>
                <w:szCs w:val="18"/>
              </w:rPr>
              <w:t xml:space="preserve"> </w:t>
            </w:r>
            <w:r w:rsidRPr="00E35D5E">
              <w:rPr>
                <w:rFonts w:asciiTheme="majorBidi" w:hAnsiTheme="majorBidi" w:cstheme="majorBidi"/>
                <w:b/>
                <w:bCs/>
                <w:sz w:val="18"/>
                <w:szCs w:val="18"/>
              </w:rPr>
              <w:t>The present study is a descriptive research conducted with the aim of examining the current situation and explaining the nature of the phenomenon under investigation. Descriptive studies are widely used because they provide a clear picture of existing conditions and support decision-making, policymaking, and planning processes. In this research, a descriptive-survey method was employed, meaning that data were collected from a specific group of individuals through questionnaires. These questionnaires included a series of structured questions designed to measure key research variables such as satisfaction with human resource practices, employee performance, and job engagement.</w:t>
            </w:r>
          </w:p>
          <w:p w14:paraId="7E615C1F" w14:textId="77777777" w:rsidR="002938DE" w:rsidRPr="00183E3C" w:rsidRDefault="002938DE" w:rsidP="008E6712">
            <w:pPr>
              <w:widowControl w:val="0"/>
              <w:jc w:val="both"/>
              <w:rPr>
                <w:rFonts w:asciiTheme="majorBidi" w:hAnsiTheme="majorBidi" w:cstheme="majorBidi"/>
                <w:b/>
                <w:bCs/>
                <w:sz w:val="18"/>
                <w:szCs w:val="18"/>
              </w:rPr>
            </w:pPr>
            <w:r w:rsidRPr="00183E3C">
              <w:rPr>
                <w:rFonts w:asciiTheme="majorBidi" w:hAnsiTheme="majorBidi" w:cstheme="majorBidi"/>
                <w:b/>
                <w:bCs/>
                <w:sz w:val="18"/>
                <w:szCs w:val="18"/>
              </w:rPr>
              <w:t>The statistical population consisted of all employees of the Hamadan Province Oil Company in 2022, totaling 150 individuals. Identifying the target population is crucial as it defines the scope of the study and facilitates accurate data collection. For the theoretical and conceptual foundation of the research, library methods were used to gather information from books, scholarly articles, and reputable scientific sources to strengthen the study’s theoretical framework.</w:t>
            </w:r>
          </w:p>
          <w:p w14:paraId="781815A8" w14:textId="77777777" w:rsidR="002938DE" w:rsidRPr="00183E3C" w:rsidRDefault="002938DE" w:rsidP="008E6712">
            <w:pPr>
              <w:widowControl w:val="0"/>
              <w:jc w:val="both"/>
              <w:rPr>
                <w:rFonts w:asciiTheme="majorBidi" w:hAnsiTheme="majorBidi" w:cstheme="majorBidi"/>
                <w:b/>
                <w:bCs/>
                <w:sz w:val="18"/>
                <w:szCs w:val="18"/>
              </w:rPr>
            </w:pPr>
            <w:r w:rsidRPr="00183E3C">
              <w:rPr>
                <w:rFonts w:asciiTheme="majorBidi" w:hAnsiTheme="majorBidi" w:cstheme="majorBidi"/>
                <w:b/>
                <w:bCs/>
                <w:sz w:val="18"/>
                <w:szCs w:val="18"/>
              </w:rPr>
              <w:t>In the fieldwork phase, questionnaires were distributed among employees after obtaining the necessary permissions. Before completing the questionnaires, participants were briefed about the purpose of the study and the method of responding to ensure the accuracy and reliability of the collected data. After completion, the questionnaires were gathered and prepared for statistical analysis aimed at examining the relationships among satisfaction with HR practices, in-role and extra-role performance, and job engagement.</w:t>
            </w:r>
          </w:p>
          <w:p w14:paraId="4F03CCBC" w14:textId="77777777" w:rsidR="002938DE" w:rsidRPr="00183E3C" w:rsidRDefault="002938DE" w:rsidP="008E6712">
            <w:pPr>
              <w:widowControl w:val="0"/>
              <w:jc w:val="both"/>
              <w:rPr>
                <w:rFonts w:asciiTheme="majorBidi" w:hAnsiTheme="majorBidi" w:cstheme="majorBidi"/>
                <w:b/>
                <w:bCs/>
                <w:sz w:val="18"/>
                <w:szCs w:val="18"/>
              </w:rPr>
            </w:pPr>
            <w:r w:rsidRPr="00183E3C">
              <w:rPr>
                <w:rFonts w:asciiTheme="majorBidi" w:hAnsiTheme="majorBidi" w:cstheme="majorBidi"/>
                <w:b/>
                <w:bCs/>
                <w:sz w:val="18"/>
                <w:szCs w:val="18"/>
              </w:rPr>
              <w:t>The data collection process consisted of two components: library research and field research. The library component was used to review the literature, gather theoretical insights, and explore previous studies related to the research variables. The field component focused on collecting firsthand data to test the hypotheses. The questionnaires included scales designed to assess employees’ satisfaction with HR practices, their in-role and extra-role performance, and their level of job engagement.</w:t>
            </w:r>
          </w:p>
          <w:p w14:paraId="5FD22821" w14:textId="77777777" w:rsidR="002938DE" w:rsidRPr="00183E3C" w:rsidRDefault="002938DE" w:rsidP="008E6712">
            <w:pPr>
              <w:widowControl w:val="0"/>
              <w:jc w:val="both"/>
              <w:rPr>
                <w:rFonts w:asciiTheme="majorBidi" w:hAnsiTheme="majorBidi" w:cstheme="majorBidi"/>
                <w:b/>
                <w:bCs/>
                <w:sz w:val="18"/>
                <w:szCs w:val="18"/>
              </w:rPr>
            </w:pPr>
            <w:r w:rsidRPr="00183E3C">
              <w:rPr>
                <w:rFonts w:asciiTheme="majorBidi" w:hAnsiTheme="majorBidi" w:cstheme="majorBidi"/>
                <w:b/>
                <w:bCs/>
                <w:sz w:val="18"/>
                <w:szCs w:val="18"/>
              </w:rPr>
              <w:t>To enhance the validity and comprehensiveness of the study, a wide range of credible sources—including specialized journals, domestic and international research, and academic databases—were utilized. This ensured a richer theoretical foundation and a more robust research framework. Overall, the study was designed to provide an accurate representation of the current conditions within the Hamadan Oil Company and to generate the necessary data for hypothesis testing and analyzing the relationships among the variables under investigation</w:t>
            </w:r>
            <w:r w:rsidRPr="00E35D5E">
              <w:rPr>
                <w:rFonts w:asciiTheme="majorBidi" w:hAnsiTheme="majorBidi" w:cstheme="majorBidi"/>
                <w:b/>
                <w:bCs/>
                <w:sz w:val="18"/>
                <w:szCs w:val="18"/>
                <w:rtl/>
              </w:rPr>
              <w:t>.</w:t>
            </w:r>
          </w:p>
          <w:p w14:paraId="1C5A600B" w14:textId="77777777" w:rsidR="002938DE" w:rsidRPr="00E35D5E" w:rsidRDefault="002938DE" w:rsidP="008E6712">
            <w:pPr>
              <w:widowControl w:val="0"/>
              <w:jc w:val="both"/>
              <w:rPr>
                <w:rFonts w:asciiTheme="majorBidi" w:hAnsiTheme="majorBidi" w:cstheme="majorBidi"/>
                <w:b/>
                <w:bCs/>
                <w:sz w:val="18"/>
                <w:szCs w:val="18"/>
                <w:rtl/>
              </w:rPr>
            </w:pPr>
          </w:p>
          <w:p w14:paraId="5223489B" w14:textId="77777777" w:rsidR="002938DE" w:rsidRPr="00E35D5E" w:rsidRDefault="002938DE" w:rsidP="008E6712">
            <w:pPr>
              <w:widowControl w:val="0"/>
              <w:jc w:val="both"/>
              <w:rPr>
                <w:rFonts w:asciiTheme="majorBidi" w:hAnsiTheme="majorBidi" w:cstheme="majorBidi"/>
                <w:b/>
                <w:bCs/>
                <w:sz w:val="18"/>
                <w:szCs w:val="18"/>
              </w:rPr>
            </w:pPr>
            <w:r w:rsidRPr="00E35D5E">
              <w:rPr>
                <w:rFonts w:asciiTheme="majorBidi" w:hAnsiTheme="majorBidi" w:cstheme="majorBidi"/>
                <w:b/>
                <w:bCs/>
                <w:color w:val="222222"/>
                <w:sz w:val="18"/>
                <w:szCs w:val="18"/>
              </w:rPr>
              <w:t>Findings</w:t>
            </w:r>
            <w:r w:rsidRPr="00E35D5E">
              <w:rPr>
                <w:rFonts w:asciiTheme="majorBidi" w:hAnsiTheme="majorBidi" w:cstheme="majorBidi"/>
                <w:b/>
                <w:bCs/>
                <w:sz w:val="18"/>
                <w:szCs w:val="18"/>
                <w:rtl/>
              </w:rPr>
              <w:t>:</w:t>
            </w:r>
            <w:r w:rsidRPr="00E35D5E">
              <w:rPr>
                <w:rFonts w:asciiTheme="majorBidi" w:hAnsiTheme="majorBidi" w:cstheme="majorBidi"/>
                <w:sz w:val="18"/>
                <w:szCs w:val="18"/>
              </w:rPr>
              <w:t xml:space="preserve"> </w:t>
            </w:r>
            <w:r w:rsidRPr="00E35D5E">
              <w:rPr>
                <w:rFonts w:asciiTheme="majorBidi" w:hAnsiTheme="majorBidi" w:cstheme="majorBidi"/>
                <w:b/>
                <w:bCs/>
                <w:sz w:val="18"/>
                <w:szCs w:val="18"/>
              </w:rPr>
              <w:t>In the sampling section of this study, the sample size was estimated using the simple random sampling method and G*Power software. The target population was homogeneous, and the sample size was determined to be 118 individuals considering statistical power, precision, and generalizability. The reliability of the measurement model was assessed through Cronbach's alpha, composite reliability, and Spearman correlation. The results showed that all Cronbach’s alpha coefficients were above 0.7 and the correlation among the items of each variable was confirmed; therefore, the model is reliable in terms of internal consistency of the variables. Additionally, composite and shared reliability indicated that the items of each variable were correlated within the model, confirming the model’s reliability.</w:t>
            </w:r>
          </w:p>
          <w:p w14:paraId="2EA54E82" w14:textId="77777777" w:rsidR="002938DE" w:rsidRPr="00183E3C" w:rsidRDefault="002938DE" w:rsidP="008E6712">
            <w:pPr>
              <w:widowControl w:val="0"/>
              <w:jc w:val="both"/>
              <w:rPr>
                <w:rFonts w:asciiTheme="majorBidi" w:hAnsiTheme="majorBidi" w:cstheme="majorBidi"/>
                <w:b/>
                <w:bCs/>
                <w:sz w:val="18"/>
                <w:szCs w:val="18"/>
              </w:rPr>
            </w:pPr>
            <w:r w:rsidRPr="00183E3C">
              <w:rPr>
                <w:rFonts w:asciiTheme="majorBidi" w:hAnsiTheme="majorBidi" w:cstheme="majorBidi"/>
                <w:b/>
                <w:bCs/>
                <w:sz w:val="18"/>
                <w:szCs w:val="18"/>
              </w:rPr>
              <w:t>The validity of the measurement model was also confirmed by examining convergent and discriminant validity. The Average Variance Extracted (AVE) for all variables was above 0.5, indicating convergence of the items for each dimension. Discriminant validity was evaluated using the Fornell-Larcker criterion, which showed that the items of each variable were independent of each other and that there was no critical multicollinearity.</w:t>
            </w:r>
          </w:p>
          <w:p w14:paraId="16C18FCB" w14:textId="77777777" w:rsidR="002938DE" w:rsidRPr="00183E3C" w:rsidRDefault="002938DE" w:rsidP="008E6712">
            <w:pPr>
              <w:widowControl w:val="0"/>
              <w:jc w:val="both"/>
              <w:rPr>
                <w:rFonts w:asciiTheme="majorBidi" w:hAnsiTheme="majorBidi" w:cstheme="majorBidi"/>
                <w:b/>
                <w:bCs/>
                <w:sz w:val="18"/>
                <w:szCs w:val="18"/>
              </w:rPr>
            </w:pPr>
            <w:r w:rsidRPr="00183E3C">
              <w:rPr>
                <w:rFonts w:asciiTheme="majorBidi" w:hAnsiTheme="majorBidi" w:cstheme="majorBidi"/>
                <w:b/>
                <w:bCs/>
                <w:sz w:val="18"/>
                <w:szCs w:val="18"/>
              </w:rPr>
              <w:lastRenderedPageBreak/>
              <w:t>Inferential statistics indicated that the research data were not normally distributed; therefore, Partial Least Squares (PLS) software was used to analyze the structural model. The quality of the measurement model was confirmed through shared variance and cross-validation, and the variables were evaluated as strong or very strong in terms of predictive performance.</w:t>
            </w:r>
          </w:p>
          <w:p w14:paraId="1AB62BED" w14:textId="77777777" w:rsidR="002938DE" w:rsidRPr="00183E3C" w:rsidRDefault="002938DE" w:rsidP="008E6712">
            <w:pPr>
              <w:widowControl w:val="0"/>
              <w:jc w:val="both"/>
              <w:rPr>
                <w:rFonts w:asciiTheme="majorBidi" w:hAnsiTheme="majorBidi" w:cstheme="majorBidi"/>
                <w:b/>
                <w:bCs/>
                <w:sz w:val="18"/>
                <w:szCs w:val="18"/>
              </w:rPr>
            </w:pPr>
            <w:r w:rsidRPr="00183E3C">
              <w:rPr>
                <w:rFonts w:asciiTheme="majorBidi" w:hAnsiTheme="majorBidi" w:cstheme="majorBidi"/>
                <w:b/>
                <w:bCs/>
                <w:sz w:val="18"/>
                <w:szCs w:val="18"/>
              </w:rPr>
              <w:t>The structural model analysis revealed that satisfaction with human resources procedures directly affects 49% of employee performance and 57% of employee work engagement, while employee work engagement explains 35% of the variance in employee performance. The indirect effect of satisfaction with human resources procedures on employee performance through work engagement was 20%, and the total effect of this pathway on employee performance was assessed at 70%. The Sobel test indicated that the mediation effect of employee work engagement is significant (Z = 2.976).</w:t>
            </w:r>
          </w:p>
          <w:p w14:paraId="59BFDA05" w14:textId="77777777" w:rsidR="002938DE" w:rsidRPr="00183E3C" w:rsidRDefault="002938DE" w:rsidP="008E6712">
            <w:pPr>
              <w:widowControl w:val="0"/>
              <w:jc w:val="both"/>
              <w:rPr>
                <w:rFonts w:asciiTheme="majorBidi" w:hAnsiTheme="majorBidi" w:cstheme="majorBidi"/>
                <w:b/>
                <w:bCs/>
                <w:sz w:val="18"/>
                <w:szCs w:val="18"/>
              </w:rPr>
            </w:pPr>
            <w:r w:rsidRPr="00183E3C">
              <w:rPr>
                <w:rFonts w:asciiTheme="majorBidi" w:hAnsiTheme="majorBidi" w:cstheme="majorBidi"/>
                <w:b/>
                <w:bCs/>
                <w:sz w:val="18"/>
                <w:szCs w:val="18"/>
              </w:rPr>
              <w:t>Model predictive indicators were also favorable. The adjusted R² showed that satisfaction with human resources procedures and employee work engagement strongly predict (56%) employee performance. The GoF index indicated strong model fit, and the Stone-Geisser Q² index evaluated the structural quality of the model as moderate.</w:t>
            </w:r>
          </w:p>
          <w:p w14:paraId="301BD120" w14:textId="77777777" w:rsidR="002938DE" w:rsidRPr="00183E3C" w:rsidRDefault="002938DE" w:rsidP="008E6712">
            <w:pPr>
              <w:widowControl w:val="0"/>
              <w:jc w:val="both"/>
              <w:rPr>
                <w:rFonts w:asciiTheme="majorBidi" w:hAnsiTheme="majorBidi" w:cstheme="majorBidi"/>
                <w:b/>
                <w:bCs/>
                <w:sz w:val="18"/>
                <w:szCs w:val="18"/>
              </w:rPr>
            </w:pPr>
            <w:r w:rsidRPr="00183E3C">
              <w:rPr>
                <w:rFonts w:asciiTheme="majorBidi" w:hAnsiTheme="majorBidi" w:cstheme="majorBidi"/>
                <w:b/>
                <w:bCs/>
                <w:sz w:val="18"/>
                <w:szCs w:val="18"/>
              </w:rPr>
              <w:t>Overall, the results of the study showed that satisfaction with human resources procedures affects employee performance both directly and indirectly through employee work engagement, and the conceptual model of the research has good fit. These findings may also be valid in larger samples and in other organizations</w:t>
            </w:r>
          </w:p>
          <w:p w14:paraId="36329443" w14:textId="77777777" w:rsidR="002938DE" w:rsidRPr="00E35D5E" w:rsidRDefault="002938DE" w:rsidP="008E6712">
            <w:pPr>
              <w:widowControl w:val="0"/>
              <w:jc w:val="both"/>
              <w:rPr>
                <w:rFonts w:asciiTheme="majorBidi" w:hAnsiTheme="majorBidi" w:cstheme="majorBidi"/>
                <w:b/>
                <w:bCs/>
                <w:sz w:val="18"/>
                <w:szCs w:val="18"/>
                <w:rtl/>
              </w:rPr>
            </w:pPr>
          </w:p>
          <w:p w14:paraId="4D6EADCC" w14:textId="77777777" w:rsidR="002938DE" w:rsidRPr="00E35D5E" w:rsidRDefault="002938DE" w:rsidP="008E6712">
            <w:pPr>
              <w:widowControl w:val="0"/>
              <w:jc w:val="both"/>
              <w:rPr>
                <w:rFonts w:asciiTheme="majorBidi" w:hAnsiTheme="majorBidi" w:cstheme="majorBidi"/>
                <w:b/>
                <w:bCs/>
                <w:sz w:val="18"/>
                <w:szCs w:val="18"/>
              </w:rPr>
            </w:pPr>
            <w:r w:rsidRPr="00E35D5E">
              <w:rPr>
                <w:rFonts w:asciiTheme="majorBidi" w:hAnsiTheme="majorBidi" w:cstheme="majorBidi"/>
                <w:b/>
                <w:bCs/>
                <w:color w:val="222222"/>
                <w:sz w:val="18"/>
                <w:szCs w:val="18"/>
              </w:rPr>
              <w:t>Conclusion</w:t>
            </w:r>
            <w:r w:rsidRPr="00E35D5E">
              <w:rPr>
                <w:rFonts w:asciiTheme="majorBidi" w:hAnsiTheme="majorBidi" w:cstheme="majorBidi"/>
                <w:b/>
                <w:bCs/>
                <w:sz w:val="18"/>
                <w:szCs w:val="18"/>
                <w:rtl/>
              </w:rPr>
              <w:t>:</w:t>
            </w:r>
            <w:r w:rsidRPr="00E35D5E">
              <w:rPr>
                <w:rFonts w:asciiTheme="majorBidi" w:hAnsiTheme="majorBidi" w:cstheme="majorBidi"/>
                <w:sz w:val="18"/>
                <w:szCs w:val="18"/>
              </w:rPr>
              <w:t xml:space="preserve"> </w:t>
            </w:r>
            <w:r w:rsidRPr="00E35D5E">
              <w:rPr>
                <w:rFonts w:asciiTheme="majorBidi" w:hAnsiTheme="majorBidi" w:cstheme="majorBidi"/>
                <w:b/>
                <w:bCs/>
                <w:sz w:val="18"/>
                <w:szCs w:val="18"/>
              </w:rPr>
              <w:t>This study investigates the impact of satisfaction with human resources (HR) procedures on employee performance at Hamadan Oil Company, with employee job engagement as a mediating variable. The results indicate that satisfaction with HR procedures directly affects employee performance by 49% and influences job engagement by 57%. Job engagement, in turn, explains 35% of the variance in employee performance. Moreover, satisfaction with HR procedures indirectly affects employee performance through job engagement by 20%. Overall, HR procedure satisfaction influences employee performance by 70%, with job engagement serving as a partial mediator. These findings align with previous research and confirm the importance of HR satisfaction and job engagement in enhancing performance.</w:t>
            </w:r>
          </w:p>
          <w:p w14:paraId="2A0E54AF" w14:textId="77777777" w:rsidR="002938DE" w:rsidRPr="00E35D5E" w:rsidRDefault="002938DE" w:rsidP="008E6712">
            <w:pPr>
              <w:widowControl w:val="0"/>
              <w:jc w:val="both"/>
              <w:rPr>
                <w:rFonts w:asciiTheme="majorBidi" w:hAnsiTheme="majorBidi" w:cstheme="majorBidi"/>
                <w:b/>
                <w:bCs/>
                <w:sz w:val="18"/>
                <w:szCs w:val="18"/>
              </w:rPr>
            </w:pPr>
            <w:r w:rsidRPr="00E35D5E">
              <w:rPr>
                <w:rFonts w:asciiTheme="majorBidi" w:hAnsiTheme="majorBidi" w:cstheme="majorBidi"/>
                <w:b/>
                <w:bCs/>
                <w:sz w:val="18"/>
                <w:szCs w:val="18"/>
              </w:rPr>
              <w:t>Based on these findings, it is recommended that managers at Hamadan Oil Company implement several measures to improve employee satisfaction and performance. These include providing career advancement opportunities, professional training, workshops, and possibilities for higher education. Additionally, leveraging employees’ suggestions for process improvement and adhering to international standards, such as ISO, can enhance HR satisfaction.</w:t>
            </w:r>
          </w:p>
          <w:p w14:paraId="02D394CB" w14:textId="77777777" w:rsidR="002938DE" w:rsidRPr="00E35D5E" w:rsidRDefault="002938DE" w:rsidP="008E6712">
            <w:pPr>
              <w:widowControl w:val="0"/>
              <w:jc w:val="both"/>
              <w:rPr>
                <w:rFonts w:asciiTheme="majorBidi" w:hAnsiTheme="majorBidi" w:cstheme="majorBidi"/>
                <w:b/>
                <w:bCs/>
                <w:sz w:val="18"/>
                <w:szCs w:val="18"/>
              </w:rPr>
            </w:pPr>
            <w:r w:rsidRPr="00E35D5E">
              <w:rPr>
                <w:rFonts w:asciiTheme="majorBidi" w:hAnsiTheme="majorBidi" w:cstheme="majorBidi"/>
                <w:b/>
                <w:bCs/>
                <w:sz w:val="18"/>
                <w:szCs w:val="18"/>
              </w:rPr>
              <w:t>To boost motivation and performance, it is suggested to implement an effective reward system for high-performing employees and offer competitive salaries and benefits. Furthermore, conducting training programs, promoting knowledge and skill sharing among employees, and providing opportunities for work-life balance—such as travel or clothing allowances—can improve job satisfaction and performance.</w:t>
            </w:r>
          </w:p>
          <w:p w14:paraId="09FFF3B6" w14:textId="77777777" w:rsidR="002938DE" w:rsidRPr="00E35D5E" w:rsidRDefault="002938DE" w:rsidP="008E6712">
            <w:pPr>
              <w:widowControl w:val="0"/>
              <w:jc w:val="both"/>
              <w:rPr>
                <w:rFonts w:asciiTheme="majorBidi" w:hAnsiTheme="majorBidi" w:cstheme="majorBidi"/>
                <w:b/>
                <w:bCs/>
                <w:sz w:val="18"/>
                <w:szCs w:val="18"/>
              </w:rPr>
            </w:pPr>
            <w:r w:rsidRPr="00E35D5E">
              <w:rPr>
                <w:rFonts w:asciiTheme="majorBidi" w:hAnsiTheme="majorBidi" w:cstheme="majorBidi"/>
                <w:b/>
                <w:bCs/>
                <w:sz w:val="18"/>
                <w:szCs w:val="18"/>
              </w:rPr>
              <w:t>To promote fairness and meritocracy, it is recommended to secure permanent job positions for HR staff and provide opportunities for attending conferences and professional events. Organizing team events, such as sports competitions or group trips, can strengthen employee cohesion and collaboration. Updating technology and company infrastructure is also advised. Holding regular meetings with employees to identify challenges and distribute tasks evenly is another recommended practice.</w:t>
            </w:r>
          </w:p>
          <w:p w14:paraId="3B3536EE" w14:textId="77777777" w:rsidR="002938DE" w:rsidRPr="00E35D5E" w:rsidRDefault="002938DE" w:rsidP="008E6712">
            <w:pPr>
              <w:widowControl w:val="0"/>
              <w:jc w:val="both"/>
              <w:rPr>
                <w:rFonts w:asciiTheme="majorBidi" w:hAnsiTheme="majorBidi" w:cstheme="majorBidi"/>
                <w:b/>
                <w:bCs/>
                <w:sz w:val="18"/>
                <w:szCs w:val="18"/>
              </w:rPr>
            </w:pPr>
            <w:r w:rsidRPr="00E35D5E">
              <w:rPr>
                <w:rFonts w:asciiTheme="majorBidi" w:hAnsiTheme="majorBidi" w:cstheme="majorBidi"/>
                <w:b/>
                <w:bCs/>
                <w:sz w:val="18"/>
                <w:szCs w:val="18"/>
              </w:rPr>
              <w:t>The study acknowledges several limitations, including the inability to control uniform conditions for all employees completing the questionnaire, environmental influences during survey completion, self-reporting bias, potential exaggeration in responses, and limited sample size, which restricts the generalizability of the results.</w:t>
            </w:r>
          </w:p>
          <w:p w14:paraId="03892092" w14:textId="77777777" w:rsidR="002938DE" w:rsidRPr="00E35D5E" w:rsidRDefault="002938DE" w:rsidP="008E6712">
            <w:pPr>
              <w:widowControl w:val="0"/>
              <w:jc w:val="both"/>
              <w:rPr>
                <w:rFonts w:asciiTheme="majorBidi" w:hAnsiTheme="majorBidi" w:cstheme="majorBidi"/>
                <w:b/>
                <w:bCs/>
                <w:sz w:val="18"/>
                <w:szCs w:val="18"/>
              </w:rPr>
            </w:pPr>
            <w:r w:rsidRPr="00E35D5E">
              <w:rPr>
                <w:rFonts w:asciiTheme="majorBidi" w:hAnsiTheme="majorBidi" w:cstheme="majorBidi"/>
                <w:b/>
                <w:bCs/>
                <w:sz w:val="18"/>
                <w:szCs w:val="18"/>
              </w:rPr>
              <w:t xml:space="preserve">Future research is encouraged to use different measurement tools for the same variables and to conduct studies in other oil companies in the country for comparison and identification of </w:t>
            </w:r>
            <w:r w:rsidRPr="00E35D5E">
              <w:rPr>
                <w:rFonts w:asciiTheme="majorBidi" w:hAnsiTheme="majorBidi" w:cstheme="majorBidi"/>
                <w:b/>
                <w:bCs/>
                <w:sz w:val="18"/>
                <w:szCs w:val="18"/>
              </w:rPr>
              <w:lastRenderedPageBreak/>
              <w:t>best practices. Qualitative studies and the development of models for HR procedure satisfaction at Hamadan Oil Company are also suggested to gain a deeper and more practical understanding of this domain.</w:t>
            </w:r>
          </w:p>
          <w:p w14:paraId="3EB33C9C" w14:textId="77777777" w:rsidR="002938DE" w:rsidRPr="00E35D5E" w:rsidRDefault="002938DE" w:rsidP="008E6712">
            <w:pPr>
              <w:widowControl w:val="0"/>
              <w:jc w:val="both"/>
              <w:rPr>
                <w:rFonts w:asciiTheme="majorBidi" w:hAnsiTheme="majorBidi" w:cstheme="majorBidi"/>
                <w:b/>
                <w:bCs/>
                <w:sz w:val="18"/>
                <w:szCs w:val="18"/>
                <w:rtl/>
              </w:rPr>
            </w:pPr>
            <w:r w:rsidRPr="00E35D5E">
              <w:rPr>
                <w:rFonts w:asciiTheme="majorBidi" w:hAnsiTheme="majorBidi" w:cstheme="majorBidi"/>
                <w:b/>
                <w:bCs/>
                <w:sz w:val="18"/>
                <w:szCs w:val="18"/>
              </w:rPr>
              <w:t>Overall, the study demonstrates that satisfaction with HR procedures plays a key role in employee performance. Both direct and indirect effects, mediated by job engagement, significantly enhance performance. These findings provide valuable guidance for HR managers and organizational policymakers in oil companies seeking to improve employee engagement and overall performance.</w:t>
            </w:r>
          </w:p>
        </w:tc>
      </w:tr>
      <w:tr w:rsidR="002938DE" w:rsidRPr="00D40714" w14:paraId="6DB23826" w14:textId="77777777" w:rsidTr="008E6712">
        <w:trPr>
          <w:trHeight w:val="20"/>
        </w:trPr>
        <w:tc>
          <w:tcPr>
            <w:tcW w:w="7229" w:type="dxa"/>
            <w:tcBorders>
              <w:bottom w:val="single" w:sz="4" w:space="0" w:color="auto"/>
            </w:tcBorders>
            <w:shd w:val="clear" w:color="auto" w:fill="FFFFFF" w:themeFill="background1"/>
          </w:tcPr>
          <w:p w14:paraId="267EE8B5" w14:textId="77777777" w:rsidR="002938DE" w:rsidRPr="00A02BD7" w:rsidRDefault="002938DE" w:rsidP="008E6712">
            <w:pPr>
              <w:widowControl w:val="0"/>
              <w:bidi/>
              <w:jc w:val="both"/>
              <w:rPr>
                <w:rFonts w:cs="B Nazanin"/>
                <w:sz w:val="16"/>
                <w:szCs w:val="16"/>
                <w:rtl/>
              </w:rPr>
            </w:pPr>
          </w:p>
        </w:tc>
      </w:tr>
    </w:tbl>
    <w:p w14:paraId="6921062F" w14:textId="77777777" w:rsidR="002938DE" w:rsidRPr="004358DF" w:rsidRDefault="002938DE" w:rsidP="002938DE">
      <w:pPr>
        <w:widowControl w:val="0"/>
        <w:spacing w:line="360" w:lineRule="auto"/>
        <w:rPr>
          <w:rFonts w:cs="B Nazanin"/>
          <w:iCs/>
          <w:sz w:val="18"/>
          <w:szCs w:val="18"/>
          <w:rtl/>
        </w:rPr>
      </w:pPr>
      <w:r>
        <w:rPr>
          <w:rFonts w:cs="B Nazanin"/>
          <w:sz w:val="20"/>
          <w:szCs w:val="20"/>
          <w:rtl/>
        </w:rPr>
        <w:tab/>
      </w:r>
      <w:r w:rsidRPr="00200477">
        <w:rPr>
          <w:rFonts w:cs="B Nazanin"/>
          <w:b/>
          <w:bCs/>
          <w:iCs/>
          <w:sz w:val="18"/>
          <w:szCs w:val="18"/>
        </w:rPr>
        <w:t>Keywords</w:t>
      </w:r>
      <w:r w:rsidRPr="00200477">
        <w:rPr>
          <w:rFonts w:cs="B Nazanin"/>
          <w:iCs/>
          <w:sz w:val="18"/>
          <w:szCs w:val="18"/>
        </w:rPr>
        <w:t>:</w:t>
      </w:r>
      <w:r w:rsidRPr="00E35D5E">
        <w:rPr>
          <w:rFonts w:cs="B Nazanin"/>
          <w:i/>
          <w:sz w:val="18"/>
          <w:szCs w:val="18"/>
        </w:rPr>
        <w:t>Satisfaction with human resource practices, employee performance, employee work engagement, Hamadan Province Oil Company</w:t>
      </w:r>
    </w:p>
    <w:p w14:paraId="3D4B5D60" w14:textId="77777777" w:rsidR="002938DE" w:rsidRDefault="002938DE" w:rsidP="002938DE">
      <w:pPr>
        <w:pStyle w:val="a8"/>
        <w:bidi w:val="0"/>
        <w:spacing w:before="0"/>
        <w:jc w:val="right"/>
        <w:rPr>
          <w:sz w:val="22"/>
          <w:szCs w:val="24"/>
        </w:rPr>
      </w:pPr>
    </w:p>
    <w:p w14:paraId="2AC6ABB4" w14:textId="77777777" w:rsidR="002938DE" w:rsidRDefault="002938DE" w:rsidP="002938DE">
      <w:pPr>
        <w:pStyle w:val="a8"/>
        <w:bidi w:val="0"/>
        <w:spacing w:before="0"/>
        <w:jc w:val="right"/>
        <w:rPr>
          <w:sz w:val="22"/>
          <w:szCs w:val="24"/>
        </w:rPr>
      </w:pPr>
    </w:p>
    <w:p w14:paraId="22B5E199" w14:textId="77777777" w:rsidR="002938DE" w:rsidRDefault="002938DE" w:rsidP="002938DE">
      <w:pPr>
        <w:pStyle w:val="a8"/>
        <w:bidi w:val="0"/>
        <w:spacing w:before="0"/>
        <w:jc w:val="right"/>
        <w:rPr>
          <w:sz w:val="22"/>
          <w:szCs w:val="24"/>
        </w:rPr>
      </w:pPr>
    </w:p>
    <w:p w14:paraId="369C6FD1" w14:textId="77777777" w:rsidR="002938DE" w:rsidRDefault="002938DE" w:rsidP="002938DE">
      <w:pPr>
        <w:pStyle w:val="a8"/>
        <w:bidi w:val="0"/>
        <w:spacing w:before="0"/>
        <w:jc w:val="right"/>
        <w:rPr>
          <w:sz w:val="22"/>
          <w:szCs w:val="24"/>
        </w:rPr>
      </w:pPr>
    </w:p>
    <w:p w14:paraId="2A7A7879" w14:textId="77777777" w:rsidR="002938DE" w:rsidRDefault="002938DE" w:rsidP="002938DE">
      <w:pPr>
        <w:pStyle w:val="a8"/>
        <w:bidi w:val="0"/>
        <w:spacing w:before="0"/>
        <w:jc w:val="right"/>
        <w:rPr>
          <w:sz w:val="22"/>
          <w:szCs w:val="24"/>
        </w:rPr>
      </w:pPr>
    </w:p>
    <w:p w14:paraId="376C81BD" w14:textId="77777777" w:rsidR="002938DE" w:rsidRDefault="002938DE" w:rsidP="002938DE">
      <w:pPr>
        <w:pStyle w:val="a8"/>
        <w:bidi w:val="0"/>
        <w:spacing w:before="0"/>
        <w:jc w:val="right"/>
        <w:rPr>
          <w:sz w:val="22"/>
          <w:szCs w:val="24"/>
        </w:rPr>
      </w:pPr>
    </w:p>
    <w:p w14:paraId="58BA09F3" w14:textId="77777777" w:rsidR="002938DE" w:rsidRDefault="002938DE" w:rsidP="002938DE">
      <w:pPr>
        <w:pStyle w:val="a8"/>
        <w:bidi w:val="0"/>
        <w:spacing w:before="0"/>
        <w:jc w:val="right"/>
        <w:rPr>
          <w:sz w:val="22"/>
          <w:szCs w:val="24"/>
        </w:rPr>
      </w:pPr>
    </w:p>
    <w:p w14:paraId="741C8465" w14:textId="77777777" w:rsidR="002938DE" w:rsidRDefault="002938DE" w:rsidP="002938DE">
      <w:pPr>
        <w:pStyle w:val="a8"/>
        <w:bidi w:val="0"/>
        <w:spacing w:before="0"/>
        <w:jc w:val="right"/>
        <w:rPr>
          <w:sz w:val="22"/>
          <w:szCs w:val="24"/>
        </w:rPr>
      </w:pPr>
    </w:p>
    <w:p w14:paraId="050FFDB9" w14:textId="77777777" w:rsidR="002938DE" w:rsidRDefault="002938DE" w:rsidP="002938DE">
      <w:pPr>
        <w:pStyle w:val="a8"/>
        <w:bidi w:val="0"/>
        <w:spacing w:before="0"/>
        <w:jc w:val="right"/>
        <w:rPr>
          <w:sz w:val="22"/>
          <w:szCs w:val="24"/>
        </w:rPr>
      </w:pPr>
    </w:p>
    <w:p w14:paraId="51854C64" w14:textId="77777777" w:rsidR="002938DE" w:rsidRDefault="002938DE" w:rsidP="002938DE">
      <w:pPr>
        <w:pStyle w:val="a8"/>
        <w:bidi w:val="0"/>
        <w:spacing w:before="0"/>
        <w:jc w:val="right"/>
        <w:rPr>
          <w:sz w:val="22"/>
          <w:szCs w:val="24"/>
        </w:rPr>
      </w:pPr>
    </w:p>
    <w:p w14:paraId="01D07C49" w14:textId="77777777" w:rsidR="002938DE" w:rsidRDefault="002938DE" w:rsidP="002938DE">
      <w:pPr>
        <w:pStyle w:val="a8"/>
        <w:bidi w:val="0"/>
        <w:spacing w:before="0"/>
        <w:jc w:val="right"/>
        <w:rPr>
          <w:sz w:val="22"/>
          <w:szCs w:val="24"/>
        </w:rPr>
      </w:pPr>
    </w:p>
    <w:p w14:paraId="363CBBD6" w14:textId="77777777" w:rsidR="002938DE" w:rsidRDefault="002938DE" w:rsidP="002938DE">
      <w:pPr>
        <w:pStyle w:val="a8"/>
        <w:bidi w:val="0"/>
        <w:spacing w:before="0"/>
        <w:jc w:val="right"/>
        <w:rPr>
          <w:sz w:val="22"/>
          <w:szCs w:val="24"/>
        </w:rPr>
      </w:pPr>
    </w:p>
    <w:p w14:paraId="52FEC6E0" w14:textId="77777777" w:rsidR="002938DE" w:rsidRDefault="002938DE" w:rsidP="002938DE">
      <w:pPr>
        <w:pStyle w:val="a8"/>
        <w:bidi w:val="0"/>
        <w:spacing w:before="0"/>
        <w:jc w:val="right"/>
        <w:rPr>
          <w:sz w:val="22"/>
          <w:szCs w:val="24"/>
        </w:rPr>
      </w:pPr>
    </w:p>
    <w:p w14:paraId="16DF1315" w14:textId="77777777" w:rsidR="00B11292" w:rsidRDefault="00B11292" w:rsidP="00B11292">
      <w:pPr>
        <w:pStyle w:val="a8"/>
        <w:bidi w:val="0"/>
        <w:spacing w:before="0"/>
        <w:jc w:val="right"/>
        <w:rPr>
          <w:sz w:val="22"/>
          <w:szCs w:val="24"/>
        </w:rPr>
      </w:pPr>
    </w:p>
    <w:p w14:paraId="06EBBBC3" w14:textId="77777777" w:rsidR="00B11292" w:rsidRDefault="00B11292" w:rsidP="00B11292">
      <w:pPr>
        <w:pStyle w:val="a8"/>
        <w:bidi w:val="0"/>
        <w:spacing w:before="0"/>
        <w:jc w:val="right"/>
        <w:rPr>
          <w:sz w:val="22"/>
          <w:szCs w:val="24"/>
        </w:rPr>
      </w:pPr>
    </w:p>
    <w:p w14:paraId="1C8EE4FC" w14:textId="77777777" w:rsidR="00B11292" w:rsidRDefault="00B11292" w:rsidP="00B11292">
      <w:pPr>
        <w:pStyle w:val="a8"/>
        <w:bidi w:val="0"/>
        <w:spacing w:before="0"/>
        <w:jc w:val="right"/>
        <w:rPr>
          <w:sz w:val="22"/>
          <w:szCs w:val="24"/>
        </w:rPr>
      </w:pPr>
    </w:p>
    <w:p w14:paraId="30F3536A" w14:textId="77777777" w:rsidR="00B11292" w:rsidRDefault="00B11292" w:rsidP="00B11292">
      <w:pPr>
        <w:pStyle w:val="a8"/>
        <w:bidi w:val="0"/>
        <w:spacing w:before="0"/>
        <w:jc w:val="right"/>
        <w:rPr>
          <w:sz w:val="22"/>
          <w:szCs w:val="24"/>
        </w:rPr>
      </w:pPr>
    </w:p>
    <w:p w14:paraId="01D3E85F" w14:textId="77777777" w:rsidR="00B11292" w:rsidRDefault="00B11292" w:rsidP="00B11292">
      <w:pPr>
        <w:pStyle w:val="a8"/>
        <w:bidi w:val="0"/>
        <w:spacing w:before="0"/>
        <w:jc w:val="right"/>
        <w:rPr>
          <w:sz w:val="22"/>
          <w:szCs w:val="24"/>
        </w:rPr>
      </w:pPr>
    </w:p>
    <w:p w14:paraId="39863657" w14:textId="77777777" w:rsidR="00B11292" w:rsidRDefault="00B11292" w:rsidP="00B11292">
      <w:pPr>
        <w:pStyle w:val="a8"/>
        <w:bidi w:val="0"/>
        <w:spacing w:before="0"/>
        <w:jc w:val="right"/>
        <w:rPr>
          <w:sz w:val="22"/>
          <w:szCs w:val="24"/>
        </w:rPr>
      </w:pPr>
    </w:p>
    <w:p w14:paraId="6CDF796D" w14:textId="77777777" w:rsidR="00B11292" w:rsidRDefault="00B11292" w:rsidP="00B11292">
      <w:pPr>
        <w:pStyle w:val="a8"/>
        <w:bidi w:val="0"/>
        <w:spacing w:before="0"/>
        <w:jc w:val="right"/>
        <w:rPr>
          <w:sz w:val="22"/>
          <w:szCs w:val="24"/>
        </w:rPr>
      </w:pPr>
    </w:p>
    <w:p w14:paraId="544248ED" w14:textId="77777777" w:rsidR="00B11292" w:rsidRDefault="00B11292" w:rsidP="00B11292">
      <w:pPr>
        <w:pStyle w:val="a8"/>
        <w:bidi w:val="0"/>
        <w:spacing w:before="0"/>
        <w:jc w:val="right"/>
        <w:rPr>
          <w:sz w:val="22"/>
          <w:szCs w:val="24"/>
        </w:rPr>
      </w:pPr>
    </w:p>
    <w:p w14:paraId="0DF48F88" w14:textId="77777777" w:rsidR="00B11292" w:rsidRDefault="00B11292" w:rsidP="00B11292">
      <w:pPr>
        <w:pStyle w:val="a8"/>
        <w:bidi w:val="0"/>
        <w:spacing w:before="0"/>
        <w:jc w:val="right"/>
        <w:rPr>
          <w:sz w:val="22"/>
          <w:szCs w:val="24"/>
        </w:rPr>
      </w:pPr>
    </w:p>
    <w:p w14:paraId="7A33094D" w14:textId="77777777" w:rsidR="00B11292" w:rsidRDefault="00B11292" w:rsidP="00B11292">
      <w:pPr>
        <w:pStyle w:val="a8"/>
        <w:bidi w:val="0"/>
        <w:spacing w:before="0"/>
        <w:jc w:val="right"/>
        <w:rPr>
          <w:sz w:val="22"/>
          <w:szCs w:val="24"/>
        </w:rPr>
      </w:pPr>
    </w:p>
    <w:p w14:paraId="12F8D852" w14:textId="77777777" w:rsidR="00B11292" w:rsidRDefault="00B11292" w:rsidP="00B11292">
      <w:pPr>
        <w:pStyle w:val="a8"/>
        <w:bidi w:val="0"/>
        <w:spacing w:before="0"/>
        <w:jc w:val="right"/>
        <w:rPr>
          <w:sz w:val="22"/>
          <w:szCs w:val="24"/>
        </w:rPr>
      </w:pPr>
    </w:p>
    <w:p w14:paraId="6F8F7350" w14:textId="77777777" w:rsidR="00B11292" w:rsidRDefault="00B11292" w:rsidP="00B11292">
      <w:pPr>
        <w:pStyle w:val="a8"/>
        <w:bidi w:val="0"/>
        <w:spacing w:before="0"/>
        <w:jc w:val="right"/>
        <w:rPr>
          <w:sz w:val="22"/>
          <w:szCs w:val="24"/>
        </w:rPr>
      </w:pPr>
    </w:p>
    <w:p w14:paraId="6D47C6BC" w14:textId="77777777" w:rsidR="00B11292" w:rsidRDefault="00B11292" w:rsidP="00B11292">
      <w:pPr>
        <w:pStyle w:val="a8"/>
        <w:bidi w:val="0"/>
        <w:spacing w:before="0"/>
        <w:jc w:val="right"/>
        <w:rPr>
          <w:sz w:val="22"/>
          <w:szCs w:val="24"/>
        </w:rPr>
      </w:pPr>
    </w:p>
    <w:p w14:paraId="75A0121B" w14:textId="77777777" w:rsidR="00B11292" w:rsidRDefault="00B11292" w:rsidP="00B11292">
      <w:pPr>
        <w:pStyle w:val="a8"/>
        <w:bidi w:val="0"/>
        <w:spacing w:before="0"/>
        <w:jc w:val="right"/>
        <w:rPr>
          <w:sz w:val="22"/>
          <w:szCs w:val="24"/>
        </w:rPr>
      </w:pPr>
    </w:p>
    <w:p w14:paraId="132070D2" w14:textId="77777777" w:rsidR="002938DE" w:rsidRDefault="002938DE" w:rsidP="002938DE">
      <w:pPr>
        <w:pStyle w:val="a8"/>
        <w:bidi w:val="0"/>
        <w:spacing w:before="0"/>
        <w:jc w:val="right"/>
        <w:rPr>
          <w:sz w:val="22"/>
          <w:szCs w:val="24"/>
        </w:rPr>
      </w:pPr>
    </w:p>
    <w:p w14:paraId="5E94DBEA" w14:textId="77777777" w:rsidR="002938DE" w:rsidRDefault="002938DE" w:rsidP="002938DE">
      <w:pPr>
        <w:pStyle w:val="a8"/>
        <w:bidi w:val="0"/>
        <w:spacing w:before="0"/>
        <w:jc w:val="right"/>
        <w:rPr>
          <w:sz w:val="22"/>
          <w:szCs w:val="24"/>
        </w:rPr>
      </w:pPr>
    </w:p>
    <w:p w14:paraId="0FC57F9F" w14:textId="77777777" w:rsidR="002938DE" w:rsidRDefault="002938DE" w:rsidP="002938DE">
      <w:pPr>
        <w:pStyle w:val="a8"/>
        <w:bidi w:val="0"/>
        <w:spacing w:before="0"/>
        <w:jc w:val="right"/>
        <w:rPr>
          <w:sz w:val="22"/>
          <w:szCs w:val="24"/>
        </w:rPr>
      </w:pPr>
    </w:p>
    <w:p w14:paraId="26BDA18C" w14:textId="77777777" w:rsidR="002938DE" w:rsidRDefault="002938DE" w:rsidP="002938DE">
      <w:pPr>
        <w:pStyle w:val="a8"/>
        <w:bidi w:val="0"/>
        <w:spacing w:before="0"/>
        <w:jc w:val="right"/>
        <w:rPr>
          <w:sz w:val="22"/>
          <w:szCs w:val="24"/>
        </w:rPr>
      </w:pPr>
    </w:p>
    <w:p w14:paraId="53EB46D5" w14:textId="77777777" w:rsidR="002938DE" w:rsidRDefault="002938DE" w:rsidP="002938DE">
      <w:pPr>
        <w:pStyle w:val="a8"/>
        <w:bidi w:val="0"/>
        <w:spacing w:before="0"/>
        <w:jc w:val="right"/>
        <w:rPr>
          <w:sz w:val="22"/>
          <w:szCs w:val="24"/>
          <w:rtl/>
        </w:rPr>
      </w:pPr>
    </w:p>
    <w:p w14:paraId="18E380BC" w14:textId="77777777" w:rsidR="00B11292" w:rsidRDefault="00B11292" w:rsidP="002938DE">
      <w:pPr>
        <w:pStyle w:val="a8"/>
        <w:bidi w:val="0"/>
        <w:spacing w:before="0"/>
        <w:rPr>
          <w:sz w:val="22"/>
          <w:szCs w:val="24"/>
          <w:rtl/>
        </w:rPr>
      </w:pPr>
    </w:p>
    <w:p w14:paraId="1D0C99DF" w14:textId="2E05DA89" w:rsidR="00A842CF" w:rsidRPr="00A842CF" w:rsidRDefault="00A842CF" w:rsidP="00B11292">
      <w:pPr>
        <w:pStyle w:val="a8"/>
        <w:bidi w:val="0"/>
        <w:spacing w:before="0"/>
        <w:rPr>
          <w:lang w:bidi="ar-SA"/>
        </w:rPr>
      </w:pPr>
      <w:r w:rsidRPr="00A71093">
        <w:rPr>
          <w:sz w:val="22"/>
          <w:szCs w:val="24"/>
          <w:rtl/>
          <w:lang w:bidi="ar-SA"/>
        </w:rPr>
        <w:lastRenderedPageBreak/>
        <w:t>تاث</w:t>
      </w:r>
      <w:r w:rsidRPr="00A71093">
        <w:rPr>
          <w:rFonts w:hint="cs"/>
          <w:sz w:val="22"/>
          <w:szCs w:val="24"/>
          <w:rtl/>
          <w:lang w:bidi="ar-SA"/>
        </w:rPr>
        <w:t>یر</w:t>
      </w:r>
      <w:r w:rsidRPr="00A71093">
        <w:rPr>
          <w:sz w:val="22"/>
          <w:szCs w:val="24"/>
          <w:rtl/>
          <w:lang w:bidi="ar-SA"/>
        </w:rPr>
        <w:t xml:space="preserve"> رضا</w:t>
      </w:r>
      <w:r w:rsidRPr="00A71093">
        <w:rPr>
          <w:rFonts w:hint="cs"/>
          <w:sz w:val="22"/>
          <w:szCs w:val="24"/>
          <w:rtl/>
          <w:lang w:bidi="ar-SA"/>
        </w:rPr>
        <w:t>یت</w:t>
      </w:r>
      <w:r w:rsidRPr="00A71093">
        <w:rPr>
          <w:sz w:val="22"/>
          <w:szCs w:val="24"/>
          <w:rtl/>
          <w:lang w:bidi="ar-SA"/>
        </w:rPr>
        <w:t xml:space="preserve"> از رویه های منابع انسانی  بر عملکرد کارکنان با نقش م</w:t>
      </w:r>
      <w:r w:rsidRPr="00A71093">
        <w:rPr>
          <w:rFonts w:hint="cs"/>
          <w:sz w:val="22"/>
          <w:szCs w:val="24"/>
          <w:rtl/>
          <w:lang w:bidi="ar-SA"/>
        </w:rPr>
        <w:t>یانجی</w:t>
      </w:r>
      <w:r w:rsidRPr="00A71093">
        <w:rPr>
          <w:sz w:val="22"/>
          <w:szCs w:val="24"/>
          <w:rtl/>
          <w:lang w:bidi="ar-SA"/>
        </w:rPr>
        <w:t xml:space="preserve"> درگ</w:t>
      </w:r>
      <w:r w:rsidRPr="00A71093">
        <w:rPr>
          <w:rFonts w:hint="cs"/>
          <w:sz w:val="22"/>
          <w:szCs w:val="24"/>
          <w:rtl/>
          <w:lang w:bidi="ar-SA"/>
        </w:rPr>
        <w:t>یری</w:t>
      </w:r>
      <w:r w:rsidRPr="00A71093">
        <w:rPr>
          <w:sz w:val="22"/>
          <w:szCs w:val="24"/>
          <w:rtl/>
          <w:lang w:bidi="ar-SA"/>
        </w:rPr>
        <w:t xml:space="preserve"> شغل</w:t>
      </w:r>
      <w:r w:rsidRPr="00A71093">
        <w:rPr>
          <w:rFonts w:hint="cs"/>
          <w:sz w:val="22"/>
          <w:szCs w:val="24"/>
          <w:rtl/>
          <w:lang w:bidi="ar-SA"/>
        </w:rPr>
        <w:t>ی</w:t>
      </w:r>
      <w:r w:rsidRPr="00A71093">
        <w:rPr>
          <w:sz w:val="22"/>
          <w:szCs w:val="24"/>
          <w:rtl/>
          <w:lang w:bidi="ar-SA"/>
        </w:rPr>
        <w:t xml:space="preserve"> کارکنان (مورد مطالعه: شرکت نفت استان همدان)</w:t>
      </w:r>
    </w:p>
    <w:p w14:paraId="0777AF98" w14:textId="77777777" w:rsidR="00A842CF" w:rsidRPr="006A5AD9" w:rsidRDefault="00A842CF" w:rsidP="00A842CF">
      <w:pPr>
        <w:widowControl w:val="0"/>
        <w:bidi/>
        <w:jc w:val="center"/>
        <w:rPr>
          <w:rFonts w:cs="B Nazanin"/>
          <w:b/>
          <w:bCs/>
          <w:sz w:val="22"/>
          <w:szCs w:val="22"/>
          <w:rtl/>
          <w:lang w:bidi="fa-IR"/>
        </w:rPr>
      </w:pPr>
      <w:r w:rsidRPr="006A5AD9">
        <w:rPr>
          <w:rFonts w:cs="B Nazanin" w:hint="cs"/>
          <w:b/>
          <w:bCs/>
          <w:sz w:val="22"/>
          <w:szCs w:val="22"/>
          <w:rtl/>
          <w:lang w:bidi="fa-IR"/>
        </w:rPr>
        <w:t>مریم صداقت</w:t>
      </w:r>
      <w:r w:rsidRPr="006A5AD9">
        <w:rPr>
          <w:rFonts w:cs="B Nazanin" w:hint="cs"/>
          <w:b/>
          <w:bCs/>
          <w:sz w:val="22"/>
          <w:szCs w:val="22"/>
          <w:vertAlign w:val="superscript"/>
          <w:rtl/>
          <w:lang w:bidi="fa-IR"/>
        </w:rPr>
        <w:t>1</w:t>
      </w:r>
      <w:r w:rsidRPr="006A5AD9">
        <w:rPr>
          <w:rFonts w:cs="B Nazanin" w:hint="cs"/>
          <w:b/>
          <w:bCs/>
          <w:sz w:val="22"/>
          <w:szCs w:val="22"/>
          <w:rtl/>
          <w:lang w:bidi="fa-IR"/>
        </w:rPr>
        <w:t xml:space="preserve"> </w:t>
      </w:r>
      <w:r w:rsidRPr="006A5AD9">
        <w:rPr>
          <w:rFonts w:cs="B Nazanin"/>
          <w:b/>
          <w:bCs/>
          <w:sz w:val="22"/>
          <w:szCs w:val="22"/>
          <w:vertAlign w:val="superscript"/>
          <w:lang w:val="fr-FR"/>
        </w:rPr>
        <w:sym w:font="Wingdings" w:char="F02A"/>
      </w:r>
      <w:r w:rsidRPr="006A5AD9">
        <w:rPr>
          <w:rFonts w:cs="B Nazanin" w:hint="cs"/>
          <w:b/>
          <w:bCs/>
          <w:sz w:val="22"/>
          <w:szCs w:val="22"/>
          <w:vertAlign w:val="superscript"/>
          <w:rtl/>
          <w:lang w:val="fr-FR"/>
        </w:rPr>
        <w:t xml:space="preserve"> </w:t>
      </w:r>
      <w:r w:rsidRPr="006A5AD9">
        <w:rPr>
          <w:rFonts w:cs="B Nazanin"/>
          <w:b/>
          <w:bCs/>
          <w:sz w:val="22"/>
          <w:szCs w:val="22"/>
          <w:rtl/>
          <w:lang w:bidi="fa-IR"/>
        </w:rPr>
        <w:t>|</w:t>
      </w:r>
      <w:r w:rsidRPr="006A5AD9">
        <w:rPr>
          <w:rFonts w:cs="B Nazanin" w:hint="cs"/>
          <w:b/>
          <w:bCs/>
          <w:sz w:val="22"/>
          <w:szCs w:val="22"/>
          <w:rtl/>
          <w:lang w:bidi="fa-IR"/>
        </w:rPr>
        <w:t xml:space="preserve"> پدرام رضا پورسماکی </w:t>
      </w:r>
      <w:r w:rsidRPr="006A5AD9">
        <w:rPr>
          <w:rFonts w:cs="B Nazanin" w:hint="cs"/>
          <w:b/>
          <w:bCs/>
          <w:sz w:val="22"/>
          <w:szCs w:val="22"/>
          <w:vertAlign w:val="superscript"/>
          <w:rtl/>
          <w:lang w:bidi="fa-IR"/>
        </w:rPr>
        <w:t xml:space="preserve">2 </w:t>
      </w:r>
      <w:r w:rsidRPr="006A5AD9">
        <w:rPr>
          <w:rFonts w:cs="B Nazanin"/>
          <w:b/>
          <w:bCs/>
          <w:sz w:val="22"/>
          <w:szCs w:val="22"/>
          <w:rtl/>
          <w:lang w:bidi="fa-IR"/>
        </w:rPr>
        <w:t>|</w:t>
      </w:r>
      <w:r w:rsidRPr="006A5AD9">
        <w:rPr>
          <w:rFonts w:cs="B Nazanin" w:hint="cs"/>
          <w:b/>
          <w:bCs/>
          <w:sz w:val="22"/>
          <w:szCs w:val="22"/>
          <w:rtl/>
          <w:lang w:bidi="fa-IR"/>
        </w:rPr>
        <w:t xml:space="preserve"> نیما شاه حسینی</w:t>
      </w:r>
      <w:r w:rsidRPr="006A5AD9">
        <w:rPr>
          <w:rFonts w:cs="B Nazanin" w:hint="cs"/>
          <w:b/>
          <w:bCs/>
          <w:sz w:val="22"/>
          <w:szCs w:val="22"/>
          <w:vertAlign w:val="superscript"/>
          <w:rtl/>
          <w:lang w:bidi="fa-IR"/>
        </w:rPr>
        <w:t>3</w:t>
      </w:r>
      <w:r w:rsidRPr="006A5AD9">
        <w:rPr>
          <w:rFonts w:cs="B Nazanin" w:hint="cs"/>
          <w:b/>
          <w:bCs/>
          <w:sz w:val="22"/>
          <w:szCs w:val="22"/>
          <w:rtl/>
          <w:lang w:bidi="fa-IR"/>
        </w:rPr>
        <w:t xml:space="preserve"> </w:t>
      </w:r>
    </w:p>
    <w:p w14:paraId="15981ACF" w14:textId="77777777" w:rsidR="00A842CF" w:rsidRPr="00D40714" w:rsidRDefault="00A842CF" w:rsidP="00A842CF">
      <w:pPr>
        <w:widowControl w:val="0"/>
        <w:bidi/>
        <w:jc w:val="both"/>
        <w:rPr>
          <w:rFonts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779"/>
        <w:gridCol w:w="5587"/>
      </w:tblGrid>
      <w:tr w:rsidR="00A842CF" w:rsidRPr="00D40714" w14:paraId="6FB9638F" w14:textId="77777777" w:rsidTr="008E6712">
        <w:tc>
          <w:tcPr>
            <w:tcW w:w="2100" w:type="dxa"/>
            <w:tcBorders>
              <w:top w:val="nil"/>
              <w:left w:val="single" w:sz="4" w:space="0" w:color="auto"/>
              <w:bottom w:val="nil"/>
            </w:tcBorders>
            <w:shd w:val="clear" w:color="auto" w:fill="FFFFFF" w:themeFill="background1"/>
          </w:tcPr>
          <w:p w14:paraId="074940B5" w14:textId="77777777" w:rsidR="00A842CF" w:rsidRPr="00BD5C8A" w:rsidRDefault="00A842CF" w:rsidP="008E6712">
            <w:pPr>
              <w:widowControl w:val="0"/>
              <w:bidi/>
              <w:rPr>
                <w:rFonts w:cs="B Nazanin"/>
                <w:b/>
                <w:bCs/>
                <w:color w:val="000000" w:themeColor="text1"/>
                <w:sz w:val="22"/>
                <w:szCs w:val="22"/>
                <w:rtl/>
              </w:rPr>
            </w:pPr>
            <w:r w:rsidRPr="00BD5C8A">
              <w:rPr>
                <w:rFonts w:cs="B Nazanin" w:hint="cs"/>
                <w:b/>
                <w:bCs/>
                <w:color w:val="000000" w:themeColor="text1"/>
                <w:sz w:val="22"/>
                <w:szCs w:val="22"/>
                <w:rtl/>
              </w:rPr>
              <w:t>اطلاعات مقاله</w:t>
            </w:r>
          </w:p>
        </w:tc>
        <w:tc>
          <w:tcPr>
            <w:tcW w:w="7294" w:type="dxa"/>
            <w:tcBorders>
              <w:top w:val="nil"/>
              <w:bottom w:val="nil"/>
            </w:tcBorders>
            <w:shd w:val="clear" w:color="auto" w:fill="F2F2F2" w:themeFill="background1" w:themeFillShade="F2"/>
          </w:tcPr>
          <w:p w14:paraId="20441A80" w14:textId="77777777" w:rsidR="00A842CF" w:rsidRPr="006A5AD9" w:rsidRDefault="00A842CF" w:rsidP="008E6712">
            <w:pPr>
              <w:widowControl w:val="0"/>
              <w:bidi/>
              <w:rPr>
                <w:rFonts w:cs="B Titr"/>
                <w:color w:val="000000" w:themeColor="text1"/>
                <w:rtl/>
                <w:lang w:bidi="fa-IR"/>
              </w:rPr>
            </w:pPr>
            <w:r w:rsidRPr="006A5AD9">
              <w:rPr>
                <w:rFonts w:eastAsia="Calibri" w:cs="B Titr" w:hint="cs"/>
                <w:b/>
                <w:bCs/>
                <w:i/>
                <w:color w:val="000000" w:themeColor="text1"/>
                <w:rtl/>
                <w:lang w:bidi="fa-IR"/>
              </w:rPr>
              <w:t>چکیده</w:t>
            </w:r>
            <w:r w:rsidRPr="006A5AD9">
              <w:rPr>
                <w:rFonts w:cs="B Titr" w:hint="cs"/>
                <w:color w:val="000000" w:themeColor="text1"/>
                <w:rtl/>
                <w:lang w:bidi="fa-IR"/>
              </w:rPr>
              <w:t xml:space="preserve"> </w:t>
            </w:r>
          </w:p>
        </w:tc>
      </w:tr>
      <w:tr w:rsidR="00A842CF" w:rsidRPr="00D40714" w14:paraId="3E7F434C" w14:textId="77777777" w:rsidTr="008E6712">
        <w:trPr>
          <w:trHeight w:val="2200"/>
        </w:trPr>
        <w:tc>
          <w:tcPr>
            <w:tcW w:w="2100" w:type="dxa"/>
            <w:tcBorders>
              <w:top w:val="nil"/>
              <w:left w:val="single" w:sz="4" w:space="0" w:color="auto"/>
              <w:bottom w:val="nil"/>
            </w:tcBorders>
            <w:shd w:val="clear" w:color="auto" w:fill="FFFFFF" w:themeFill="background1"/>
          </w:tcPr>
          <w:p w14:paraId="362D5498" w14:textId="77777777" w:rsidR="00A842CF" w:rsidRPr="000526A2" w:rsidRDefault="00A842CF" w:rsidP="008E6712">
            <w:pPr>
              <w:widowControl w:val="0"/>
              <w:bidi/>
              <w:rPr>
                <w:rFonts w:cs="B Nazanin"/>
                <w:b/>
                <w:bCs/>
                <w:sz w:val="20"/>
                <w:szCs w:val="20"/>
                <w:rtl/>
                <w:lang w:bidi="fa-IR"/>
              </w:rPr>
            </w:pPr>
            <w:r w:rsidRPr="000526A2">
              <w:rPr>
                <w:rFonts w:cs="B Nazanin" w:hint="cs"/>
                <w:b/>
                <w:bCs/>
                <w:sz w:val="20"/>
                <w:szCs w:val="20"/>
                <w:rtl/>
              </w:rPr>
              <w:t xml:space="preserve">نوع مقاله: </w:t>
            </w:r>
          </w:p>
          <w:p w14:paraId="04131793" w14:textId="77777777" w:rsidR="00A842CF" w:rsidRPr="000526A2" w:rsidRDefault="00A842CF" w:rsidP="008E6712">
            <w:pPr>
              <w:widowControl w:val="0"/>
              <w:bidi/>
              <w:rPr>
                <w:rFonts w:cs="B Nazanin"/>
                <w:sz w:val="20"/>
                <w:szCs w:val="20"/>
                <w:rtl/>
              </w:rPr>
            </w:pPr>
            <w:r w:rsidRPr="000526A2">
              <w:rPr>
                <w:rFonts w:cs="B Nazanin" w:hint="cs"/>
                <w:sz w:val="20"/>
                <w:szCs w:val="20"/>
                <w:rtl/>
              </w:rPr>
              <w:t>مقالة پژوهشی</w:t>
            </w:r>
          </w:p>
          <w:p w14:paraId="6B7C1966" w14:textId="77777777" w:rsidR="00A842CF" w:rsidRPr="000526A2" w:rsidRDefault="00A842CF" w:rsidP="008E6712">
            <w:pPr>
              <w:widowControl w:val="0"/>
              <w:bidi/>
              <w:rPr>
                <w:rFonts w:cs="B Nazanin"/>
                <w:b/>
                <w:bCs/>
                <w:sz w:val="20"/>
                <w:szCs w:val="20"/>
              </w:rPr>
            </w:pPr>
            <w:r w:rsidRPr="000526A2">
              <w:rPr>
                <w:rFonts w:cs="B Nazanin"/>
                <w:b/>
                <w:bCs/>
                <w:sz w:val="20"/>
                <w:szCs w:val="20"/>
                <w:rtl/>
              </w:rPr>
              <w:t>تار</w:t>
            </w:r>
            <w:r w:rsidRPr="000526A2">
              <w:rPr>
                <w:rFonts w:cs="B Nazanin" w:hint="cs"/>
                <w:b/>
                <w:bCs/>
                <w:sz w:val="20"/>
                <w:szCs w:val="20"/>
                <w:rtl/>
              </w:rPr>
              <w:t>ی</w:t>
            </w:r>
            <w:r w:rsidRPr="000526A2">
              <w:rPr>
                <w:rFonts w:cs="B Nazanin" w:hint="eastAsia"/>
                <w:b/>
                <w:bCs/>
                <w:sz w:val="20"/>
                <w:szCs w:val="20"/>
                <w:rtl/>
              </w:rPr>
              <w:t>خ</w:t>
            </w:r>
            <w:r w:rsidRPr="000526A2">
              <w:rPr>
                <w:rFonts w:cs="B Nazanin"/>
                <w:b/>
                <w:bCs/>
                <w:sz w:val="20"/>
                <w:szCs w:val="20"/>
                <w:rtl/>
              </w:rPr>
              <w:t xml:space="preserve"> در</w:t>
            </w:r>
            <w:r w:rsidRPr="000526A2">
              <w:rPr>
                <w:rFonts w:cs="B Nazanin" w:hint="cs"/>
                <w:b/>
                <w:bCs/>
                <w:sz w:val="20"/>
                <w:szCs w:val="20"/>
                <w:rtl/>
              </w:rPr>
              <w:t>ی</w:t>
            </w:r>
            <w:r w:rsidRPr="000526A2">
              <w:rPr>
                <w:rFonts w:cs="B Nazanin" w:hint="eastAsia"/>
                <w:b/>
                <w:bCs/>
                <w:sz w:val="20"/>
                <w:szCs w:val="20"/>
                <w:rtl/>
              </w:rPr>
              <w:t>افت</w:t>
            </w:r>
            <w:r w:rsidRPr="000526A2">
              <w:rPr>
                <w:rFonts w:cs="B Nazanin"/>
                <w:b/>
                <w:bCs/>
                <w:sz w:val="20"/>
                <w:szCs w:val="20"/>
                <w:rtl/>
              </w:rPr>
              <w:t>:</w:t>
            </w:r>
            <w:r w:rsidRPr="000526A2">
              <w:rPr>
                <w:rFonts w:cs="B Nazanin"/>
                <w:sz w:val="20"/>
                <w:szCs w:val="20"/>
                <w:rtl/>
              </w:rPr>
              <w:t xml:space="preserve"> 20/</w:t>
            </w:r>
            <w:r w:rsidRPr="000526A2">
              <w:rPr>
                <w:rFonts w:cs="B Nazanin" w:hint="cs"/>
                <w:sz w:val="20"/>
                <w:szCs w:val="20"/>
                <w:rtl/>
              </w:rPr>
              <w:t>10</w:t>
            </w:r>
            <w:r w:rsidRPr="000526A2">
              <w:rPr>
                <w:rFonts w:cs="B Nazanin"/>
                <w:sz w:val="20"/>
                <w:szCs w:val="20"/>
                <w:rtl/>
              </w:rPr>
              <w:t>/1400</w:t>
            </w:r>
          </w:p>
          <w:p w14:paraId="12E74456" w14:textId="77777777" w:rsidR="00A842CF" w:rsidRPr="000526A2" w:rsidRDefault="00A842CF" w:rsidP="008E6712">
            <w:pPr>
              <w:widowControl w:val="0"/>
              <w:bidi/>
              <w:rPr>
                <w:rFonts w:cs="B Nazanin"/>
                <w:b/>
                <w:bCs/>
                <w:sz w:val="20"/>
                <w:szCs w:val="20"/>
                <w:rtl/>
              </w:rPr>
            </w:pPr>
            <w:r w:rsidRPr="000526A2">
              <w:rPr>
                <w:rFonts w:cs="B Nazanin" w:hint="eastAsia"/>
                <w:b/>
                <w:bCs/>
                <w:sz w:val="20"/>
                <w:szCs w:val="20"/>
                <w:rtl/>
              </w:rPr>
              <w:t>تار</w:t>
            </w:r>
            <w:r w:rsidRPr="000526A2">
              <w:rPr>
                <w:rFonts w:cs="B Nazanin" w:hint="cs"/>
                <w:b/>
                <w:bCs/>
                <w:sz w:val="20"/>
                <w:szCs w:val="20"/>
                <w:rtl/>
              </w:rPr>
              <w:t>ی</w:t>
            </w:r>
            <w:r w:rsidRPr="000526A2">
              <w:rPr>
                <w:rFonts w:cs="B Nazanin" w:hint="eastAsia"/>
                <w:b/>
                <w:bCs/>
                <w:sz w:val="20"/>
                <w:szCs w:val="20"/>
                <w:rtl/>
              </w:rPr>
              <w:t>خ</w:t>
            </w:r>
            <w:r w:rsidRPr="000526A2">
              <w:rPr>
                <w:rFonts w:cs="B Nazanin"/>
                <w:b/>
                <w:bCs/>
                <w:sz w:val="20"/>
                <w:szCs w:val="20"/>
                <w:rtl/>
              </w:rPr>
              <w:t xml:space="preserve"> </w:t>
            </w:r>
            <w:r w:rsidRPr="000526A2">
              <w:rPr>
                <w:rFonts w:cs="B Nazanin" w:hint="cs"/>
                <w:b/>
                <w:bCs/>
                <w:sz w:val="20"/>
                <w:szCs w:val="20"/>
                <w:rtl/>
              </w:rPr>
              <w:t>بازنگری</w:t>
            </w:r>
            <w:r w:rsidRPr="000526A2">
              <w:rPr>
                <w:rFonts w:cs="B Nazanin"/>
                <w:b/>
                <w:bCs/>
                <w:sz w:val="20"/>
                <w:szCs w:val="20"/>
                <w:rtl/>
              </w:rPr>
              <w:t xml:space="preserve">: </w:t>
            </w:r>
            <w:r w:rsidRPr="000526A2">
              <w:rPr>
                <w:rFonts w:cs="B Nazanin"/>
                <w:sz w:val="20"/>
                <w:szCs w:val="20"/>
                <w:rtl/>
              </w:rPr>
              <w:t>2</w:t>
            </w:r>
            <w:r w:rsidRPr="000526A2">
              <w:rPr>
                <w:rFonts w:cs="B Nazanin" w:hint="cs"/>
                <w:sz w:val="20"/>
                <w:szCs w:val="20"/>
                <w:rtl/>
              </w:rPr>
              <w:t>5</w:t>
            </w:r>
            <w:r w:rsidRPr="000526A2">
              <w:rPr>
                <w:rFonts w:cs="B Nazanin"/>
                <w:sz w:val="20"/>
                <w:szCs w:val="20"/>
                <w:rtl/>
              </w:rPr>
              <w:t>/</w:t>
            </w:r>
            <w:r w:rsidRPr="000526A2">
              <w:rPr>
                <w:rFonts w:cs="B Nazanin" w:hint="cs"/>
                <w:sz w:val="20"/>
                <w:szCs w:val="20"/>
                <w:rtl/>
              </w:rPr>
              <w:t>11</w:t>
            </w:r>
            <w:r w:rsidRPr="000526A2">
              <w:rPr>
                <w:rFonts w:cs="B Nazanin"/>
                <w:sz w:val="20"/>
                <w:szCs w:val="20"/>
                <w:rtl/>
              </w:rPr>
              <w:t>/1400</w:t>
            </w:r>
          </w:p>
          <w:p w14:paraId="4D354878" w14:textId="77777777" w:rsidR="00A842CF" w:rsidRPr="000526A2" w:rsidRDefault="00A842CF" w:rsidP="008E6712">
            <w:pPr>
              <w:widowControl w:val="0"/>
              <w:bidi/>
              <w:rPr>
                <w:rFonts w:cs="B Nazanin"/>
                <w:b/>
                <w:bCs/>
                <w:sz w:val="20"/>
                <w:szCs w:val="20"/>
                <w:rtl/>
              </w:rPr>
            </w:pPr>
            <w:r w:rsidRPr="000526A2">
              <w:rPr>
                <w:rFonts w:cs="B Nazanin" w:hint="eastAsia"/>
                <w:b/>
                <w:bCs/>
                <w:sz w:val="20"/>
                <w:szCs w:val="20"/>
                <w:rtl/>
              </w:rPr>
              <w:t>تار</w:t>
            </w:r>
            <w:r w:rsidRPr="000526A2">
              <w:rPr>
                <w:rFonts w:cs="B Nazanin" w:hint="cs"/>
                <w:b/>
                <w:bCs/>
                <w:sz w:val="20"/>
                <w:szCs w:val="20"/>
                <w:rtl/>
              </w:rPr>
              <w:t>ی</w:t>
            </w:r>
            <w:r w:rsidRPr="000526A2">
              <w:rPr>
                <w:rFonts w:cs="B Nazanin" w:hint="eastAsia"/>
                <w:b/>
                <w:bCs/>
                <w:sz w:val="20"/>
                <w:szCs w:val="20"/>
                <w:rtl/>
              </w:rPr>
              <w:t>خ</w:t>
            </w:r>
            <w:r w:rsidRPr="000526A2">
              <w:rPr>
                <w:rFonts w:cs="B Nazanin"/>
                <w:b/>
                <w:bCs/>
                <w:sz w:val="20"/>
                <w:szCs w:val="20"/>
                <w:rtl/>
              </w:rPr>
              <w:t xml:space="preserve"> پذ</w:t>
            </w:r>
            <w:r w:rsidRPr="000526A2">
              <w:rPr>
                <w:rFonts w:cs="B Nazanin" w:hint="cs"/>
                <w:b/>
                <w:bCs/>
                <w:sz w:val="20"/>
                <w:szCs w:val="20"/>
                <w:rtl/>
              </w:rPr>
              <w:t>ی</w:t>
            </w:r>
            <w:r w:rsidRPr="000526A2">
              <w:rPr>
                <w:rFonts w:cs="B Nazanin" w:hint="eastAsia"/>
                <w:b/>
                <w:bCs/>
                <w:sz w:val="20"/>
                <w:szCs w:val="20"/>
                <w:rtl/>
              </w:rPr>
              <w:t>رش</w:t>
            </w:r>
            <w:r w:rsidRPr="000526A2">
              <w:rPr>
                <w:rFonts w:cs="B Nazanin"/>
                <w:b/>
                <w:bCs/>
                <w:sz w:val="20"/>
                <w:szCs w:val="20"/>
                <w:rtl/>
              </w:rPr>
              <w:t xml:space="preserve">: </w:t>
            </w:r>
            <w:r w:rsidRPr="000526A2">
              <w:rPr>
                <w:rFonts w:cs="B Nazanin"/>
                <w:sz w:val="20"/>
                <w:szCs w:val="20"/>
                <w:rtl/>
              </w:rPr>
              <w:t>28/</w:t>
            </w:r>
            <w:r w:rsidRPr="000526A2">
              <w:rPr>
                <w:rFonts w:cs="B Nazanin" w:hint="cs"/>
                <w:sz w:val="20"/>
                <w:szCs w:val="20"/>
                <w:rtl/>
              </w:rPr>
              <w:t>11</w:t>
            </w:r>
            <w:r w:rsidRPr="000526A2">
              <w:rPr>
                <w:rFonts w:cs="B Nazanin"/>
                <w:sz w:val="20"/>
                <w:szCs w:val="20"/>
                <w:rtl/>
              </w:rPr>
              <w:t>/1400</w:t>
            </w:r>
          </w:p>
          <w:p w14:paraId="102A0A66" w14:textId="77777777" w:rsidR="00A842CF" w:rsidRPr="00BD5C8A" w:rsidRDefault="00A842CF" w:rsidP="008E6712">
            <w:pPr>
              <w:widowControl w:val="0"/>
              <w:bidi/>
              <w:rPr>
                <w:rFonts w:cs="B Nazanin"/>
                <w:b/>
                <w:bCs/>
                <w:sz w:val="18"/>
                <w:szCs w:val="18"/>
                <w:rtl/>
              </w:rPr>
            </w:pPr>
            <w:r w:rsidRPr="000526A2">
              <w:rPr>
                <w:rFonts w:cs="B Nazanin" w:hint="eastAsia"/>
                <w:b/>
                <w:bCs/>
                <w:sz w:val="20"/>
                <w:szCs w:val="20"/>
                <w:rtl/>
              </w:rPr>
              <w:t>تار</w:t>
            </w:r>
            <w:r w:rsidRPr="000526A2">
              <w:rPr>
                <w:rFonts w:cs="B Nazanin" w:hint="cs"/>
                <w:b/>
                <w:bCs/>
                <w:sz w:val="20"/>
                <w:szCs w:val="20"/>
                <w:rtl/>
              </w:rPr>
              <w:t>ی</w:t>
            </w:r>
            <w:r w:rsidRPr="000526A2">
              <w:rPr>
                <w:rFonts w:cs="B Nazanin" w:hint="eastAsia"/>
                <w:b/>
                <w:bCs/>
                <w:sz w:val="20"/>
                <w:szCs w:val="20"/>
                <w:rtl/>
              </w:rPr>
              <w:t>خ</w:t>
            </w:r>
            <w:r w:rsidRPr="000526A2">
              <w:rPr>
                <w:rFonts w:cs="B Nazanin"/>
                <w:b/>
                <w:bCs/>
                <w:sz w:val="20"/>
                <w:szCs w:val="20"/>
                <w:rtl/>
              </w:rPr>
              <w:t xml:space="preserve"> </w:t>
            </w:r>
            <w:r w:rsidRPr="000526A2">
              <w:rPr>
                <w:rFonts w:cs="B Nazanin" w:hint="cs"/>
                <w:b/>
                <w:bCs/>
                <w:sz w:val="20"/>
                <w:szCs w:val="20"/>
                <w:rtl/>
              </w:rPr>
              <w:t>انتشار</w:t>
            </w:r>
            <w:r w:rsidRPr="000526A2">
              <w:rPr>
                <w:rFonts w:cs="B Nazanin"/>
                <w:b/>
                <w:bCs/>
                <w:sz w:val="20"/>
                <w:szCs w:val="20"/>
                <w:rtl/>
              </w:rPr>
              <w:t xml:space="preserve">: </w:t>
            </w:r>
            <w:r w:rsidRPr="00D450A0">
              <w:rPr>
                <w:rFonts w:cs="B Nazanin"/>
                <w:sz w:val="20"/>
                <w:szCs w:val="20"/>
                <w:rtl/>
              </w:rPr>
              <w:t>2</w:t>
            </w:r>
            <w:r w:rsidRPr="00D450A0">
              <w:rPr>
                <w:rFonts w:cs="B Nazanin" w:hint="cs"/>
                <w:sz w:val="20"/>
                <w:szCs w:val="20"/>
                <w:rtl/>
              </w:rPr>
              <w:t>5</w:t>
            </w:r>
            <w:r w:rsidRPr="00D450A0">
              <w:rPr>
                <w:rFonts w:cs="B Nazanin"/>
                <w:sz w:val="20"/>
                <w:szCs w:val="20"/>
                <w:rtl/>
              </w:rPr>
              <w:t>/</w:t>
            </w:r>
            <w:r w:rsidRPr="00D450A0">
              <w:rPr>
                <w:rFonts w:cs="B Nazanin" w:hint="cs"/>
                <w:sz w:val="20"/>
                <w:szCs w:val="20"/>
                <w:rtl/>
              </w:rPr>
              <w:t>1</w:t>
            </w:r>
            <w:r w:rsidRPr="00D450A0">
              <w:rPr>
                <w:rFonts w:cs="B Nazanin"/>
                <w:sz w:val="20"/>
                <w:szCs w:val="20"/>
                <w:rtl/>
              </w:rPr>
              <w:t>/140</w:t>
            </w:r>
            <w:r w:rsidRPr="00D450A0">
              <w:rPr>
                <w:rFonts w:cs="B Nazanin" w:hint="cs"/>
                <w:sz w:val="20"/>
                <w:szCs w:val="20"/>
                <w:rtl/>
              </w:rPr>
              <w:t>1</w:t>
            </w:r>
          </w:p>
          <w:p w14:paraId="37DDA6A0" w14:textId="77777777" w:rsidR="00A842CF" w:rsidRPr="000526A2" w:rsidRDefault="00A842CF" w:rsidP="008E6712">
            <w:pPr>
              <w:widowControl w:val="0"/>
              <w:bidi/>
              <w:rPr>
                <w:rFonts w:cs="B Nazanin"/>
                <w:b/>
                <w:bCs/>
                <w:sz w:val="20"/>
                <w:szCs w:val="20"/>
                <w:rtl/>
              </w:rPr>
            </w:pPr>
            <w:r w:rsidRPr="000526A2">
              <w:rPr>
                <w:rFonts w:cs="B Nazanin" w:hint="cs"/>
                <w:b/>
                <w:bCs/>
                <w:sz w:val="20"/>
                <w:szCs w:val="20"/>
                <w:rtl/>
                <w:lang w:bidi="fa-IR"/>
              </w:rPr>
              <w:t>کلید</w:t>
            </w:r>
            <w:r w:rsidRPr="000526A2">
              <w:rPr>
                <w:rFonts w:cs="B Nazanin"/>
                <w:b/>
                <w:bCs/>
                <w:sz w:val="20"/>
                <w:szCs w:val="20"/>
                <w:rtl/>
              </w:rPr>
              <w:t>واژه</w:t>
            </w:r>
            <w:r w:rsidRPr="000526A2">
              <w:rPr>
                <w:rFonts w:cs="B Nazanin" w:hint="cs"/>
                <w:b/>
                <w:bCs/>
                <w:sz w:val="20"/>
                <w:szCs w:val="20"/>
                <w:rtl/>
              </w:rPr>
              <w:t>‌</w:t>
            </w:r>
            <w:r w:rsidRPr="000526A2">
              <w:rPr>
                <w:rFonts w:cs="B Nazanin"/>
                <w:b/>
                <w:bCs/>
                <w:sz w:val="20"/>
                <w:szCs w:val="20"/>
                <w:rtl/>
              </w:rPr>
              <w:t>ها:</w:t>
            </w:r>
            <w:r w:rsidRPr="000526A2">
              <w:rPr>
                <w:rFonts w:cs="B Nazanin" w:hint="cs"/>
                <w:b/>
                <w:bCs/>
                <w:sz w:val="20"/>
                <w:szCs w:val="20"/>
                <w:rtl/>
              </w:rPr>
              <w:t xml:space="preserve"> </w:t>
            </w:r>
          </w:p>
          <w:p w14:paraId="4D4E0B1C" w14:textId="77777777" w:rsidR="00A842CF" w:rsidRDefault="00A842CF" w:rsidP="007B0448">
            <w:pPr>
              <w:widowControl w:val="0"/>
              <w:bidi/>
              <w:rPr>
                <w:rFonts w:cs="B Nazanin"/>
                <w:i/>
                <w:iCs/>
                <w:sz w:val="20"/>
                <w:szCs w:val="20"/>
              </w:rPr>
            </w:pPr>
            <w:r w:rsidRPr="00CB1594">
              <w:rPr>
                <w:rFonts w:cs="B Nazanin"/>
                <w:b/>
                <w:bCs/>
                <w:i/>
                <w:iCs/>
                <w:sz w:val="20"/>
                <w:szCs w:val="20"/>
                <w:rtl/>
              </w:rPr>
              <w:t>رضا</w:t>
            </w:r>
            <w:r w:rsidRPr="00CB1594">
              <w:rPr>
                <w:rFonts w:cs="B Nazanin" w:hint="cs"/>
                <w:b/>
                <w:bCs/>
                <w:i/>
                <w:iCs/>
                <w:sz w:val="20"/>
                <w:szCs w:val="20"/>
                <w:rtl/>
              </w:rPr>
              <w:t>یت</w:t>
            </w:r>
            <w:r w:rsidRPr="00CB1594">
              <w:rPr>
                <w:rFonts w:cs="B Nazanin"/>
                <w:b/>
                <w:bCs/>
                <w:i/>
                <w:iCs/>
                <w:sz w:val="20"/>
                <w:szCs w:val="20"/>
                <w:rtl/>
              </w:rPr>
              <w:t xml:space="preserve"> از رویه های  منابع انسانی </w:t>
            </w:r>
            <w:r w:rsidRPr="00CB1594">
              <w:rPr>
                <w:rFonts w:cs="B Nazanin" w:hint="cs"/>
                <w:b/>
                <w:bCs/>
                <w:i/>
                <w:iCs/>
                <w:sz w:val="20"/>
                <w:szCs w:val="20"/>
                <w:rtl/>
              </w:rPr>
              <w:t>،</w:t>
            </w:r>
            <w:r w:rsidRPr="00CB1594">
              <w:rPr>
                <w:rFonts w:cs="B Nazanin"/>
                <w:b/>
                <w:bCs/>
                <w:i/>
                <w:iCs/>
                <w:sz w:val="20"/>
                <w:szCs w:val="20"/>
                <w:rtl/>
              </w:rPr>
              <w:t xml:space="preserve"> عملکرد کارکنان</w:t>
            </w:r>
            <w:r w:rsidRPr="00CB1594">
              <w:rPr>
                <w:rFonts w:cs="B Nazanin" w:hint="cs"/>
                <w:b/>
                <w:bCs/>
                <w:i/>
                <w:iCs/>
                <w:sz w:val="20"/>
                <w:szCs w:val="20"/>
                <w:rtl/>
              </w:rPr>
              <w:t xml:space="preserve">، </w:t>
            </w:r>
            <w:r w:rsidRPr="00CB1594">
              <w:rPr>
                <w:rFonts w:cs="B Nazanin"/>
                <w:b/>
                <w:bCs/>
                <w:i/>
                <w:iCs/>
                <w:sz w:val="20"/>
                <w:szCs w:val="20"/>
                <w:rtl/>
              </w:rPr>
              <w:t>درگ</w:t>
            </w:r>
            <w:r w:rsidRPr="00CB1594">
              <w:rPr>
                <w:rFonts w:cs="B Nazanin" w:hint="cs"/>
                <w:b/>
                <w:bCs/>
                <w:i/>
                <w:iCs/>
                <w:sz w:val="20"/>
                <w:szCs w:val="20"/>
                <w:rtl/>
              </w:rPr>
              <w:t>یری</w:t>
            </w:r>
            <w:r w:rsidRPr="00CB1594">
              <w:rPr>
                <w:rFonts w:cs="B Nazanin"/>
                <w:b/>
                <w:bCs/>
                <w:i/>
                <w:iCs/>
                <w:sz w:val="20"/>
                <w:szCs w:val="20"/>
                <w:rtl/>
              </w:rPr>
              <w:t xml:space="preserve"> شغل</w:t>
            </w:r>
            <w:r w:rsidRPr="00CB1594">
              <w:rPr>
                <w:rFonts w:cs="B Nazanin" w:hint="cs"/>
                <w:b/>
                <w:bCs/>
                <w:i/>
                <w:iCs/>
                <w:sz w:val="20"/>
                <w:szCs w:val="20"/>
                <w:rtl/>
              </w:rPr>
              <w:t>ی</w:t>
            </w:r>
            <w:r w:rsidRPr="00CB1594">
              <w:rPr>
                <w:rFonts w:cs="B Nazanin"/>
                <w:b/>
                <w:bCs/>
                <w:i/>
                <w:iCs/>
                <w:sz w:val="20"/>
                <w:szCs w:val="20"/>
                <w:rtl/>
              </w:rPr>
              <w:t xml:space="preserve"> کارکنان</w:t>
            </w:r>
            <w:r w:rsidRPr="00CB1594">
              <w:rPr>
                <w:rFonts w:cs="B Nazanin" w:hint="cs"/>
                <w:b/>
                <w:bCs/>
                <w:i/>
                <w:iCs/>
                <w:sz w:val="20"/>
                <w:szCs w:val="20"/>
                <w:rtl/>
              </w:rPr>
              <w:t xml:space="preserve">، </w:t>
            </w:r>
            <w:r w:rsidRPr="00CB1594">
              <w:rPr>
                <w:rFonts w:cs="B Nazanin"/>
                <w:b/>
                <w:bCs/>
                <w:i/>
                <w:iCs/>
                <w:sz w:val="20"/>
                <w:szCs w:val="20"/>
                <w:rtl/>
              </w:rPr>
              <w:t>شرکت نفت استان همدان</w:t>
            </w:r>
          </w:p>
          <w:p w14:paraId="460D19D9" w14:textId="77777777" w:rsidR="00A842CF" w:rsidRPr="00D40714" w:rsidRDefault="00A842CF" w:rsidP="008E6712">
            <w:pPr>
              <w:widowControl w:val="0"/>
              <w:bidi/>
              <w:jc w:val="both"/>
              <w:rPr>
                <w:rFonts w:cs="B Nazanin"/>
                <w:i/>
                <w:iCs/>
                <w:sz w:val="20"/>
                <w:szCs w:val="20"/>
                <w:rtl/>
              </w:rPr>
            </w:pPr>
          </w:p>
        </w:tc>
        <w:tc>
          <w:tcPr>
            <w:tcW w:w="7294" w:type="dxa"/>
            <w:tcBorders>
              <w:top w:val="nil"/>
              <w:bottom w:val="nil"/>
            </w:tcBorders>
            <w:shd w:val="clear" w:color="auto" w:fill="F2F2F2" w:themeFill="background1" w:themeFillShade="F2"/>
          </w:tcPr>
          <w:p w14:paraId="7FA56A27" w14:textId="77777777" w:rsidR="00A842CF" w:rsidRPr="001D6C8C" w:rsidRDefault="00A842CF" w:rsidP="008E6712">
            <w:pPr>
              <w:bidi/>
              <w:ind w:right="567"/>
              <w:jc w:val="both"/>
              <w:rPr>
                <w:rFonts w:cs="B Zar"/>
                <w:sz w:val="18"/>
                <w:szCs w:val="22"/>
                <w:rtl/>
              </w:rPr>
            </w:pPr>
            <w:r w:rsidRPr="00CB1594">
              <w:rPr>
                <w:rFonts w:cs="B Titr" w:hint="cs"/>
                <w:b/>
                <w:bCs/>
                <w:sz w:val="18"/>
                <w:szCs w:val="22"/>
                <w:rtl/>
              </w:rPr>
              <w:t>هدف:</w:t>
            </w:r>
            <w:r w:rsidRPr="001D6C8C">
              <w:rPr>
                <w:rFonts w:cs="B Zar" w:hint="cs"/>
                <w:b/>
                <w:bCs/>
                <w:sz w:val="18"/>
                <w:szCs w:val="22"/>
                <w:rtl/>
              </w:rPr>
              <w:t xml:space="preserve"> </w:t>
            </w:r>
            <w:r w:rsidRPr="007A4703">
              <w:rPr>
                <w:rFonts w:cs="B Nazanin"/>
                <w:sz w:val="22"/>
                <w:szCs w:val="22"/>
                <w:rtl/>
              </w:rPr>
              <w:t>سازمان‌ها برای بقا و رشد در محیط‌های رقابتی نیازمند بررسی عملکرد کارکنان خود هستند. توجه به عملکرد کارکنان موجب بهبود بهره‌وری و اثربخشی سازمانی می‌شود</w:t>
            </w:r>
            <w:r w:rsidRPr="007A4703">
              <w:rPr>
                <w:rFonts w:cs="B Nazanin"/>
                <w:sz w:val="22"/>
                <w:szCs w:val="22"/>
              </w:rPr>
              <w:t>.</w:t>
            </w:r>
            <w:r w:rsidRPr="007A4703">
              <w:rPr>
                <w:rFonts w:cs="B Nazanin" w:hint="cs"/>
                <w:sz w:val="22"/>
                <w:szCs w:val="22"/>
                <w:rtl/>
              </w:rPr>
              <w:t xml:space="preserve"> </w:t>
            </w:r>
            <w:r w:rsidRPr="007A4703">
              <w:rPr>
                <w:rFonts w:cs="B Nazanin"/>
                <w:sz w:val="22"/>
                <w:szCs w:val="22"/>
                <w:rtl/>
              </w:rPr>
              <w:t>این پژوهش به بررسی تأثیر رضایت از رویه های  منابع انسانی  بر عملکرد کارکنان با نقش میانجی درگیری شغلی در شرکت نفت استان همدان پرداخته است.</w:t>
            </w:r>
            <w:r w:rsidRPr="00CB1594">
              <w:rPr>
                <w:rFonts w:cs="B Zar"/>
                <w:b/>
                <w:bCs/>
                <w:sz w:val="14"/>
                <w:szCs w:val="18"/>
                <w:rtl/>
              </w:rPr>
              <w:t xml:space="preserve"> </w:t>
            </w:r>
            <w:r w:rsidRPr="00CB1594">
              <w:rPr>
                <w:rFonts w:cs="B Zar" w:hint="cs"/>
                <w:sz w:val="14"/>
                <w:szCs w:val="18"/>
                <w:rtl/>
              </w:rPr>
              <w:t xml:space="preserve"> </w:t>
            </w:r>
          </w:p>
          <w:p w14:paraId="07E64F96" w14:textId="546A6210" w:rsidR="00A842CF" w:rsidRPr="007A4703" w:rsidRDefault="00A842CF" w:rsidP="008E6712">
            <w:pPr>
              <w:bidi/>
              <w:ind w:right="567"/>
              <w:jc w:val="both"/>
              <w:rPr>
                <w:rFonts w:cs="B Nazanin"/>
                <w:sz w:val="18"/>
                <w:szCs w:val="22"/>
                <w:rtl/>
              </w:rPr>
            </w:pPr>
            <w:r w:rsidRPr="00CB1594">
              <w:rPr>
                <w:rFonts w:cs="B Titr" w:hint="cs"/>
                <w:b/>
                <w:bCs/>
                <w:sz w:val="18"/>
                <w:szCs w:val="22"/>
                <w:rtl/>
              </w:rPr>
              <w:t>روش:</w:t>
            </w:r>
            <w:r w:rsidRPr="001D6C8C">
              <w:rPr>
                <w:rFonts w:cs="B Zar" w:hint="cs"/>
                <w:sz w:val="18"/>
                <w:szCs w:val="22"/>
                <w:rtl/>
              </w:rPr>
              <w:t xml:space="preserve"> </w:t>
            </w:r>
            <w:r w:rsidRPr="007A4703">
              <w:rPr>
                <w:rFonts w:cs="B Nazanin"/>
                <w:sz w:val="18"/>
                <w:szCs w:val="22"/>
                <w:rtl/>
              </w:rPr>
              <w:t xml:space="preserve">جامعه آماری شامل 150 نفر از کارکنان این شرکت در سال 1401 بوده </w:t>
            </w:r>
            <w:r w:rsidRPr="007B0448">
              <w:rPr>
                <w:rFonts w:cs="B Nazanin"/>
                <w:sz w:val="18"/>
                <w:szCs w:val="22"/>
                <w:rtl/>
              </w:rPr>
              <w:t>که با استفاده از نرم‌افزار</w:t>
            </w:r>
            <w:r w:rsidRPr="007B0448">
              <w:rPr>
                <w:rFonts w:cs="B Nazanin"/>
                <w:sz w:val="18"/>
                <w:szCs w:val="22"/>
              </w:rPr>
              <w:t xml:space="preserve"> G*Power</w:t>
            </w:r>
            <w:r w:rsidRPr="007B0448">
              <w:rPr>
                <w:rFonts w:cs="B Nazanin"/>
                <w:sz w:val="18"/>
                <w:szCs w:val="22"/>
                <w:rtl/>
              </w:rPr>
              <w:t xml:space="preserve">، حجم نمونه </w:t>
            </w:r>
            <w:r w:rsidRPr="007A4703">
              <w:rPr>
                <w:rFonts w:cs="B Nazanin"/>
                <w:sz w:val="18"/>
                <w:szCs w:val="22"/>
                <w:rtl/>
              </w:rPr>
              <w:t>118 نفر تعیین شد</w:t>
            </w:r>
            <w:r w:rsidR="00450062">
              <w:rPr>
                <w:rFonts w:cs="B Nazanin" w:hint="cs"/>
                <w:sz w:val="18"/>
                <w:szCs w:val="22"/>
                <w:rtl/>
              </w:rPr>
              <w:t>و روش نمونه گیری تصادفی ساده است</w:t>
            </w:r>
            <w:r w:rsidRPr="007A4703">
              <w:rPr>
                <w:rFonts w:cs="B Nazanin"/>
                <w:sz w:val="18"/>
                <w:szCs w:val="22"/>
                <w:rtl/>
              </w:rPr>
              <w:t xml:space="preserve">. تحقیق از نوع توصیفی-پیمایشی </w:t>
            </w:r>
            <w:r w:rsidR="00450062">
              <w:rPr>
                <w:rFonts w:cs="B Nazanin" w:hint="cs"/>
                <w:sz w:val="18"/>
                <w:szCs w:val="22"/>
                <w:rtl/>
              </w:rPr>
              <w:t xml:space="preserve">است. </w:t>
            </w:r>
            <w:r w:rsidR="00450062" w:rsidRPr="00E0646F">
              <w:rPr>
                <w:rFonts w:cs="B Nazanin"/>
                <w:color w:val="000000" w:themeColor="text1"/>
                <w:sz w:val="18"/>
                <w:szCs w:val="22"/>
                <w:rtl/>
              </w:rPr>
              <w:t>پرسشنامه‌ها شامل سوالاتی درباره رضایت از رویه های منابع انسانی</w:t>
            </w:r>
            <w:r w:rsidR="00450062" w:rsidRPr="00E0646F">
              <w:rPr>
                <w:rFonts w:cs="B Nazanin" w:hint="cs"/>
                <w:color w:val="000000" w:themeColor="text1"/>
                <w:sz w:val="18"/>
                <w:szCs w:val="22"/>
                <w:rtl/>
              </w:rPr>
              <w:t>(</w:t>
            </w:r>
            <w:r w:rsidR="00450062" w:rsidRPr="00E0646F">
              <w:rPr>
                <w:rFonts w:cs="B Nazanin"/>
                <w:color w:val="000000" w:themeColor="text1"/>
                <w:sz w:val="18"/>
                <w:szCs w:val="22"/>
                <w:rtl/>
              </w:rPr>
              <w:t>یوساف و همکاران (2011)</w:t>
            </w:r>
            <w:r w:rsidR="00450062" w:rsidRPr="00E0646F">
              <w:rPr>
                <w:rFonts w:cs="B Nazanin" w:hint="cs"/>
                <w:color w:val="000000" w:themeColor="text1"/>
                <w:sz w:val="18"/>
                <w:szCs w:val="22"/>
                <w:rtl/>
              </w:rPr>
              <w:t>)</w:t>
            </w:r>
            <w:r w:rsidR="00450062" w:rsidRPr="00E0646F">
              <w:rPr>
                <w:rFonts w:cs="B Nazanin"/>
                <w:color w:val="000000" w:themeColor="text1"/>
                <w:sz w:val="18"/>
                <w:szCs w:val="22"/>
                <w:rtl/>
              </w:rPr>
              <w:t xml:space="preserve"> ، عملکرد برون‌نقشی</w:t>
            </w:r>
            <w:r w:rsidR="00450062" w:rsidRPr="00E0646F">
              <w:rPr>
                <w:rFonts w:cs="B Nazanin" w:hint="cs"/>
                <w:color w:val="000000" w:themeColor="text1"/>
                <w:sz w:val="18"/>
                <w:szCs w:val="22"/>
                <w:rtl/>
              </w:rPr>
              <w:t xml:space="preserve"> کارکنان (</w:t>
            </w:r>
            <w:r w:rsidR="00450062" w:rsidRPr="00E0646F">
              <w:rPr>
                <w:rFonts w:cs="B Nazanin"/>
                <w:color w:val="000000" w:themeColor="text1"/>
                <w:sz w:val="18"/>
                <w:szCs w:val="22"/>
                <w:rtl/>
              </w:rPr>
              <w:t>النابولسی (2021)</w:t>
            </w:r>
            <w:r w:rsidR="00450062" w:rsidRPr="00E0646F">
              <w:rPr>
                <w:rFonts w:cs="B Nazanin" w:hint="cs"/>
                <w:color w:val="000000" w:themeColor="text1"/>
                <w:sz w:val="18"/>
                <w:szCs w:val="22"/>
                <w:rtl/>
              </w:rPr>
              <w:t>)</w:t>
            </w:r>
            <w:r w:rsidR="00450062" w:rsidRPr="00E0646F">
              <w:rPr>
                <w:rFonts w:cs="B Nazanin"/>
                <w:color w:val="000000" w:themeColor="text1"/>
                <w:sz w:val="18"/>
                <w:szCs w:val="22"/>
                <w:rtl/>
              </w:rPr>
              <w:t xml:space="preserve"> و </w:t>
            </w:r>
            <w:r w:rsidR="00450062" w:rsidRPr="00E0646F">
              <w:rPr>
                <w:rFonts w:cs="B Nazanin" w:hint="cs"/>
                <w:color w:val="000000" w:themeColor="text1"/>
                <w:sz w:val="18"/>
                <w:szCs w:val="22"/>
                <w:rtl/>
              </w:rPr>
              <w:t xml:space="preserve">عملکرد </w:t>
            </w:r>
            <w:r w:rsidR="00450062" w:rsidRPr="00E0646F">
              <w:rPr>
                <w:rFonts w:cs="B Nazanin"/>
                <w:color w:val="000000" w:themeColor="text1"/>
                <w:sz w:val="18"/>
                <w:szCs w:val="22"/>
                <w:rtl/>
              </w:rPr>
              <w:t xml:space="preserve">درون‌نقشی کارکنان </w:t>
            </w:r>
            <w:r w:rsidR="00450062" w:rsidRPr="00E0646F">
              <w:rPr>
                <w:rFonts w:cs="B Nazanin" w:hint="cs"/>
                <w:color w:val="000000" w:themeColor="text1"/>
                <w:sz w:val="18"/>
                <w:szCs w:val="22"/>
                <w:rtl/>
              </w:rPr>
              <w:t>(</w:t>
            </w:r>
            <w:r w:rsidR="00450062" w:rsidRPr="00E0646F">
              <w:rPr>
                <w:rFonts w:cs="B Nazanin"/>
                <w:color w:val="000000" w:themeColor="text1"/>
                <w:sz w:val="18"/>
                <w:szCs w:val="22"/>
                <w:rtl/>
              </w:rPr>
              <w:t>تامنها و همکاران (2021)</w:t>
            </w:r>
            <w:r w:rsidR="00450062" w:rsidRPr="00E0646F">
              <w:rPr>
                <w:rFonts w:cs="B Nazanin" w:hint="cs"/>
                <w:color w:val="000000" w:themeColor="text1"/>
                <w:sz w:val="18"/>
                <w:szCs w:val="22"/>
                <w:rtl/>
              </w:rPr>
              <w:t xml:space="preserve">) </w:t>
            </w:r>
            <w:r w:rsidR="00450062" w:rsidRPr="00E0646F">
              <w:rPr>
                <w:rFonts w:cs="B Nazanin"/>
                <w:color w:val="000000" w:themeColor="text1"/>
                <w:sz w:val="18"/>
                <w:szCs w:val="22"/>
                <w:rtl/>
              </w:rPr>
              <w:t>و همچنین درگیری شغلی</w:t>
            </w:r>
            <w:r w:rsidR="00450062" w:rsidRPr="00E0646F">
              <w:rPr>
                <w:rFonts w:cs="B Nazanin" w:hint="cs"/>
                <w:color w:val="000000" w:themeColor="text1"/>
                <w:sz w:val="18"/>
                <w:szCs w:val="22"/>
                <w:rtl/>
              </w:rPr>
              <w:t>(</w:t>
            </w:r>
            <w:r w:rsidR="00450062" w:rsidRPr="00E0646F">
              <w:rPr>
                <w:rFonts w:cs="B Nazanin"/>
                <w:color w:val="000000" w:themeColor="text1"/>
                <w:sz w:val="18"/>
                <w:szCs w:val="22"/>
                <w:rtl/>
              </w:rPr>
              <w:t>عزیز (2021)</w:t>
            </w:r>
            <w:r w:rsidR="00450062" w:rsidRPr="00E0646F">
              <w:rPr>
                <w:rFonts w:cs="B Nazanin" w:hint="cs"/>
                <w:color w:val="000000" w:themeColor="text1"/>
                <w:sz w:val="18"/>
                <w:szCs w:val="22"/>
                <w:rtl/>
              </w:rPr>
              <w:t>)</w:t>
            </w:r>
            <w:r w:rsidR="00450062" w:rsidRPr="00E0646F">
              <w:rPr>
                <w:rFonts w:cs="B Nazanin"/>
                <w:color w:val="000000" w:themeColor="text1"/>
                <w:sz w:val="18"/>
                <w:szCs w:val="22"/>
                <w:rtl/>
              </w:rPr>
              <w:t xml:space="preserve"> بودند</w:t>
            </w:r>
            <w:r w:rsidRPr="00E0646F">
              <w:rPr>
                <w:rFonts w:cs="B Nazanin"/>
                <w:color w:val="000000" w:themeColor="text1"/>
                <w:sz w:val="18"/>
                <w:szCs w:val="22"/>
                <w:rtl/>
              </w:rPr>
              <w:t xml:space="preserve"> </w:t>
            </w:r>
            <w:r w:rsidRPr="007A4703">
              <w:rPr>
                <w:rFonts w:cs="B Nazanin"/>
                <w:sz w:val="18"/>
                <w:szCs w:val="22"/>
                <w:rtl/>
              </w:rPr>
              <w:t>و داده‌ها با استفاده از معادلات ساختاری در نرم‌افزار</w:t>
            </w:r>
            <w:r w:rsidRPr="007A4703">
              <w:rPr>
                <w:rFonts w:cs="B Nazanin"/>
                <w:sz w:val="18"/>
                <w:szCs w:val="22"/>
              </w:rPr>
              <w:t xml:space="preserve"> PLS </w:t>
            </w:r>
            <w:r w:rsidRPr="007A4703">
              <w:rPr>
                <w:rFonts w:cs="B Nazanin"/>
                <w:sz w:val="18"/>
                <w:szCs w:val="22"/>
                <w:rtl/>
              </w:rPr>
              <w:t>تحلیل شده است</w:t>
            </w:r>
            <w:r w:rsidRPr="007A4703">
              <w:rPr>
                <w:rFonts w:cs="B Nazanin"/>
                <w:sz w:val="18"/>
                <w:szCs w:val="22"/>
              </w:rPr>
              <w:t>.</w:t>
            </w:r>
          </w:p>
          <w:p w14:paraId="2987D2E2" w14:textId="77777777" w:rsidR="00A842CF" w:rsidRPr="00E15D33" w:rsidRDefault="00A842CF" w:rsidP="008E6712">
            <w:pPr>
              <w:bidi/>
              <w:ind w:right="567"/>
              <w:jc w:val="both"/>
              <w:rPr>
                <w:rFonts w:cs="B Zar"/>
                <w:sz w:val="18"/>
                <w:szCs w:val="22"/>
              </w:rPr>
            </w:pPr>
            <w:r w:rsidRPr="00CB1594">
              <w:rPr>
                <w:rFonts w:cs="B Titr" w:hint="cs"/>
                <w:b/>
                <w:bCs/>
                <w:sz w:val="18"/>
                <w:szCs w:val="22"/>
                <w:rtl/>
              </w:rPr>
              <w:t>یافته‌ها</w:t>
            </w:r>
            <w:r w:rsidRPr="001D6C8C">
              <w:rPr>
                <w:rFonts w:cs="B Zar" w:hint="cs"/>
                <w:b/>
                <w:bCs/>
                <w:sz w:val="18"/>
                <w:szCs w:val="22"/>
                <w:rtl/>
              </w:rPr>
              <w:t xml:space="preserve">: </w:t>
            </w:r>
            <w:r w:rsidRPr="007A4703">
              <w:rPr>
                <w:rFonts w:cs="B Nazanin"/>
                <w:sz w:val="22"/>
                <w:szCs w:val="22"/>
                <w:rtl/>
              </w:rPr>
              <w:t>یافته‌ها نشان می‌دهد که ایجاد محیط کاری مطلوب از طریق شیوه‌های مناسب منابع انسانی، نقش مهمی در افزایش درگیری شغلی و بهبود عملکرد کارکنان دارد. توجه به این عوامل می‌تواند به ارتقای بهره‌وری سازمان کمک کند</w:t>
            </w:r>
            <w:r w:rsidRPr="007A4703">
              <w:rPr>
                <w:rFonts w:cs="B Nazanin"/>
                <w:sz w:val="22"/>
                <w:szCs w:val="22"/>
              </w:rPr>
              <w:t>.</w:t>
            </w:r>
          </w:p>
          <w:p w14:paraId="5AB1F414" w14:textId="77777777" w:rsidR="00A842CF" w:rsidRPr="001D6C8C" w:rsidRDefault="00A842CF" w:rsidP="008E6712">
            <w:pPr>
              <w:bidi/>
              <w:ind w:right="567"/>
              <w:jc w:val="both"/>
              <w:rPr>
                <w:rFonts w:cs="B Zar"/>
                <w:sz w:val="18"/>
                <w:szCs w:val="22"/>
                <w:rtl/>
              </w:rPr>
            </w:pPr>
            <w:r w:rsidRPr="00CB1594">
              <w:rPr>
                <w:rFonts w:cs="B Titr" w:hint="cs"/>
                <w:b/>
                <w:bCs/>
                <w:sz w:val="18"/>
                <w:szCs w:val="22"/>
                <w:rtl/>
              </w:rPr>
              <w:t>نتیجه‌گیری</w:t>
            </w:r>
            <w:r w:rsidRPr="001D6C8C">
              <w:rPr>
                <w:rFonts w:cs="B Zar" w:hint="cs"/>
                <w:b/>
                <w:bCs/>
                <w:sz w:val="18"/>
                <w:szCs w:val="22"/>
                <w:rtl/>
              </w:rPr>
              <w:t>:</w:t>
            </w:r>
            <w:r w:rsidRPr="001D6C8C">
              <w:rPr>
                <w:rFonts w:cs="B Zar" w:hint="cs"/>
                <w:sz w:val="18"/>
                <w:szCs w:val="22"/>
                <w:rtl/>
              </w:rPr>
              <w:t xml:space="preserve"> </w:t>
            </w:r>
            <w:r w:rsidRPr="007A4703">
              <w:rPr>
                <w:rFonts w:cs="B Nazanin"/>
                <w:sz w:val="18"/>
                <w:szCs w:val="22"/>
                <w:rtl/>
              </w:rPr>
              <w:t>نتایج نشان داد که رضایت از رویه های  منابع انسانی  70</w:t>
            </w:r>
            <w:r w:rsidRPr="007A4703">
              <w:rPr>
                <w:rFonts w:cs="B Nazanin" w:hint="cs"/>
                <w:sz w:val="18"/>
                <w:szCs w:val="22"/>
                <w:rtl/>
              </w:rPr>
              <w:t xml:space="preserve"> </w:t>
            </w:r>
            <w:bookmarkStart w:id="0" w:name="_Hlk199154492"/>
            <w:r w:rsidRPr="007A4703">
              <w:rPr>
                <w:rFonts w:cs="B Nazanin" w:hint="cs"/>
                <w:sz w:val="18"/>
                <w:szCs w:val="22"/>
                <w:rtl/>
              </w:rPr>
              <w:t xml:space="preserve">درصد </w:t>
            </w:r>
            <w:bookmarkEnd w:id="0"/>
            <w:r w:rsidRPr="007A4703">
              <w:rPr>
                <w:rFonts w:cs="B Nazanin"/>
                <w:sz w:val="18"/>
                <w:szCs w:val="22"/>
                <w:rtl/>
              </w:rPr>
              <w:t>بر عملکرد کارکنان تأثیر دارد، که این میزان برای عملکرد درون‌نقشی 68</w:t>
            </w:r>
            <w:r w:rsidRPr="007A4703">
              <w:rPr>
                <w:rFonts w:cs="B Nazanin" w:hint="cs"/>
                <w:sz w:val="18"/>
                <w:szCs w:val="22"/>
                <w:rtl/>
              </w:rPr>
              <w:t xml:space="preserve"> درصد </w:t>
            </w:r>
            <w:r w:rsidRPr="007A4703">
              <w:rPr>
                <w:rFonts w:cs="B Nazanin"/>
                <w:sz w:val="18"/>
                <w:szCs w:val="22"/>
                <w:rtl/>
              </w:rPr>
              <w:t>و برای عملکرد برون‌نقشی 64</w:t>
            </w:r>
            <w:r w:rsidRPr="007A4703">
              <w:rPr>
                <w:rFonts w:cs="B Nazanin" w:hint="cs"/>
                <w:sz w:val="18"/>
                <w:szCs w:val="22"/>
                <w:rtl/>
              </w:rPr>
              <w:t xml:space="preserve"> درصد </w:t>
            </w:r>
            <w:r w:rsidRPr="007A4703">
              <w:rPr>
                <w:rFonts w:cs="B Nazanin"/>
                <w:sz w:val="18"/>
                <w:szCs w:val="22"/>
                <w:rtl/>
              </w:rPr>
              <w:t>است. همچنین، رضایت از رویه های  منابع انسانی  69</w:t>
            </w:r>
            <w:r w:rsidRPr="007A4703">
              <w:rPr>
                <w:rFonts w:cs="B Nazanin" w:hint="cs"/>
                <w:sz w:val="18"/>
                <w:szCs w:val="22"/>
                <w:rtl/>
              </w:rPr>
              <w:t xml:space="preserve"> درصد </w:t>
            </w:r>
            <w:r w:rsidRPr="007A4703">
              <w:rPr>
                <w:rFonts w:cs="B Nazanin"/>
                <w:sz w:val="18"/>
                <w:szCs w:val="22"/>
                <w:rtl/>
              </w:rPr>
              <w:t>بر درگیری شغلی کارکنان تأثیرگذار بوده است</w:t>
            </w:r>
            <w:r w:rsidRPr="001D6C8C">
              <w:rPr>
                <w:rFonts w:cs="B Zar"/>
                <w:sz w:val="18"/>
                <w:szCs w:val="22"/>
              </w:rPr>
              <w:t>.</w:t>
            </w:r>
          </w:p>
          <w:p w14:paraId="77ED8425" w14:textId="77777777" w:rsidR="00A842CF" w:rsidRPr="00D33F51" w:rsidRDefault="00A842CF" w:rsidP="008E6712">
            <w:pPr>
              <w:bidi/>
              <w:rPr>
                <w:rFonts w:cs="B Nazanin"/>
                <w:sz w:val="20"/>
                <w:szCs w:val="20"/>
                <w:rtl/>
              </w:rPr>
            </w:pPr>
          </w:p>
          <w:p w14:paraId="6DF37A52" w14:textId="77777777" w:rsidR="00A842CF" w:rsidRPr="00D33F51" w:rsidRDefault="00A842CF" w:rsidP="008E6712">
            <w:pPr>
              <w:bidi/>
              <w:rPr>
                <w:rFonts w:cs="B Nazanin"/>
                <w:sz w:val="20"/>
                <w:szCs w:val="20"/>
                <w:rtl/>
              </w:rPr>
            </w:pPr>
          </w:p>
          <w:p w14:paraId="30A897CC" w14:textId="77777777" w:rsidR="00A842CF" w:rsidRPr="00D33F51" w:rsidRDefault="00A842CF" w:rsidP="008E6712">
            <w:pPr>
              <w:bidi/>
              <w:rPr>
                <w:rFonts w:cs="B Nazanin"/>
                <w:sz w:val="20"/>
                <w:szCs w:val="20"/>
                <w:rtl/>
              </w:rPr>
            </w:pPr>
          </w:p>
          <w:p w14:paraId="4ED43843" w14:textId="77777777" w:rsidR="00A842CF" w:rsidRPr="00D33F51" w:rsidRDefault="00A842CF" w:rsidP="008E6712">
            <w:pPr>
              <w:bidi/>
              <w:ind w:firstLine="284"/>
              <w:rPr>
                <w:rFonts w:cs="B Nazanin"/>
                <w:sz w:val="20"/>
                <w:szCs w:val="20"/>
                <w:rtl/>
              </w:rPr>
            </w:pPr>
          </w:p>
        </w:tc>
      </w:tr>
    </w:tbl>
    <w:tbl>
      <w:tblPr>
        <w:tblStyle w:val="TableGrid3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A842CF" w14:paraId="70E91BC2" w14:textId="77777777" w:rsidTr="008E6712">
        <w:trPr>
          <w:trHeight w:val="20"/>
        </w:trPr>
        <w:tc>
          <w:tcPr>
            <w:tcW w:w="1701" w:type="dxa"/>
            <w:shd w:val="clear" w:color="auto" w:fill="FFFFFF" w:themeFill="background1"/>
          </w:tcPr>
          <w:p w14:paraId="33459619" w14:textId="77777777" w:rsidR="00A842CF" w:rsidRDefault="00A842CF" w:rsidP="008E6712">
            <w:pPr>
              <w:widowControl w:val="0"/>
              <w:rPr>
                <w:rFonts w:asciiTheme="majorBidi" w:hAnsiTheme="majorBidi" w:cstheme="majorBidi"/>
                <w:b/>
                <w:bCs/>
                <w:sz w:val="16"/>
                <w:szCs w:val="16"/>
                <w:lang w:bidi="fa-IR"/>
              </w:rPr>
            </w:pPr>
          </w:p>
        </w:tc>
        <w:tc>
          <w:tcPr>
            <w:tcW w:w="5670" w:type="dxa"/>
            <w:shd w:val="clear" w:color="auto" w:fill="FFFFFF" w:themeFill="background1"/>
          </w:tcPr>
          <w:p w14:paraId="0F9C0E9B" w14:textId="77777777" w:rsidR="00A842CF" w:rsidRPr="00D33F51" w:rsidRDefault="00A842CF" w:rsidP="008E6712">
            <w:pPr>
              <w:widowControl w:val="0"/>
              <w:tabs>
                <w:tab w:val="left" w:pos="4340"/>
              </w:tabs>
              <w:jc w:val="both"/>
              <w:rPr>
                <w:rFonts w:asciiTheme="majorBidi" w:hAnsiTheme="majorBidi" w:cstheme="majorBidi"/>
                <w:b/>
                <w:bCs/>
                <w:sz w:val="16"/>
                <w:szCs w:val="16"/>
                <w:lang w:bidi="fa-IR"/>
              </w:rPr>
            </w:pPr>
            <w:r>
              <w:rPr>
                <w:rFonts w:asciiTheme="majorBidi" w:hAnsiTheme="majorBidi" w:cstheme="majorBidi"/>
                <w:b/>
                <w:bCs/>
                <w:sz w:val="16"/>
                <w:szCs w:val="16"/>
                <w:lang w:bidi="fa-IR"/>
              </w:rPr>
              <w:tab/>
            </w:r>
          </w:p>
        </w:tc>
      </w:tr>
    </w:tbl>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A842CF" w:rsidRPr="00D40714" w14:paraId="546677DF" w14:textId="77777777" w:rsidTr="008E6712">
        <w:tc>
          <w:tcPr>
            <w:tcW w:w="9394" w:type="dxa"/>
          </w:tcPr>
          <w:sdt>
            <w:sdtPr>
              <w:rPr>
                <w:rFonts w:ascii="Chaparral Pro" w:eastAsiaTheme="minorHAnsi" w:hAnsi="Chaparral Pro" w:cs="B Nazanin"/>
                <w:b w:val="0"/>
                <w:bCs w:val="0"/>
                <w:color w:val="000000" w:themeColor="text1"/>
                <w:sz w:val="16"/>
                <w:szCs w:val="16"/>
              </w:rPr>
              <w:id w:val="-922184508"/>
              <w:docPartObj>
                <w:docPartGallery w:val="Page Numbers (Bottom of Page)"/>
                <w:docPartUnique/>
              </w:docPartObj>
            </w:sdtPr>
            <w:sdtEndPr>
              <w:rPr>
                <w:rStyle w:val="Hyperlink"/>
                <w:rFonts w:ascii="Times New Roman" w:eastAsia="Times New Roman" w:hAnsi="Times New Roman"/>
                <w:color w:val="0000FF"/>
                <w:u w:val="single"/>
                <w:rtl/>
                <w:lang w:bidi="ar-SA"/>
              </w:rPr>
            </w:sdtEndPr>
            <w:sdtContent>
              <w:sdt>
                <w:sdtPr>
                  <w:rPr>
                    <w:rFonts w:ascii="Chaparral Pro" w:eastAsiaTheme="minorHAnsi" w:hAnsi="Chaparral Pro" w:cs="B Nazanin"/>
                    <w:b w:val="0"/>
                    <w:bCs w:val="0"/>
                    <w:color w:val="000000" w:themeColor="text1"/>
                    <w:sz w:val="16"/>
                    <w:szCs w:val="16"/>
                    <w:u w:val="single"/>
                  </w:rPr>
                  <w:id w:val="180532535"/>
                  <w:docPartObj>
                    <w:docPartGallery w:val="Page Numbers (Bottom of Page)"/>
                    <w:docPartUnique/>
                  </w:docPartObj>
                </w:sdtPr>
                <w:sdtEndPr>
                  <w:rPr>
                    <w:rStyle w:val="Hyperlink"/>
                    <w:rFonts w:ascii="Times New Roman" w:eastAsia="Times New Roman" w:hAnsi="Times New Roman"/>
                    <w:color w:val="0000FF"/>
                    <w:rtl/>
                    <w:lang w:bidi="ar-SA"/>
                  </w:rPr>
                </w:sdtEndPr>
                <w:sdtContent>
                  <w:p w14:paraId="39DADE4F" w14:textId="77777777" w:rsidR="00A842CF" w:rsidRPr="00FC6C32" w:rsidRDefault="00A842CF" w:rsidP="008E6712">
                    <w:pPr>
                      <w:pStyle w:val="a8"/>
                      <w:bidi w:val="0"/>
                      <w:spacing w:before="0"/>
                      <w:rPr>
                        <w:rtl/>
                        <w:lang w:bidi="ar-SA"/>
                      </w:rPr>
                    </w:pPr>
                    <w:r w:rsidRPr="004358DF">
                      <w:rPr>
                        <w:rFonts w:cs="B Nazanin" w:hint="cs"/>
                        <w:sz w:val="18"/>
                        <w:szCs w:val="18"/>
                        <w:rtl/>
                      </w:rPr>
                      <w:t xml:space="preserve">استناد: </w:t>
                    </w:r>
                    <w:r>
                      <w:rPr>
                        <w:rFonts w:cs="B Nazanin" w:hint="cs"/>
                        <w:sz w:val="16"/>
                        <w:szCs w:val="16"/>
                        <w:rtl/>
                      </w:rPr>
                      <w:t>صداقت</w:t>
                    </w:r>
                    <w:r w:rsidRPr="004358DF">
                      <w:rPr>
                        <w:rFonts w:cs="B Nazanin" w:hint="cs"/>
                        <w:sz w:val="16"/>
                        <w:szCs w:val="16"/>
                        <w:rtl/>
                      </w:rPr>
                      <w:t xml:space="preserve">، </w:t>
                    </w:r>
                    <w:r>
                      <w:rPr>
                        <w:rFonts w:cs="B Nazanin" w:hint="cs"/>
                        <w:sz w:val="16"/>
                        <w:szCs w:val="16"/>
                        <w:rtl/>
                      </w:rPr>
                      <w:t>مریم</w:t>
                    </w:r>
                    <w:r w:rsidRPr="004358DF">
                      <w:rPr>
                        <w:rFonts w:cs="B Nazanin" w:hint="cs"/>
                        <w:sz w:val="16"/>
                        <w:szCs w:val="16"/>
                        <w:rtl/>
                      </w:rPr>
                      <w:t>؛</w:t>
                    </w:r>
                    <w:r w:rsidRPr="004358DF">
                      <w:rPr>
                        <w:rFonts w:cs="B Nazanin"/>
                        <w:sz w:val="16"/>
                        <w:szCs w:val="16"/>
                        <w:rtl/>
                      </w:rPr>
                      <w:t xml:space="preserve"> </w:t>
                    </w:r>
                    <w:r>
                      <w:rPr>
                        <w:rFonts w:cs="B Nazanin" w:hint="cs"/>
                        <w:sz w:val="16"/>
                        <w:szCs w:val="16"/>
                        <w:rtl/>
                      </w:rPr>
                      <w:t>رضاپورسماکی</w:t>
                    </w:r>
                    <w:r w:rsidRPr="004358DF">
                      <w:rPr>
                        <w:rFonts w:cs="B Nazanin" w:hint="cs"/>
                        <w:sz w:val="16"/>
                        <w:szCs w:val="16"/>
                        <w:rtl/>
                      </w:rPr>
                      <w:t xml:space="preserve">، </w:t>
                    </w:r>
                    <w:r>
                      <w:rPr>
                        <w:rFonts w:cs="B Nazanin" w:hint="cs"/>
                        <w:sz w:val="16"/>
                        <w:szCs w:val="16"/>
                        <w:rtl/>
                      </w:rPr>
                      <w:t>پدرام</w:t>
                    </w:r>
                    <w:r w:rsidRPr="004358DF">
                      <w:rPr>
                        <w:rFonts w:cs="B Nazanin" w:hint="cs"/>
                        <w:sz w:val="16"/>
                        <w:szCs w:val="16"/>
                        <w:rtl/>
                      </w:rPr>
                      <w:t xml:space="preserve">؛ و </w:t>
                    </w:r>
                    <w:r>
                      <w:rPr>
                        <w:rFonts w:cs="B Nazanin" w:hint="cs"/>
                        <w:sz w:val="16"/>
                        <w:szCs w:val="16"/>
                        <w:rtl/>
                      </w:rPr>
                      <w:t xml:space="preserve">شاه حسینی </w:t>
                    </w:r>
                    <w:r w:rsidRPr="004358DF">
                      <w:rPr>
                        <w:rFonts w:cs="B Nazanin" w:hint="cs"/>
                        <w:sz w:val="16"/>
                        <w:szCs w:val="16"/>
                        <w:rtl/>
                      </w:rPr>
                      <w:t xml:space="preserve">، </w:t>
                    </w:r>
                    <w:r>
                      <w:rPr>
                        <w:rFonts w:cs="B Nazanin" w:hint="cs"/>
                        <w:sz w:val="16"/>
                        <w:szCs w:val="16"/>
                        <w:rtl/>
                      </w:rPr>
                      <w:t>نیما</w:t>
                    </w:r>
                    <w:r w:rsidRPr="004358DF">
                      <w:rPr>
                        <w:rFonts w:cs="B Nazanin" w:hint="cs"/>
                        <w:sz w:val="16"/>
                        <w:szCs w:val="16"/>
                        <w:rtl/>
                      </w:rPr>
                      <w:t xml:space="preserve"> (</w:t>
                    </w:r>
                    <w:r>
                      <w:rPr>
                        <w:rFonts w:cs="B Nazanin" w:hint="cs"/>
                        <w:sz w:val="16"/>
                        <w:szCs w:val="16"/>
                        <w:rtl/>
                      </w:rPr>
                      <w:t>1404</w:t>
                    </w:r>
                    <w:r w:rsidRPr="004358DF">
                      <w:rPr>
                        <w:rFonts w:cs="B Nazanin" w:hint="cs"/>
                        <w:sz w:val="16"/>
                        <w:szCs w:val="16"/>
                        <w:rtl/>
                      </w:rPr>
                      <w:t xml:space="preserve">). </w:t>
                    </w:r>
                    <w:r w:rsidRPr="00FC6C32">
                      <w:rPr>
                        <w:rFonts w:ascii="Times New Roman" w:eastAsia="Times New Roman" w:hAnsi="Times New Roman" w:cs="B Nazanin"/>
                        <w:b w:val="0"/>
                        <w:bCs w:val="0"/>
                        <w:sz w:val="16"/>
                        <w:szCs w:val="16"/>
                        <w:rtl/>
                        <w:lang w:bidi="ar-SA"/>
                      </w:rPr>
                      <w:t>تاث</w:t>
                    </w:r>
                    <w:r w:rsidRPr="00FC6C32">
                      <w:rPr>
                        <w:rFonts w:ascii="Times New Roman" w:eastAsia="Times New Roman" w:hAnsi="Times New Roman" w:cs="B Nazanin" w:hint="cs"/>
                        <w:b w:val="0"/>
                        <w:bCs w:val="0"/>
                        <w:sz w:val="16"/>
                        <w:szCs w:val="16"/>
                        <w:rtl/>
                        <w:lang w:bidi="ar-SA"/>
                      </w:rPr>
                      <w:t>یر</w:t>
                    </w:r>
                    <w:r w:rsidRPr="00FC6C32">
                      <w:rPr>
                        <w:rFonts w:ascii="Times New Roman" w:eastAsia="Times New Roman" w:hAnsi="Times New Roman" w:cs="B Nazanin"/>
                        <w:b w:val="0"/>
                        <w:bCs w:val="0"/>
                        <w:sz w:val="16"/>
                        <w:szCs w:val="16"/>
                        <w:rtl/>
                        <w:lang w:bidi="ar-SA"/>
                      </w:rPr>
                      <w:t xml:space="preserve"> رضا</w:t>
                    </w:r>
                    <w:r w:rsidRPr="00FC6C32">
                      <w:rPr>
                        <w:rFonts w:ascii="Times New Roman" w:eastAsia="Times New Roman" w:hAnsi="Times New Roman" w:cs="B Nazanin" w:hint="cs"/>
                        <w:b w:val="0"/>
                        <w:bCs w:val="0"/>
                        <w:sz w:val="16"/>
                        <w:szCs w:val="16"/>
                        <w:rtl/>
                        <w:lang w:bidi="ar-SA"/>
                      </w:rPr>
                      <w:t>یت</w:t>
                    </w:r>
                    <w:r w:rsidRPr="00FC6C32">
                      <w:rPr>
                        <w:rFonts w:ascii="Times New Roman" w:eastAsia="Times New Roman" w:hAnsi="Times New Roman" w:cs="B Nazanin"/>
                        <w:b w:val="0"/>
                        <w:bCs w:val="0"/>
                        <w:sz w:val="16"/>
                        <w:szCs w:val="16"/>
                        <w:rtl/>
                        <w:lang w:bidi="ar-SA"/>
                      </w:rPr>
                      <w:t xml:space="preserve"> از رویه های منابع انسانی  بر عملکرد کارکنان با نقش م</w:t>
                    </w:r>
                    <w:r w:rsidRPr="00FC6C32">
                      <w:rPr>
                        <w:rFonts w:ascii="Times New Roman" w:eastAsia="Times New Roman" w:hAnsi="Times New Roman" w:cs="B Nazanin" w:hint="cs"/>
                        <w:b w:val="0"/>
                        <w:bCs w:val="0"/>
                        <w:sz w:val="16"/>
                        <w:szCs w:val="16"/>
                        <w:rtl/>
                        <w:lang w:bidi="ar-SA"/>
                      </w:rPr>
                      <w:t>یانجی</w:t>
                    </w:r>
                    <w:r w:rsidRPr="00FC6C32">
                      <w:rPr>
                        <w:rFonts w:ascii="Times New Roman" w:eastAsia="Times New Roman" w:hAnsi="Times New Roman" w:cs="B Nazanin"/>
                        <w:b w:val="0"/>
                        <w:bCs w:val="0"/>
                        <w:sz w:val="16"/>
                        <w:szCs w:val="16"/>
                        <w:rtl/>
                        <w:lang w:bidi="ar-SA"/>
                      </w:rPr>
                      <w:t xml:space="preserve"> درگ</w:t>
                    </w:r>
                    <w:r w:rsidRPr="00FC6C32">
                      <w:rPr>
                        <w:rFonts w:ascii="Times New Roman" w:eastAsia="Times New Roman" w:hAnsi="Times New Roman" w:cs="B Nazanin" w:hint="cs"/>
                        <w:b w:val="0"/>
                        <w:bCs w:val="0"/>
                        <w:sz w:val="16"/>
                        <w:szCs w:val="16"/>
                        <w:rtl/>
                        <w:lang w:bidi="ar-SA"/>
                      </w:rPr>
                      <w:t>یری</w:t>
                    </w:r>
                    <w:r w:rsidRPr="00FC6C32">
                      <w:rPr>
                        <w:rFonts w:ascii="Times New Roman" w:eastAsia="Times New Roman" w:hAnsi="Times New Roman" w:cs="B Nazanin"/>
                        <w:b w:val="0"/>
                        <w:bCs w:val="0"/>
                        <w:sz w:val="16"/>
                        <w:szCs w:val="16"/>
                        <w:rtl/>
                        <w:lang w:bidi="ar-SA"/>
                      </w:rPr>
                      <w:t xml:space="preserve"> شغل</w:t>
                    </w:r>
                    <w:r w:rsidRPr="00FC6C32">
                      <w:rPr>
                        <w:rFonts w:ascii="Times New Roman" w:eastAsia="Times New Roman" w:hAnsi="Times New Roman" w:cs="B Nazanin" w:hint="cs"/>
                        <w:b w:val="0"/>
                        <w:bCs w:val="0"/>
                        <w:sz w:val="16"/>
                        <w:szCs w:val="16"/>
                        <w:rtl/>
                        <w:lang w:bidi="ar-SA"/>
                      </w:rPr>
                      <w:t>ی</w:t>
                    </w:r>
                    <w:r w:rsidRPr="00FC6C32">
                      <w:rPr>
                        <w:rFonts w:ascii="Times New Roman" w:eastAsia="Times New Roman" w:hAnsi="Times New Roman" w:cs="B Nazanin"/>
                        <w:b w:val="0"/>
                        <w:bCs w:val="0"/>
                        <w:sz w:val="16"/>
                        <w:szCs w:val="16"/>
                        <w:rtl/>
                        <w:lang w:bidi="ar-SA"/>
                      </w:rPr>
                      <w:t xml:space="preserve"> کارکنان (مورد مطالعه: شرکت نفت استان همدان)</w:t>
                    </w:r>
                    <w:r w:rsidRPr="004358DF">
                      <w:rPr>
                        <w:rFonts w:cs="B Nazanin" w:hint="cs"/>
                        <w:sz w:val="16"/>
                        <w:szCs w:val="16"/>
                        <w:rtl/>
                      </w:rPr>
                      <w:t xml:space="preserve">. </w:t>
                    </w:r>
                    <w:r>
                      <w:rPr>
                        <w:rFonts w:cs="B Nazanin" w:hint="cs"/>
                        <w:i/>
                        <w:iCs/>
                        <w:sz w:val="16"/>
                        <w:szCs w:val="16"/>
                        <w:rtl/>
                      </w:rPr>
                      <w:t xml:space="preserve">آینده پژوهی مدیریت منابع انسانی </w:t>
                    </w:r>
                    <w:r w:rsidRPr="004358DF">
                      <w:rPr>
                        <w:rFonts w:cs="B Nazanin" w:hint="cs"/>
                        <w:sz w:val="16"/>
                        <w:szCs w:val="16"/>
                        <w:rtl/>
                      </w:rPr>
                      <w:t>، 2 (4)، 20-1.</w:t>
                    </w:r>
                  </w:p>
                  <w:p w14:paraId="1C8F47DB" w14:textId="77777777" w:rsidR="00A842CF" w:rsidRPr="004358DF" w:rsidRDefault="00A842CF" w:rsidP="008E6712">
                    <w:pPr>
                      <w:widowControl w:val="0"/>
                      <w:bidi/>
                      <w:jc w:val="right"/>
                      <w:rPr>
                        <w:rFonts w:cs="B Nazanin"/>
                        <w:sz w:val="14"/>
                        <w:szCs w:val="14"/>
                        <w:rtl/>
                        <w:lang w:bidi="fa-IR"/>
                      </w:rPr>
                    </w:pPr>
                    <w:r w:rsidRPr="004358DF">
                      <w:rPr>
                        <w:rFonts w:cs="B Nazanin" w:hint="cs"/>
                        <w:sz w:val="14"/>
                        <w:szCs w:val="14"/>
                        <w:rtl/>
                      </w:rPr>
                      <w:lastRenderedPageBreak/>
                      <w:t xml:space="preserve">         </w:t>
                    </w:r>
                    <w:r w:rsidRPr="004358DF">
                      <w:rPr>
                        <w:rFonts w:cs="B Nazanin"/>
                        <w:sz w:val="14"/>
                        <w:szCs w:val="14"/>
                      </w:rPr>
                      <w:t>DOI: http//doi.org/0000000000000000000000000</w:t>
                    </w:r>
                  </w:p>
                  <w:p w14:paraId="3FC45727" w14:textId="77777777" w:rsidR="00A842CF" w:rsidRPr="004358DF" w:rsidRDefault="00A842CF" w:rsidP="008E6712">
                    <w:pPr>
                      <w:pStyle w:val="articledata"/>
                      <w:widowControl w:val="0"/>
                      <w:bidi/>
                      <w:rPr>
                        <w:rFonts w:ascii="Times New Roman" w:hAnsi="Times New Roman"/>
                        <w:sz w:val="18"/>
                        <w:szCs w:val="18"/>
                        <w:rtl/>
                      </w:rPr>
                    </w:pPr>
                    <w:r w:rsidRPr="004358DF">
                      <w:rPr>
                        <w:b/>
                        <w:bCs/>
                        <w:noProof/>
                        <w:sz w:val="18"/>
                        <w:szCs w:val="18"/>
                      </w:rPr>
                      <w:drawing>
                        <wp:anchor distT="0" distB="0" distL="114300" distR="114300" simplePos="0" relativeHeight="251668480" behindDoc="1" locked="0" layoutInCell="1" allowOverlap="1" wp14:anchorId="2A7EF283" wp14:editId="632A6859">
                          <wp:simplePos x="0" y="0"/>
                          <wp:positionH relativeFrom="column">
                            <wp:posOffset>13335</wp:posOffset>
                          </wp:positionH>
                          <wp:positionV relativeFrom="paragraph">
                            <wp:posOffset>240665</wp:posOffset>
                          </wp:positionV>
                          <wp:extent cx="723900" cy="2571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anchor>
                      </w:drawing>
                    </w:r>
                    <w:r w:rsidRPr="004358DF">
                      <w:rPr>
                        <w:rFonts w:ascii="Times New Roman" w:hAnsi="Times New Roman" w:hint="cs"/>
                        <w:b/>
                        <w:bCs/>
                        <w:sz w:val="18"/>
                        <w:szCs w:val="18"/>
                        <w:rtl/>
                      </w:rPr>
                      <w:t>ناشر:</w:t>
                    </w:r>
                    <w:r w:rsidRPr="004358DF">
                      <w:rPr>
                        <w:rFonts w:ascii="Times New Roman" w:hAnsi="Times New Roman" w:hint="cs"/>
                        <w:sz w:val="18"/>
                        <w:szCs w:val="18"/>
                        <w:rtl/>
                      </w:rPr>
                      <w:t xml:space="preserve"> </w:t>
                    </w:r>
                    <w:r>
                      <w:rPr>
                        <w:rFonts w:ascii="Times New Roman" w:hAnsi="Times New Roman" w:hint="cs"/>
                        <w:sz w:val="18"/>
                        <w:szCs w:val="18"/>
                        <w:rtl/>
                      </w:rPr>
                      <w:t xml:space="preserve">دانشکده مدیریت دانشگاه خوارزمی، </w:t>
                    </w:r>
                    <w:hyperlink r:id="rId10" w:history="1">
                      <w:r w:rsidRPr="00856917">
                        <w:rPr>
                          <w:rStyle w:val="Hyperlink"/>
                          <w:rFonts w:asciiTheme="majorBidi" w:hAnsiTheme="majorBidi" w:cstheme="majorBidi"/>
                        </w:rPr>
                        <w:t>https://www.mgnt.khu.ac.ir</w:t>
                      </w:r>
                    </w:hyperlink>
                  </w:p>
                  <w:p w14:paraId="6A504EA7" w14:textId="77777777" w:rsidR="00A842CF" w:rsidRPr="004358DF" w:rsidRDefault="00A842CF" w:rsidP="008E6712">
                    <w:pPr>
                      <w:pStyle w:val="articledata"/>
                      <w:widowControl w:val="0"/>
                      <w:bidi/>
                      <w:rPr>
                        <w:noProof/>
                        <w:sz w:val="14"/>
                        <w:szCs w:val="14"/>
                      </w:rPr>
                    </w:pPr>
                    <w:r w:rsidRPr="004358DF">
                      <w:rPr>
                        <w:rFonts w:ascii="Calibri" w:hAnsi="Calibri" w:cs="Calibri" w:hint="cs"/>
                        <w:sz w:val="18"/>
                        <w:szCs w:val="18"/>
                        <w:rtl/>
                      </w:rPr>
                      <w:t>©</w:t>
                    </w:r>
                    <w:r w:rsidRPr="004358DF">
                      <w:rPr>
                        <w:rFonts w:ascii="Times New Roman" w:hAnsi="Times New Roman" w:hint="cs"/>
                        <w:sz w:val="18"/>
                        <w:szCs w:val="18"/>
                        <w:rtl/>
                      </w:rPr>
                      <w:t xml:space="preserve"> نویسندگان. </w:t>
                    </w:r>
                  </w:p>
                  <w:p w14:paraId="25E6548E" w14:textId="77777777" w:rsidR="00A842CF" w:rsidRPr="004358DF" w:rsidRDefault="00A842CF" w:rsidP="008E6712">
                    <w:pPr>
                      <w:pStyle w:val="articledata"/>
                      <w:widowControl w:val="0"/>
                      <w:bidi/>
                      <w:jc w:val="right"/>
                      <w:rPr>
                        <w:rFonts w:asciiTheme="majorBidi" w:hAnsiTheme="majorBidi"/>
                        <w:sz w:val="20"/>
                        <w:szCs w:val="20"/>
                      </w:rPr>
                    </w:pPr>
                    <w:r w:rsidRPr="004358DF">
                      <w:t xml:space="preserve">                                    </w:t>
                    </w:r>
                    <w:r w:rsidRPr="004358DF">
                      <w:rPr>
                        <w:rFonts w:asciiTheme="majorBidi" w:hAnsiTheme="majorBidi"/>
                      </w:rPr>
                      <w:t>DOI:</w:t>
                    </w:r>
                    <w:r w:rsidRPr="004358DF">
                      <w:rPr>
                        <w:rFonts w:asciiTheme="majorBidi" w:hAnsiTheme="majorBidi"/>
                        <w:sz w:val="20"/>
                        <w:szCs w:val="20"/>
                      </w:rPr>
                      <w:t xml:space="preserve"> </w:t>
                    </w:r>
                  </w:p>
                  <w:p w14:paraId="1046970B" w14:textId="77777777" w:rsidR="00A842CF" w:rsidRPr="004358DF" w:rsidRDefault="00A842CF" w:rsidP="008E6712">
                    <w:pPr>
                      <w:widowControl w:val="0"/>
                      <w:bidi/>
                      <w:jc w:val="both"/>
                      <w:rPr>
                        <w:rFonts w:cs="B Nazanin"/>
                        <w:sz w:val="18"/>
                        <w:szCs w:val="18"/>
                      </w:rPr>
                    </w:pPr>
                    <w:r w:rsidRPr="004358DF">
                      <w:rPr>
                        <w:rFonts w:cs="B Nazanin" w:hint="cs"/>
                        <w:sz w:val="18"/>
                        <w:szCs w:val="18"/>
                        <w:rtl/>
                      </w:rPr>
                      <w:t>1. نویسنده مسئول</w:t>
                    </w:r>
                    <w:r>
                      <w:rPr>
                        <w:rFonts w:cs="B Nazanin" w:hint="cs"/>
                        <w:sz w:val="18"/>
                        <w:szCs w:val="18"/>
                        <w:rtl/>
                        <w:lang w:bidi="fa-IR"/>
                      </w:rPr>
                      <w:t>،</w:t>
                    </w:r>
                    <w:r w:rsidRPr="004358DF">
                      <w:rPr>
                        <w:rFonts w:cs="B Nazanin" w:hint="cs"/>
                        <w:sz w:val="18"/>
                        <w:szCs w:val="18"/>
                        <w:rtl/>
                        <w:lang w:bidi="fa-IR"/>
                      </w:rPr>
                      <w:t xml:space="preserve">استادیار، </w:t>
                    </w:r>
                    <w:r w:rsidRPr="004358DF">
                      <w:rPr>
                        <w:rFonts w:cs="B Nazanin" w:hint="cs"/>
                        <w:sz w:val="18"/>
                        <w:szCs w:val="18"/>
                        <w:rtl/>
                      </w:rPr>
                      <w:t>گروه</w:t>
                    </w:r>
                    <w:r>
                      <w:rPr>
                        <w:rFonts w:cs="B Nazanin" w:hint="cs"/>
                        <w:sz w:val="18"/>
                        <w:szCs w:val="18"/>
                        <w:rtl/>
                      </w:rPr>
                      <w:t xml:space="preserve"> مدیریت بازرگانی </w:t>
                    </w:r>
                    <w:r w:rsidRPr="004358DF">
                      <w:rPr>
                        <w:rFonts w:cs="B Nazanin" w:hint="cs"/>
                        <w:sz w:val="18"/>
                        <w:szCs w:val="18"/>
                        <w:rtl/>
                      </w:rPr>
                      <w:t xml:space="preserve">، </w:t>
                    </w:r>
                    <w:r w:rsidRPr="004358DF">
                      <w:rPr>
                        <w:rFonts w:cs="B Nazanin"/>
                        <w:sz w:val="18"/>
                        <w:szCs w:val="18"/>
                        <w:rtl/>
                      </w:rPr>
                      <w:t>دانشکده</w:t>
                    </w:r>
                    <w:r>
                      <w:rPr>
                        <w:rFonts w:cs="B Nazanin" w:hint="cs"/>
                        <w:sz w:val="18"/>
                        <w:szCs w:val="18"/>
                        <w:rtl/>
                      </w:rPr>
                      <w:t xml:space="preserve"> مدیریت </w:t>
                    </w:r>
                    <w:r w:rsidRPr="004358DF">
                      <w:rPr>
                        <w:rFonts w:cs="B Nazanin"/>
                        <w:sz w:val="18"/>
                        <w:szCs w:val="18"/>
                        <w:rtl/>
                      </w:rPr>
                      <w:t xml:space="preserve">، دانشگاه </w:t>
                    </w:r>
                    <w:r>
                      <w:rPr>
                        <w:rFonts w:cs="B Nazanin" w:hint="cs"/>
                        <w:sz w:val="18"/>
                        <w:szCs w:val="18"/>
                        <w:rtl/>
                      </w:rPr>
                      <w:t>خوارزمی ،</w:t>
                    </w:r>
                    <w:r w:rsidRPr="004358DF">
                      <w:rPr>
                        <w:rFonts w:cs="B Nazanin" w:hint="cs"/>
                        <w:sz w:val="18"/>
                        <w:szCs w:val="18"/>
                        <w:rtl/>
                      </w:rPr>
                      <w:t xml:space="preserve"> </w:t>
                    </w:r>
                    <w:r>
                      <w:rPr>
                        <w:rFonts w:cs="B Nazanin" w:hint="cs"/>
                        <w:sz w:val="18"/>
                        <w:szCs w:val="18"/>
                        <w:rtl/>
                      </w:rPr>
                      <w:t xml:space="preserve">تهران، ایران </w:t>
                    </w:r>
                    <w:r w:rsidRPr="004358DF">
                      <w:rPr>
                        <w:rFonts w:cs="B Nazanin" w:hint="cs"/>
                        <w:sz w:val="18"/>
                        <w:szCs w:val="18"/>
                        <w:rtl/>
                      </w:rPr>
                      <w:t>،رایانامه:</w:t>
                    </w:r>
                    <w:r w:rsidRPr="004358DF">
                      <w:rPr>
                        <w:rFonts w:cs="B Nazanin"/>
                        <w:sz w:val="18"/>
                        <w:szCs w:val="18"/>
                        <w:rtl/>
                      </w:rPr>
                      <w:t xml:space="preserve"> </w:t>
                    </w:r>
                    <w:hyperlink r:id="rId11" w:history="1">
                      <w:r w:rsidRPr="00C971F4">
                        <w:rPr>
                          <w:rStyle w:val="Hyperlink"/>
                          <w:rFonts w:cs="B Nazanin"/>
                          <w:sz w:val="18"/>
                          <w:szCs w:val="18"/>
                        </w:rPr>
                        <w:t>maryam.sedaghat@khu.ac.ir</w:t>
                      </w:r>
                    </w:hyperlink>
                    <w:r>
                      <w:rPr>
                        <w:rFonts w:cs="B Nazanin"/>
                        <w:sz w:val="18"/>
                        <w:szCs w:val="18"/>
                      </w:rPr>
                      <w:t xml:space="preserve"> </w:t>
                    </w:r>
                  </w:p>
                  <w:p w14:paraId="7F1D3119" w14:textId="77777777" w:rsidR="00A842CF" w:rsidRPr="004358DF" w:rsidRDefault="00A842CF" w:rsidP="008E6712">
                    <w:pPr>
                      <w:widowControl w:val="0"/>
                      <w:bidi/>
                      <w:jc w:val="both"/>
                      <w:rPr>
                        <w:rFonts w:cs="B Nazanin"/>
                        <w:sz w:val="18"/>
                        <w:szCs w:val="18"/>
                      </w:rPr>
                    </w:pPr>
                    <w:r w:rsidRPr="004358DF">
                      <w:rPr>
                        <w:rFonts w:cs="B Nazanin" w:hint="cs"/>
                        <w:sz w:val="18"/>
                        <w:szCs w:val="18"/>
                        <w:rtl/>
                      </w:rPr>
                      <w:t xml:space="preserve">2. </w:t>
                    </w:r>
                    <w:r w:rsidRPr="00A94BA1">
                      <w:rPr>
                        <w:rFonts w:cs="B Nazanin" w:hint="cs"/>
                        <w:sz w:val="18"/>
                        <w:szCs w:val="18"/>
                        <w:rtl/>
                      </w:rPr>
                      <w:t xml:space="preserve">دانش آموخته ارشد، گروه مدیریت بازرگانی، </w:t>
                    </w:r>
                    <w:r w:rsidRPr="00A94BA1">
                      <w:rPr>
                        <w:rFonts w:cs="B Nazanin"/>
                        <w:sz w:val="18"/>
                        <w:szCs w:val="18"/>
                        <w:rtl/>
                      </w:rPr>
                      <w:t xml:space="preserve">دانشکده </w:t>
                    </w:r>
                    <w:r w:rsidRPr="00A94BA1">
                      <w:rPr>
                        <w:rFonts w:cs="B Nazanin" w:hint="cs"/>
                        <w:sz w:val="18"/>
                        <w:szCs w:val="18"/>
                        <w:rtl/>
                      </w:rPr>
                      <w:t xml:space="preserve">مدیریت، </w:t>
                    </w:r>
                    <w:r w:rsidRPr="00A94BA1">
                      <w:rPr>
                        <w:rFonts w:cs="B Nazanin"/>
                        <w:sz w:val="18"/>
                        <w:szCs w:val="18"/>
                        <w:rtl/>
                      </w:rPr>
                      <w:t xml:space="preserve"> دانشگاه </w:t>
                    </w:r>
                    <w:r w:rsidRPr="00A94BA1">
                      <w:rPr>
                        <w:rFonts w:cs="B Nazanin" w:hint="cs"/>
                        <w:sz w:val="18"/>
                        <w:szCs w:val="18"/>
                        <w:rtl/>
                      </w:rPr>
                      <w:t>خوارزمی ،تهران، ایران، رایانامه</w:t>
                    </w:r>
                    <w:r w:rsidRPr="004358DF">
                      <w:rPr>
                        <w:rFonts w:hint="cs"/>
                        <w:sz w:val="18"/>
                        <w:szCs w:val="18"/>
                        <w:rtl/>
                      </w:rPr>
                      <w:t>:</w:t>
                    </w:r>
                    <w:r w:rsidRPr="004358DF">
                      <w:rPr>
                        <w:sz w:val="18"/>
                        <w:szCs w:val="18"/>
                        <w:rtl/>
                      </w:rPr>
                      <w:t xml:space="preserve"> </w:t>
                    </w:r>
                    <w:hyperlink r:id="rId12" w:history="1">
                      <w:r w:rsidRPr="00A94BA1">
                        <w:rPr>
                          <w:rStyle w:val="Hyperlink"/>
                          <w:rFonts w:cs="B Nazanin"/>
                          <w:sz w:val="16"/>
                          <w:szCs w:val="16"/>
                        </w:rPr>
                        <w:t>rezapoursamaki@gmail.com</w:t>
                      </w:r>
                    </w:hyperlink>
                  </w:p>
                  <w:p w14:paraId="1DF17D73" w14:textId="77777777" w:rsidR="00A842CF" w:rsidRPr="00D40714" w:rsidRDefault="00A842CF" w:rsidP="008E6712">
                    <w:pPr>
                      <w:pStyle w:val="articledata"/>
                      <w:widowControl w:val="0"/>
                      <w:bidi/>
                      <w:jc w:val="both"/>
                      <w:rPr>
                        <w:rFonts w:ascii="Times New Roman" w:hAnsi="Times New Roman"/>
                        <w:sz w:val="20"/>
                        <w:szCs w:val="20"/>
                        <w:rtl/>
                      </w:rPr>
                    </w:pPr>
                    <w:r w:rsidRPr="004358DF">
                      <w:rPr>
                        <w:rFonts w:hint="cs"/>
                        <w:sz w:val="18"/>
                        <w:szCs w:val="18"/>
                        <w:rtl/>
                      </w:rPr>
                      <w:t xml:space="preserve">3. </w:t>
                    </w:r>
                    <w:r>
                      <w:rPr>
                        <w:rFonts w:hint="cs"/>
                        <w:sz w:val="18"/>
                        <w:szCs w:val="18"/>
                        <w:rtl/>
                      </w:rPr>
                      <w:t>دانش آموخته ارشد</w:t>
                    </w:r>
                    <w:r w:rsidRPr="004358DF">
                      <w:rPr>
                        <w:rFonts w:hint="cs"/>
                        <w:sz w:val="18"/>
                        <w:szCs w:val="18"/>
                        <w:rtl/>
                      </w:rPr>
                      <w:t xml:space="preserve">، گروه </w:t>
                    </w:r>
                    <w:r>
                      <w:rPr>
                        <w:rFonts w:hint="cs"/>
                        <w:sz w:val="18"/>
                        <w:szCs w:val="18"/>
                        <w:rtl/>
                      </w:rPr>
                      <w:t>مدیریت بازرگانی،</w:t>
                    </w:r>
                    <w:r w:rsidRPr="004358DF">
                      <w:rPr>
                        <w:rFonts w:hint="cs"/>
                        <w:sz w:val="18"/>
                        <w:szCs w:val="18"/>
                        <w:rtl/>
                      </w:rPr>
                      <w:t xml:space="preserve"> </w:t>
                    </w:r>
                    <w:r w:rsidRPr="004358DF">
                      <w:rPr>
                        <w:sz w:val="18"/>
                        <w:szCs w:val="18"/>
                        <w:rtl/>
                      </w:rPr>
                      <w:t xml:space="preserve">دانشکده </w:t>
                    </w:r>
                    <w:r>
                      <w:rPr>
                        <w:rFonts w:hint="cs"/>
                        <w:sz w:val="18"/>
                        <w:szCs w:val="18"/>
                        <w:rtl/>
                      </w:rPr>
                      <w:t xml:space="preserve">مدیریت، </w:t>
                    </w:r>
                    <w:r w:rsidRPr="004358DF">
                      <w:rPr>
                        <w:sz w:val="18"/>
                        <w:szCs w:val="18"/>
                        <w:rtl/>
                      </w:rPr>
                      <w:t xml:space="preserve"> دانشگاه </w:t>
                    </w:r>
                    <w:r>
                      <w:rPr>
                        <w:rFonts w:hint="cs"/>
                        <w:sz w:val="18"/>
                        <w:szCs w:val="18"/>
                        <w:rtl/>
                      </w:rPr>
                      <w:t>خوارزمی ،تهران، ایران،</w:t>
                    </w:r>
                    <w:r w:rsidRPr="004358DF">
                      <w:rPr>
                        <w:rFonts w:hint="cs"/>
                        <w:sz w:val="18"/>
                        <w:szCs w:val="18"/>
                        <w:rtl/>
                      </w:rPr>
                      <w:t xml:space="preserve"> رایانامه:</w:t>
                    </w:r>
                    <w:r w:rsidRPr="004358DF">
                      <w:rPr>
                        <w:sz w:val="18"/>
                        <w:szCs w:val="18"/>
                        <w:rtl/>
                      </w:rPr>
                      <w:t xml:space="preserve"> </w:t>
                    </w:r>
                    <w:hyperlink r:id="rId13" w:history="1">
                      <w:r w:rsidRPr="00A94BA1">
                        <w:rPr>
                          <w:rStyle w:val="Hyperlink"/>
                          <w:rFonts w:ascii="Times New Roman" w:eastAsia="Times New Roman" w:hAnsi="Times New Roman"/>
                          <w:lang w:bidi="ar-SA"/>
                        </w:rPr>
                        <w:t>nimashahhosseini.7@gmail.com</w:t>
                      </w:r>
                    </w:hyperlink>
                  </w:p>
                </w:sdtContent>
              </w:sdt>
            </w:sdtContent>
          </w:sdt>
        </w:tc>
      </w:tr>
    </w:tbl>
    <w:p w14:paraId="203DFD22" w14:textId="77777777" w:rsidR="004358DF" w:rsidRDefault="004358DF" w:rsidP="004358DF">
      <w:pPr>
        <w:tabs>
          <w:tab w:val="left" w:pos="4337"/>
        </w:tabs>
        <w:bidi/>
        <w:rPr>
          <w:rFonts w:cs="B Nazanin"/>
          <w:sz w:val="20"/>
          <w:szCs w:val="20"/>
          <w:rtl/>
        </w:rPr>
      </w:pPr>
      <w:r>
        <w:rPr>
          <w:rFonts w:cs="B Nazanin"/>
          <w:sz w:val="20"/>
          <w:szCs w:val="20"/>
          <w:rtl/>
        </w:rPr>
        <w:lastRenderedPageBreak/>
        <w:tab/>
      </w:r>
    </w:p>
    <w:p w14:paraId="771B7142" w14:textId="77777777" w:rsidR="0023376F" w:rsidRPr="0023376F" w:rsidRDefault="0023376F" w:rsidP="0023376F">
      <w:pPr>
        <w:bidi/>
        <w:rPr>
          <w:rFonts w:cs="B Nazanin"/>
          <w:sz w:val="20"/>
          <w:szCs w:val="20"/>
        </w:rPr>
      </w:pPr>
    </w:p>
    <w:p w14:paraId="6DED66C3" w14:textId="77777777" w:rsidR="0023376F" w:rsidRPr="0023376F" w:rsidRDefault="0023376F" w:rsidP="0023376F">
      <w:pPr>
        <w:bidi/>
        <w:rPr>
          <w:rFonts w:cs="B Nazanin"/>
          <w:sz w:val="20"/>
          <w:szCs w:val="20"/>
        </w:rPr>
      </w:pPr>
    </w:p>
    <w:p w14:paraId="6BC7C027" w14:textId="77777777" w:rsidR="0023376F" w:rsidRPr="0023376F" w:rsidRDefault="0023376F" w:rsidP="0023376F">
      <w:pPr>
        <w:bidi/>
        <w:rPr>
          <w:rFonts w:cs="B Nazanin"/>
          <w:sz w:val="20"/>
          <w:szCs w:val="20"/>
        </w:rPr>
      </w:pPr>
    </w:p>
    <w:p w14:paraId="15B8E4EA" w14:textId="77777777" w:rsidR="0023376F" w:rsidRPr="0023376F" w:rsidRDefault="0023376F" w:rsidP="0023376F">
      <w:pPr>
        <w:bidi/>
        <w:rPr>
          <w:rFonts w:cs="B Nazanin"/>
          <w:sz w:val="20"/>
          <w:szCs w:val="20"/>
        </w:rPr>
      </w:pPr>
    </w:p>
    <w:p w14:paraId="3E0AB378" w14:textId="77777777" w:rsidR="0023376F" w:rsidRPr="0023376F" w:rsidRDefault="0023376F" w:rsidP="0023376F">
      <w:pPr>
        <w:bidi/>
        <w:rPr>
          <w:rFonts w:cs="B Nazanin"/>
          <w:sz w:val="20"/>
          <w:szCs w:val="20"/>
        </w:rPr>
      </w:pPr>
    </w:p>
    <w:p w14:paraId="30713789" w14:textId="77777777" w:rsidR="0023376F" w:rsidRDefault="0023376F" w:rsidP="0023376F">
      <w:pPr>
        <w:bidi/>
        <w:rPr>
          <w:rFonts w:cs="B Nazanin"/>
          <w:sz w:val="20"/>
          <w:szCs w:val="20"/>
        </w:rPr>
      </w:pPr>
    </w:p>
    <w:p w14:paraId="284D9E0D" w14:textId="0EFA9277" w:rsidR="0023376F" w:rsidRDefault="0023376F" w:rsidP="0023376F">
      <w:pPr>
        <w:tabs>
          <w:tab w:val="left" w:pos="6121"/>
        </w:tabs>
        <w:bidi/>
        <w:rPr>
          <w:rFonts w:cs="B Nazanin"/>
          <w:sz w:val="20"/>
          <w:szCs w:val="20"/>
          <w:rtl/>
        </w:rPr>
      </w:pPr>
      <w:r>
        <w:rPr>
          <w:rFonts w:cs="B Nazanin"/>
          <w:sz w:val="20"/>
          <w:szCs w:val="20"/>
          <w:rtl/>
        </w:rPr>
        <w:tab/>
      </w:r>
    </w:p>
    <w:p w14:paraId="26FF9111" w14:textId="77777777" w:rsidR="00E35D5E" w:rsidRDefault="00E35D5E" w:rsidP="00E35D5E">
      <w:pPr>
        <w:tabs>
          <w:tab w:val="left" w:pos="6121"/>
        </w:tabs>
        <w:bidi/>
        <w:rPr>
          <w:rFonts w:cs="B Nazanin"/>
          <w:sz w:val="20"/>
          <w:szCs w:val="20"/>
        </w:rPr>
      </w:pPr>
    </w:p>
    <w:p w14:paraId="0AFEF8D4" w14:textId="77777777" w:rsidR="008D3631" w:rsidRDefault="008D3631" w:rsidP="008D3631">
      <w:pPr>
        <w:tabs>
          <w:tab w:val="left" w:pos="6121"/>
        </w:tabs>
        <w:bidi/>
        <w:rPr>
          <w:rFonts w:cs="B Nazanin"/>
          <w:sz w:val="20"/>
          <w:szCs w:val="20"/>
        </w:rPr>
      </w:pPr>
    </w:p>
    <w:p w14:paraId="7BF29CD9" w14:textId="77777777" w:rsidR="008D3631" w:rsidRDefault="008D3631" w:rsidP="008D3631">
      <w:pPr>
        <w:tabs>
          <w:tab w:val="left" w:pos="6121"/>
        </w:tabs>
        <w:bidi/>
        <w:rPr>
          <w:rFonts w:cs="B Nazanin"/>
          <w:sz w:val="20"/>
          <w:szCs w:val="20"/>
        </w:rPr>
      </w:pPr>
    </w:p>
    <w:p w14:paraId="0C2F585A" w14:textId="77777777" w:rsidR="008D3631" w:rsidRDefault="008D3631" w:rsidP="008D3631">
      <w:pPr>
        <w:tabs>
          <w:tab w:val="left" w:pos="6121"/>
        </w:tabs>
        <w:bidi/>
        <w:rPr>
          <w:rFonts w:cs="B Nazanin"/>
          <w:sz w:val="20"/>
          <w:szCs w:val="20"/>
        </w:rPr>
      </w:pPr>
    </w:p>
    <w:p w14:paraId="04004FFB" w14:textId="77777777" w:rsidR="008D3631" w:rsidRDefault="008D3631" w:rsidP="008D3631">
      <w:pPr>
        <w:tabs>
          <w:tab w:val="left" w:pos="6121"/>
        </w:tabs>
        <w:bidi/>
        <w:rPr>
          <w:rFonts w:cs="B Nazanin"/>
          <w:sz w:val="20"/>
          <w:szCs w:val="20"/>
        </w:rPr>
      </w:pPr>
    </w:p>
    <w:p w14:paraId="41857719" w14:textId="77777777" w:rsidR="008D3631" w:rsidRDefault="008D3631" w:rsidP="008D3631">
      <w:pPr>
        <w:tabs>
          <w:tab w:val="left" w:pos="6121"/>
        </w:tabs>
        <w:bidi/>
        <w:rPr>
          <w:rFonts w:cs="B Nazanin"/>
          <w:sz w:val="20"/>
          <w:szCs w:val="20"/>
          <w:rtl/>
        </w:rPr>
      </w:pPr>
    </w:p>
    <w:p w14:paraId="31A532FA" w14:textId="77777777" w:rsidR="00E35D5E" w:rsidRDefault="00E35D5E" w:rsidP="00E35D5E">
      <w:pPr>
        <w:tabs>
          <w:tab w:val="left" w:pos="6121"/>
        </w:tabs>
        <w:bidi/>
        <w:rPr>
          <w:rFonts w:cs="B Nazanin"/>
          <w:sz w:val="20"/>
          <w:szCs w:val="20"/>
          <w:rtl/>
        </w:rPr>
      </w:pPr>
    </w:p>
    <w:p w14:paraId="2EBE272D" w14:textId="77777777" w:rsidR="00E35D5E" w:rsidRDefault="00E35D5E" w:rsidP="00E35D5E">
      <w:pPr>
        <w:tabs>
          <w:tab w:val="left" w:pos="6121"/>
        </w:tabs>
        <w:bidi/>
        <w:rPr>
          <w:rFonts w:cs="B Nazanin"/>
          <w:sz w:val="20"/>
          <w:szCs w:val="20"/>
          <w:rtl/>
        </w:rPr>
      </w:pPr>
    </w:p>
    <w:p w14:paraId="088F1D7A" w14:textId="77777777" w:rsidR="00E35D5E" w:rsidRDefault="00E35D5E" w:rsidP="00E35D5E">
      <w:pPr>
        <w:tabs>
          <w:tab w:val="left" w:pos="6121"/>
        </w:tabs>
        <w:bidi/>
        <w:rPr>
          <w:rFonts w:cs="B Nazanin"/>
          <w:sz w:val="20"/>
          <w:szCs w:val="20"/>
          <w:rtl/>
        </w:rPr>
      </w:pPr>
    </w:p>
    <w:p w14:paraId="11336645" w14:textId="77777777" w:rsidR="00E35D5E" w:rsidRDefault="00E35D5E" w:rsidP="00E35D5E">
      <w:pPr>
        <w:tabs>
          <w:tab w:val="left" w:pos="6121"/>
        </w:tabs>
        <w:bidi/>
        <w:rPr>
          <w:rFonts w:cs="B Nazanin"/>
          <w:sz w:val="20"/>
          <w:szCs w:val="20"/>
        </w:rPr>
      </w:pPr>
    </w:p>
    <w:p w14:paraId="3DD1A0F1" w14:textId="2E1822DB" w:rsidR="0023376F" w:rsidRDefault="0023376F" w:rsidP="0023376F">
      <w:pPr>
        <w:tabs>
          <w:tab w:val="left" w:pos="6121"/>
        </w:tabs>
        <w:bidi/>
        <w:rPr>
          <w:rFonts w:cs="B Nazanin"/>
          <w:sz w:val="20"/>
          <w:szCs w:val="20"/>
        </w:rPr>
      </w:pPr>
    </w:p>
    <w:p w14:paraId="6EFDF536" w14:textId="1FB507AA" w:rsidR="0023376F" w:rsidRDefault="0023376F" w:rsidP="0023376F">
      <w:pPr>
        <w:tabs>
          <w:tab w:val="left" w:pos="6121"/>
        </w:tabs>
        <w:bidi/>
        <w:rPr>
          <w:rFonts w:cs="B Nazanin"/>
          <w:sz w:val="20"/>
          <w:szCs w:val="20"/>
        </w:rPr>
      </w:pPr>
    </w:p>
    <w:p w14:paraId="651ED25B" w14:textId="6EE28159" w:rsidR="0023376F" w:rsidRDefault="0023376F" w:rsidP="00D33F51">
      <w:pPr>
        <w:tabs>
          <w:tab w:val="left" w:pos="6121"/>
        </w:tabs>
        <w:bidi/>
        <w:rPr>
          <w:rFonts w:cs="B Nazanin"/>
          <w:sz w:val="20"/>
          <w:szCs w:val="20"/>
        </w:rPr>
      </w:pPr>
    </w:p>
    <w:p w14:paraId="028922C1" w14:textId="77777777" w:rsidR="00D33F51" w:rsidRDefault="00D33F51" w:rsidP="00D33F51">
      <w:pPr>
        <w:tabs>
          <w:tab w:val="left" w:pos="6121"/>
        </w:tabs>
        <w:bidi/>
        <w:rPr>
          <w:rFonts w:cs="B Nazanin"/>
          <w:sz w:val="20"/>
          <w:szCs w:val="20"/>
        </w:rPr>
      </w:pPr>
    </w:p>
    <w:p w14:paraId="05085D88" w14:textId="271C712F" w:rsidR="0023376F" w:rsidRPr="0023376F" w:rsidRDefault="0023376F" w:rsidP="0023376F">
      <w:pPr>
        <w:bidi/>
        <w:rPr>
          <w:rFonts w:cs="B Nazanin"/>
          <w:sz w:val="20"/>
          <w:szCs w:val="20"/>
        </w:rPr>
        <w:sectPr w:rsidR="0023376F" w:rsidRPr="0023376F" w:rsidSect="006E0108">
          <w:headerReference w:type="even" r:id="rId14"/>
          <w:headerReference w:type="default" r:id="rId15"/>
          <w:headerReference w:type="first" r:id="rId16"/>
          <w:pgSz w:w="9639" w:h="13608" w:code="9"/>
          <w:pgMar w:top="1134" w:right="1134" w:bottom="1134" w:left="1134" w:header="720" w:footer="720" w:gutter="0"/>
          <w:cols w:space="720"/>
          <w:titlePg/>
          <w:docGrid w:linePitch="360"/>
        </w:sectPr>
      </w:pPr>
    </w:p>
    <w:p w14:paraId="40E10CBA" w14:textId="17BA9754" w:rsidR="008140EC" w:rsidRPr="00D239B7" w:rsidRDefault="008140EC" w:rsidP="00075EA5">
      <w:pPr>
        <w:pStyle w:val="af2"/>
        <w:rPr>
          <w:rFonts w:cs="B Titr"/>
          <w:b/>
          <w:bCs/>
          <w:spacing w:val="2"/>
          <w:sz w:val="20"/>
          <w:szCs w:val="24"/>
        </w:rPr>
      </w:pPr>
      <w:bookmarkStart w:id="1" w:name="_Toc343284432"/>
      <w:r w:rsidRPr="00D239B7">
        <w:rPr>
          <w:rFonts w:cs="B Titr" w:hint="cs"/>
          <w:b/>
          <w:bCs/>
          <w:sz w:val="20"/>
          <w:szCs w:val="24"/>
          <w:rtl/>
        </w:rPr>
        <w:lastRenderedPageBreak/>
        <w:t>مقدمه</w:t>
      </w:r>
    </w:p>
    <w:p w14:paraId="64BF89D2" w14:textId="77777777" w:rsidR="00FC4A1D" w:rsidRDefault="005E3823" w:rsidP="00075EA5">
      <w:pPr>
        <w:pStyle w:val="12"/>
        <w:rPr>
          <w:rFonts w:cs="B Nazanin"/>
          <w:color w:val="EE0000"/>
          <w:sz w:val="26"/>
          <w:rtl/>
          <w:lang w:bidi="ar-SA"/>
        </w:rPr>
      </w:pPr>
      <w:r w:rsidRPr="005E3823">
        <w:rPr>
          <w:rFonts w:cs="B Nazanin"/>
          <w:sz w:val="26"/>
          <w:rtl/>
          <w:lang w:bidi="ar-SA"/>
        </w:rPr>
        <w:t>در دن</w:t>
      </w:r>
      <w:r w:rsidRPr="005E3823">
        <w:rPr>
          <w:rFonts w:cs="B Nazanin" w:hint="cs"/>
          <w:sz w:val="26"/>
          <w:rtl/>
          <w:lang w:bidi="ar-SA"/>
        </w:rPr>
        <w:t>ی</w:t>
      </w:r>
      <w:r w:rsidRPr="005E3823">
        <w:rPr>
          <w:rFonts w:cs="B Nazanin" w:hint="eastAsia"/>
          <w:sz w:val="26"/>
          <w:rtl/>
          <w:lang w:bidi="ar-SA"/>
        </w:rPr>
        <w:t>ا</w:t>
      </w:r>
      <w:r w:rsidRPr="005E3823">
        <w:rPr>
          <w:rFonts w:cs="B Nazanin" w:hint="cs"/>
          <w:sz w:val="26"/>
          <w:rtl/>
          <w:lang w:bidi="ar-SA"/>
        </w:rPr>
        <w:t>ی</w:t>
      </w:r>
      <w:r w:rsidRPr="005E3823">
        <w:rPr>
          <w:rFonts w:cs="B Nazanin"/>
          <w:sz w:val="26"/>
          <w:rtl/>
          <w:lang w:bidi="ar-SA"/>
        </w:rPr>
        <w:t xml:space="preserve"> کسب‌وکار امروز، شرکت‌ها همواره تحت فشارند تا عملکرد خود را بهبود بخشند، مز</w:t>
      </w:r>
      <w:r w:rsidRPr="005E3823">
        <w:rPr>
          <w:rFonts w:cs="B Nazanin" w:hint="cs"/>
          <w:sz w:val="26"/>
          <w:rtl/>
          <w:lang w:bidi="ar-SA"/>
        </w:rPr>
        <w:t>ی</w:t>
      </w:r>
      <w:r w:rsidRPr="005E3823">
        <w:rPr>
          <w:rFonts w:cs="B Nazanin" w:hint="eastAsia"/>
          <w:sz w:val="26"/>
          <w:rtl/>
          <w:lang w:bidi="ar-SA"/>
        </w:rPr>
        <w:t>ت</w:t>
      </w:r>
      <w:r w:rsidRPr="005E3823">
        <w:rPr>
          <w:rFonts w:cs="B Nazanin"/>
          <w:sz w:val="26"/>
          <w:rtl/>
          <w:lang w:bidi="ar-SA"/>
        </w:rPr>
        <w:t xml:space="preserve"> رقابت</w:t>
      </w:r>
      <w:r w:rsidRPr="005E3823">
        <w:rPr>
          <w:rFonts w:cs="B Nazanin" w:hint="cs"/>
          <w:sz w:val="26"/>
          <w:rtl/>
          <w:lang w:bidi="ar-SA"/>
        </w:rPr>
        <w:t>ی</w:t>
      </w:r>
      <w:r w:rsidRPr="005E3823">
        <w:rPr>
          <w:rFonts w:cs="B Nazanin"/>
          <w:sz w:val="26"/>
          <w:rtl/>
          <w:lang w:bidi="ar-SA"/>
        </w:rPr>
        <w:t xml:space="preserve"> خود را حفظ کنند و با ن</w:t>
      </w:r>
      <w:r w:rsidRPr="005E3823">
        <w:rPr>
          <w:rFonts w:cs="B Nazanin" w:hint="cs"/>
          <w:sz w:val="26"/>
          <w:rtl/>
          <w:lang w:bidi="ar-SA"/>
        </w:rPr>
        <w:t>ی</w:t>
      </w:r>
      <w:r w:rsidRPr="005E3823">
        <w:rPr>
          <w:rFonts w:cs="B Nazanin" w:hint="eastAsia"/>
          <w:sz w:val="26"/>
          <w:rtl/>
          <w:lang w:bidi="ar-SA"/>
        </w:rPr>
        <w:t>ازها</w:t>
      </w:r>
      <w:r w:rsidRPr="005E3823">
        <w:rPr>
          <w:rFonts w:cs="B Nazanin" w:hint="cs"/>
          <w:sz w:val="26"/>
          <w:rtl/>
          <w:lang w:bidi="ar-SA"/>
        </w:rPr>
        <w:t>ی</w:t>
      </w:r>
      <w:r w:rsidRPr="005E3823">
        <w:rPr>
          <w:rFonts w:cs="B Nazanin"/>
          <w:sz w:val="26"/>
          <w:rtl/>
          <w:lang w:bidi="ar-SA"/>
        </w:rPr>
        <w:t xml:space="preserve"> هم</w:t>
      </w:r>
      <w:r w:rsidRPr="005E3823">
        <w:rPr>
          <w:rFonts w:cs="B Nazanin" w:hint="cs"/>
          <w:sz w:val="26"/>
          <w:rtl/>
          <w:lang w:bidi="ar-SA"/>
        </w:rPr>
        <w:t>ی</w:t>
      </w:r>
      <w:r w:rsidRPr="005E3823">
        <w:rPr>
          <w:rFonts w:cs="B Nazanin" w:hint="eastAsia"/>
          <w:sz w:val="26"/>
          <w:rtl/>
          <w:lang w:bidi="ar-SA"/>
        </w:rPr>
        <w:t>شه</w:t>
      </w:r>
      <w:r w:rsidRPr="005E3823">
        <w:rPr>
          <w:rFonts w:cs="B Nazanin"/>
          <w:sz w:val="26"/>
          <w:rtl/>
          <w:lang w:bidi="ar-SA"/>
        </w:rPr>
        <w:t xml:space="preserve"> در حال تغ</w:t>
      </w:r>
      <w:r w:rsidRPr="005E3823">
        <w:rPr>
          <w:rFonts w:cs="B Nazanin" w:hint="cs"/>
          <w:sz w:val="26"/>
          <w:rtl/>
          <w:lang w:bidi="ar-SA"/>
        </w:rPr>
        <w:t>یی</w:t>
      </w:r>
      <w:r w:rsidRPr="005E3823">
        <w:rPr>
          <w:rFonts w:cs="B Nazanin" w:hint="eastAsia"/>
          <w:sz w:val="26"/>
          <w:rtl/>
          <w:lang w:bidi="ar-SA"/>
        </w:rPr>
        <w:t>ر</w:t>
      </w:r>
      <w:r w:rsidRPr="005E3823">
        <w:rPr>
          <w:rFonts w:cs="B Nazanin"/>
          <w:sz w:val="26"/>
          <w:rtl/>
          <w:lang w:bidi="ar-SA"/>
        </w:rPr>
        <w:t xml:space="preserve"> ن</w:t>
      </w:r>
      <w:r w:rsidRPr="005E3823">
        <w:rPr>
          <w:rFonts w:cs="B Nazanin" w:hint="cs"/>
          <w:sz w:val="26"/>
          <w:rtl/>
          <w:lang w:bidi="ar-SA"/>
        </w:rPr>
        <w:t>ی</w:t>
      </w:r>
      <w:r w:rsidRPr="005E3823">
        <w:rPr>
          <w:rFonts w:cs="B Nazanin" w:hint="eastAsia"/>
          <w:sz w:val="26"/>
          <w:rtl/>
          <w:lang w:bidi="ar-SA"/>
        </w:rPr>
        <w:t>رو</w:t>
      </w:r>
      <w:r w:rsidRPr="005E3823">
        <w:rPr>
          <w:rFonts w:cs="B Nazanin" w:hint="cs"/>
          <w:sz w:val="26"/>
          <w:rtl/>
          <w:lang w:bidi="ar-SA"/>
        </w:rPr>
        <w:t>ی</w:t>
      </w:r>
      <w:r w:rsidRPr="005E3823">
        <w:rPr>
          <w:rFonts w:cs="B Nazanin"/>
          <w:sz w:val="26"/>
          <w:rtl/>
          <w:lang w:bidi="ar-SA"/>
        </w:rPr>
        <w:t xml:space="preserve"> کار خود سازگار شوند. در ا</w:t>
      </w:r>
      <w:r w:rsidRPr="005E3823">
        <w:rPr>
          <w:rFonts w:cs="B Nazanin" w:hint="cs"/>
          <w:sz w:val="26"/>
          <w:rtl/>
          <w:lang w:bidi="ar-SA"/>
        </w:rPr>
        <w:t>ی</w:t>
      </w:r>
      <w:r w:rsidRPr="005E3823">
        <w:rPr>
          <w:rFonts w:cs="B Nazanin" w:hint="eastAsia"/>
          <w:sz w:val="26"/>
          <w:rtl/>
          <w:lang w:bidi="ar-SA"/>
        </w:rPr>
        <w:t>ن</w:t>
      </w:r>
      <w:r w:rsidRPr="005E3823">
        <w:rPr>
          <w:rFonts w:cs="B Nazanin"/>
          <w:sz w:val="26"/>
          <w:rtl/>
          <w:lang w:bidi="ar-SA"/>
        </w:rPr>
        <w:t xml:space="preserve"> زم</w:t>
      </w:r>
      <w:r w:rsidRPr="005E3823">
        <w:rPr>
          <w:rFonts w:cs="B Nazanin" w:hint="cs"/>
          <w:sz w:val="26"/>
          <w:rtl/>
          <w:lang w:bidi="ar-SA"/>
        </w:rPr>
        <w:t>ی</w:t>
      </w:r>
      <w:r w:rsidRPr="005E3823">
        <w:rPr>
          <w:rFonts w:cs="B Nazanin" w:hint="eastAsia"/>
          <w:sz w:val="26"/>
          <w:rtl/>
          <w:lang w:bidi="ar-SA"/>
        </w:rPr>
        <w:t>نه،</w:t>
      </w:r>
      <w:r w:rsidRPr="005E3823">
        <w:rPr>
          <w:rFonts w:cs="B Nazanin"/>
          <w:sz w:val="26"/>
          <w:rtl/>
          <w:lang w:bidi="ar-SA"/>
        </w:rPr>
        <w:t xml:space="preserve"> رو</w:t>
      </w:r>
      <w:r w:rsidRPr="005E3823">
        <w:rPr>
          <w:rFonts w:cs="B Nazanin" w:hint="cs"/>
          <w:sz w:val="26"/>
          <w:rtl/>
          <w:lang w:bidi="ar-SA"/>
        </w:rPr>
        <w:t>ی</w:t>
      </w:r>
      <w:r w:rsidRPr="005E3823">
        <w:rPr>
          <w:rFonts w:cs="B Nazanin" w:hint="eastAsia"/>
          <w:sz w:val="26"/>
          <w:rtl/>
          <w:lang w:bidi="ar-SA"/>
        </w:rPr>
        <w:t>ه‌ها</w:t>
      </w:r>
      <w:r w:rsidRPr="005E3823">
        <w:rPr>
          <w:rFonts w:cs="B Nazanin" w:hint="cs"/>
          <w:sz w:val="26"/>
          <w:rtl/>
          <w:lang w:bidi="ar-SA"/>
        </w:rPr>
        <w:t>ی</w:t>
      </w:r>
      <w:r w:rsidRPr="005E3823">
        <w:rPr>
          <w:rFonts w:cs="B Nazanin"/>
          <w:sz w:val="26"/>
          <w:rtl/>
          <w:lang w:bidi="ar-SA"/>
        </w:rPr>
        <w:t xml:space="preserve"> منابع انسان</w:t>
      </w:r>
      <w:r w:rsidRPr="005E3823">
        <w:rPr>
          <w:rFonts w:cs="B Nazanin" w:hint="cs"/>
          <w:sz w:val="26"/>
          <w:rtl/>
          <w:lang w:bidi="ar-SA"/>
        </w:rPr>
        <w:t>ی</w:t>
      </w:r>
      <w:r w:rsidRPr="005E3823">
        <w:rPr>
          <w:rFonts w:cs="B Nazanin"/>
          <w:sz w:val="26"/>
          <w:rtl/>
          <w:lang w:bidi="ar-SA"/>
        </w:rPr>
        <w:t xml:space="preserve">  به عنوان ابزارها</w:t>
      </w:r>
      <w:r w:rsidRPr="005E3823">
        <w:rPr>
          <w:rFonts w:cs="B Nazanin" w:hint="cs"/>
          <w:sz w:val="26"/>
          <w:rtl/>
          <w:lang w:bidi="ar-SA"/>
        </w:rPr>
        <w:t>ی</w:t>
      </w:r>
      <w:r w:rsidRPr="005E3823">
        <w:rPr>
          <w:rFonts w:cs="B Nazanin"/>
          <w:sz w:val="26"/>
          <w:rtl/>
          <w:lang w:bidi="ar-SA"/>
        </w:rPr>
        <w:t xml:space="preserve"> راهبرد</w:t>
      </w:r>
      <w:r w:rsidRPr="005E3823">
        <w:rPr>
          <w:rFonts w:cs="B Nazanin" w:hint="cs"/>
          <w:sz w:val="26"/>
          <w:rtl/>
          <w:lang w:bidi="ar-SA"/>
        </w:rPr>
        <w:t>ی</w:t>
      </w:r>
      <w:r w:rsidRPr="005E3823">
        <w:rPr>
          <w:rFonts w:cs="B Nazanin"/>
          <w:sz w:val="26"/>
          <w:rtl/>
          <w:lang w:bidi="ar-SA"/>
        </w:rPr>
        <w:t xml:space="preserve"> شناخته م</w:t>
      </w:r>
      <w:r w:rsidRPr="005E3823">
        <w:rPr>
          <w:rFonts w:cs="B Nazanin" w:hint="cs"/>
          <w:sz w:val="26"/>
          <w:rtl/>
          <w:lang w:bidi="ar-SA"/>
        </w:rPr>
        <w:t>ی‌</w:t>
      </w:r>
      <w:r w:rsidRPr="005E3823">
        <w:rPr>
          <w:rFonts w:cs="B Nazanin" w:hint="eastAsia"/>
          <w:sz w:val="26"/>
          <w:rtl/>
          <w:lang w:bidi="ar-SA"/>
        </w:rPr>
        <w:t>شوند</w:t>
      </w:r>
      <w:r w:rsidRPr="005E3823">
        <w:rPr>
          <w:rFonts w:cs="B Nazanin"/>
          <w:sz w:val="26"/>
          <w:rtl/>
          <w:lang w:bidi="ar-SA"/>
        </w:rPr>
        <w:t xml:space="preserve"> که به </w:t>
      </w:r>
      <w:r w:rsidRPr="005E3823">
        <w:rPr>
          <w:rFonts w:cs="B Nazanin" w:hint="eastAsia"/>
          <w:sz w:val="26"/>
          <w:rtl/>
          <w:lang w:bidi="ar-SA"/>
        </w:rPr>
        <w:t>طور</w:t>
      </w:r>
      <w:r w:rsidRPr="005E3823">
        <w:rPr>
          <w:rFonts w:cs="B Nazanin"/>
          <w:sz w:val="26"/>
          <w:rtl/>
          <w:lang w:bidi="ar-SA"/>
        </w:rPr>
        <w:t xml:space="preserve"> چشمگ</w:t>
      </w:r>
      <w:r w:rsidRPr="005E3823">
        <w:rPr>
          <w:rFonts w:cs="B Nazanin" w:hint="cs"/>
          <w:sz w:val="26"/>
          <w:rtl/>
          <w:lang w:bidi="ar-SA"/>
        </w:rPr>
        <w:t>ی</w:t>
      </w:r>
      <w:r w:rsidRPr="005E3823">
        <w:rPr>
          <w:rFonts w:cs="B Nazanin" w:hint="eastAsia"/>
          <w:sz w:val="26"/>
          <w:rtl/>
          <w:lang w:bidi="ar-SA"/>
        </w:rPr>
        <w:t>ر</w:t>
      </w:r>
      <w:r w:rsidRPr="005E3823">
        <w:rPr>
          <w:rFonts w:cs="B Nazanin" w:hint="cs"/>
          <w:sz w:val="26"/>
          <w:rtl/>
          <w:lang w:bidi="ar-SA"/>
        </w:rPr>
        <w:t>ی</w:t>
      </w:r>
      <w:r w:rsidRPr="005E3823">
        <w:rPr>
          <w:rFonts w:cs="B Nazanin"/>
          <w:sz w:val="26"/>
          <w:rtl/>
          <w:lang w:bidi="ar-SA"/>
        </w:rPr>
        <w:t xml:space="preserve"> م</w:t>
      </w:r>
      <w:r w:rsidRPr="005E3823">
        <w:rPr>
          <w:rFonts w:cs="B Nazanin" w:hint="cs"/>
          <w:sz w:val="26"/>
          <w:rtl/>
          <w:lang w:bidi="ar-SA"/>
        </w:rPr>
        <w:t>ی‌</w:t>
      </w:r>
      <w:r w:rsidRPr="005E3823">
        <w:rPr>
          <w:rFonts w:cs="B Nazanin" w:hint="eastAsia"/>
          <w:sz w:val="26"/>
          <w:rtl/>
          <w:lang w:bidi="ar-SA"/>
        </w:rPr>
        <w:t>توانند</w:t>
      </w:r>
      <w:r w:rsidRPr="005E3823">
        <w:rPr>
          <w:rFonts w:cs="B Nazanin"/>
          <w:sz w:val="26"/>
          <w:rtl/>
          <w:lang w:bidi="ar-SA"/>
        </w:rPr>
        <w:t xml:space="preserve"> رشد، خلاق</w:t>
      </w:r>
      <w:r w:rsidRPr="005E3823">
        <w:rPr>
          <w:rFonts w:cs="B Nazanin" w:hint="cs"/>
          <w:sz w:val="26"/>
          <w:rtl/>
          <w:lang w:bidi="ar-SA"/>
        </w:rPr>
        <w:t>ی</w:t>
      </w:r>
      <w:r w:rsidRPr="005E3823">
        <w:rPr>
          <w:rFonts w:cs="B Nazanin" w:hint="eastAsia"/>
          <w:sz w:val="26"/>
          <w:rtl/>
          <w:lang w:bidi="ar-SA"/>
        </w:rPr>
        <w:t>ت</w:t>
      </w:r>
      <w:r w:rsidRPr="005E3823">
        <w:rPr>
          <w:rFonts w:cs="B Nazanin"/>
          <w:sz w:val="26"/>
          <w:rtl/>
          <w:lang w:bidi="ar-SA"/>
        </w:rPr>
        <w:t xml:space="preserve"> و بهره‌ور</w:t>
      </w:r>
      <w:r w:rsidRPr="005E3823">
        <w:rPr>
          <w:rFonts w:cs="B Nazanin" w:hint="cs"/>
          <w:sz w:val="26"/>
          <w:rtl/>
          <w:lang w:bidi="ar-SA"/>
        </w:rPr>
        <w:t>ی</w:t>
      </w:r>
      <w:r w:rsidRPr="005E3823">
        <w:rPr>
          <w:rFonts w:cs="B Nazanin"/>
          <w:sz w:val="26"/>
          <w:rtl/>
          <w:lang w:bidi="ar-SA"/>
        </w:rPr>
        <w:t xml:space="preserve"> </w:t>
      </w:r>
      <w:r w:rsidRPr="005E3823">
        <w:rPr>
          <w:rFonts w:cs="B Nazanin" w:hint="cs"/>
          <w:sz w:val="26"/>
          <w:rtl/>
          <w:lang w:bidi="ar-SA"/>
        </w:rPr>
        <w:t>ی</w:t>
      </w:r>
      <w:r w:rsidRPr="005E3823">
        <w:rPr>
          <w:rFonts w:cs="B Nazanin" w:hint="eastAsia"/>
          <w:sz w:val="26"/>
          <w:rtl/>
          <w:lang w:bidi="ar-SA"/>
        </w:rPr>
        <w:t>ک</w:t>
      </w:r>
      <w:r w:rsidRPr="005E3823">
        <w:rPr>
          <w:rFonts w:cs="B Nazanin"/>
          <w:sz w:val="26"/>
          <w:rtl/>
          <w:lang w:bidi="ar-SA"/>
        </w:rPr>
        <w:t xml:space="preserve"> سازمان را افزا</w:t>
      </w:r>
      <w:r w:rsidRPr="005E3823">
        <w:rPr>
          <w:rFonts w:cs="B Nazanin" w:hint="cs"/>
          <w:sz w:val="26"/>
          <w:rtl/>
          <w:lang w:bidi="ar-SA"/>
        </w:rPr>
        <w:t>ی</w:t>
      </w:r>
      <w:r w:rsidRPr="005E3823">
        <w:rPr>
          <w:rFonts w:cs="B Nazanin" w:hint="eastAsia"/>
          <w:sz w:val="26"/>
          <w:rtl/>
          <w:lang w:bidi="ar-SA"/>
        </w:rPr>
        <w:t>ش</w:t>
      </w:r>
      <w:r w:rsidRPr="005E3823">
        <w:rPr>
          <w:rFonts w:cs="B Nazanin"/>
          <w:sz w:val="26"/>
          <w:rtl/>
          <w:lang w:bidi="ar-SA"/>
        </w:rPr>
        <w:t xml:space="preserve"> دهند. رو</w:t>
      </w:r>
      <w:r w:rsidRPr="005E3823">
        <w:rPr>
          <w:rFonts w:cs="B Nazanin" w:hint="cs"/>
          <w:sz w:val="26"/>
          <w:rtl/>
          <w:lang w:bidi="ar-SA"/>
        </w:rPr>
        <w:t>ی</w:t>
      </w:r>
      <w:r w:rsidRPr="005E3823">
        <w:rPr>
          <w:rFonts w:cs="B Nazanin" w:hint="eastAsia"/>
          <w:sz w:val="26"/>
          <w:rtl/>
          <w:lang w:bidi="ar-SA"/>
        </w:rPr>
        <w:t>ه‌ها</w:t>
      </w:r>
      <w:r w:rsidRPr="005E3823">
        <w:rPr>
          <w:rFonts w:cs="B Nazanin" w:hint="cs"/>
          <w:sz w:val="26"/>
          <w:rtl/>
          <w:lang w:bidi="ar-SA"/>
        </w:rPr>
        <w:t>ی</w:t>
      </w:r>
      <w:r w:rsidRPr="005E3823">
        <w:rPr>
          <w:rFonts w:cs="B Nazanin"/>
          <w:sz w:val="26"/>
          <w:rtl/>
          <w:lang w:bidi="ar-SA"/>
        </w:rPr>
        <w:t xml:space="preserve"> مؤثر منابع انسان</w:t>
      </w:r>
      <w:r w:rsidRPr="005E3823">
        <w:rPr>
          <w:rFonts w:cs="B Nazanin" w:hint="cs"/>
          <w:sz w:val="26"/>
          <w:rtl/>
          <w:lang w:bidi="ar-SA"/>
        </w:rPr>
        <w:t>ی</w:t>
      </w:r>
      <w:r w:rsidRPr="005E3823">
        <w:rPr>
          <w:rFonts w:cs="B Nazanin"/>
          <w:sz w:val="26"/>
          <w:rtl/>
          <w:lang w:bidi="ar-SA"/>
        </w:rPr>
        <w:t xml:space="preserve"> مانند ارز</w:t>
      </w:r>
      <w:r w:rsidRPr="005E3823">
        <w:rPr>
          <w:rFonts w:cs="B Nazanin" w:hint="cs"/>
          <w:sz w:val="26"/>
          <w:rtl/>
          <w:lang w:bidi="ar-SA"/>
        </w:rPr>
        <w:t>ی</w:t>
      </w:r>
      <w:r w:rsidRPr="005E3823">
        <w:rPr>
          <w:rFonts w:cs="B Nazanin" w:hint="eastAsia"/>
          <w:sz w:val="26"/>
          <w:rtl/>
          <w:lang w:bidi="ar-SA"/>
        </w:rPr>
        <w:t>اب</w:t>
      </w:r>
      <w:r w:rsidRPr="005E3823">
        <w:rPr>
          <w:rFonts w:cs="B Nazanin" w:hint="cs"/>
          <w:sz w:val="26"/>
          <w:rtl/>
          <w:lang w:bidi="ar-SA"/>
        </w:rPr>
        <w:t>ی</w:t>
      </w:r>
      <w:r w:rsidRPr="005E3823">
        <w:rPr>
          <w:rFonts w:cs="B Nazanin"/>
          <w:sz w:val="26"/>
          <w:rtl/>
          <w:lang w:bidi="ar-SA"/>
        </w:rPr>
        <w:t xml:space="preserve"> عملکرد، آموزش، انگ</w:t>
      </w:r>
      <w:r w:rsidRPr="005E3823">
        <w:rPr>
          <w:rFonts w:cs="B Nazanin" w:hint="cs"/>
          <w:sz w:val="26"/>
          <w:rtl/>
          <w:lang w:bidi="ar-SA"/>
        </w:rPr>
        <w:t>ی</w:t>
      </w:r>
      <w:r w:rsidRPr="005E3823">
        <w:rPr>
          <w:rFonts w:cs="B Nazanin" w:hint="eastAsia"/>
          <w:sz w:val="26"/>
          <w:rtl/>
          <w:lang w:bidi="ar-SA"/>
        </w:rPr>
        <w:t>زش</w:t>
      </w:r>
      <w:r w:rsidRPr="005E3823">
        <w:rPr>
          <w:rFonts w:cs="B Nazanin"/>
          <w:sz w:val="26"/>
          <w:rtl/>
          <w:lang w:bidi="ar-SA"/>
        </w:rPr>
        <w:t xml:space="preserve"> و تصم</w:t>
      </w:r>
      <w:r w:rsidRPr="005E3823">
        <w:rPr>
          <w:rFonts w:cs="B Nazanin" w:hint="cs"/>
          <w:sz w:val="26"/>
          <w:rtl/>
          <w:lang w:bidi="ar-SA"/>
        </w:rPr>
        <w:t>ی</w:t>
      </w:r>
      <w:r w:rsidRPr="005E3823">
        <w:rPr>
          <w:rFonts w:cs="B Nazanin" w:hint="eastAsia"/>
          <w:sz w:val="26"/>
          <w:rtl/>
          <w:lang w:bidi="ar-SA"/>
        </w:rPr>
        <w:t>م‌گ</w:t>
      </w:r>
      <w:r w:rsidRPr="005E3823">
        <w:rPr>
          <w:rFonts w:cs="B Nazanin" w:hint="cs"/>
          <w:sz w:val="26"/>
          <w:rtl/>
          <w:lang w:bidi="ar-SA"/>
        </w:rPr>
        <w:t>ی</w:t>
      </w:r>
      <w:r w:rsidRPr="005E3823">
        <w:rPr>
          <w:rFonts w:cs="B Nazanin" w:hint="eastAsia"/>
          <w:sz w:val="26"/>
          <w:rtl/>
          <w:lang w:bidi="ar-SA"/>
        </w:rPr>
        <w:t>ر</w:t>
      </w:r>
      <w:r w:rsidRPr="005E3823">
        <w:rPr>
          <w:rFonts w:cs="B Nazanin" w:hint="cs"/>
          <w:sz w:val="26"/>
          <w:rtl/>
          <w:lang w:bidi="ar-SA"/>
        </w:rPr>
        <w:t>ی</w:t>
      </w:r>
      <w:r w:rsidRPr="005E3823">
        <w:rPr>
          <w:rFonts w:cs="B Nazanin"/>
          <w:sz w:val="26"/>
          <w:rtl/>
          <w:lang w:bidi="ar-SA"/>
        </w:rPr>
        <w:t xml:space="preserve"> مشارکت</w:t>
      </w:r>
      <w:r w:rsidRPr="005E3823">
        <w:rPr>
          <w:rFonts w:cs="B Nazanin" w:hint="cs"/>
          <w:sz w:val="26"/>
          <w:rtl/>
          <w:lang w:bidi="ar-SA"/>
        </w:rPr>
        <w:t>ی</w:t>
      </w:r>
      <w:r w:rsidRPr="005E3823">
        <w:rPr>
          <w:rFonts w:cs="B Nazanin"/>
          <w:sz w:val="26"/>
          <w:rtl/>
          <w:lang w:bidi="ar-SA"/>
        </w:rPr>
        <w:t xml:space="preserve"> نه تنها موجب رشد سرما</w:t>
      </w:r>
      <w:r w:rsidRPr="005E3823">
        <w:rPr>
          <w:rFonts w:cs="B Nazanin" w:hint="cs"/>
          <w:sz w:val="26"/>
          <w:rtl/>
          <w:lang w:bidi="ar-SA"/>
        </w:rPr>
        <w:t>ی</w:t>
      </w:r>
      <w:r w:rsidRPr="005E3823">
        <w:rPr>
          <w:rFonts w:cs="B Nazanin" w:hint="eastAsia"/>
          <w:sz w:val="26"/>
          <w:rtl/>
          <w:lang w:bidi="ar-SA"/>
        </w:rPr>
        <w:t>ه</w:t>
      </w:r>
      <w:r w:rsidRPr="005E3823">
        <w:rPr>
          <w:rFonts w:cs="B Nazanin"/>
          <w:sz w:val="26"/>
          <w:rtl/>
          <w:lang w:bidi="ar-SA"/>
        </w:rPr>
        <w:t xml:space="preserve"> انسان</w:t>
      </w:r>
      <w:r w:rsidRPr="005E3823">
        <w:rPr>
          <w:rFonts w:cs="B Nazanin" w:hint="cs"/>
          <w:sz w:val="26"/>
          <w:rtl/>
          <w:lang w:bidi="ar-SA"/>
        </w:rPr>
        <w:t>ی</w:t>
      </w:r>
      <w:r w:rsidRPr="005E3823">
        <w:rPr>
          <w:rFonts w:cs="B Nazanin"/>
          <w:sz w:val="26"/>
          <w:rtl/>
          <w:lang w:bidi="ar-SA"/>
        </w:rPr>
        <w:t xml:space="preserve"> م</w:t>
      </w:r>
      <w:r w:rsidRPr="005E3823">
        <w:rPr>
          <w:rFonts w:cs="B Nazanin" w:hint="cs"/>
          <w:sz w:val="26"/>
          <w:rtl/>
          <w:lang w:bidi="ar-SA"/>
        </w:rPr>
        <w:t>ی‌</w:t>
      </w:r>
      <w:r w:rsidRPr="005E3823">
        <w:rPr>
          <w:rFonts w:cs="B Nazanin" w:hint="eastAsia"/>
          <w:sz w:val="26"/>
          <w:rtl/>
          <w:lang w:bidi="ar-SA"/>
        </w:rPr>
        <w:t>شوند،</w:t>
      </w:r>
      <w:r w:rsidRPr="005E3823">
        <w:rPr>
          <w:rFonts w:cs="B Nazanin"/>
          <w:sz w:val="26"/>
          <w:rtl/>
          <w:lang w:bidi="ar-SA"/>
        </w:rPr>
        <w:t xml:space="preserve"> بلکه بر نحوه ارز</w:t>
      </w:r>
      <w:r w:rsidRPr="005E3823">
        <w:rPr>
          <w:rFonts w:cs="B Nazanin" w:hint="cs"/>
          <w:sz w:val="26"/>
          <w:rtl/>
          <w:lang w:bidi="ar-SA"/>
        </w:rPr>
        <w:t>ی</w:t>
      </w:r>
      <w:r w:rsidRPr="005E3823">
        <w:rPr>
          <w:rFonts w:cs="B Nazanin" w:hint="eastAsia"/>
          <w:sz w:val="26"/>
          <w:rtl/>
          <w:lang w:bidi="ar-SA"/>
        </w:rPr>
        <w:t>اب</w:t>
      </w:r>
      <w:r w:rsidRPr="005E3823">
        <w:rPr>
          <w:rFonts w:cs="B Nazanin" w:hint="cs"/>
          <w:sz w:val="26"/>
          <w:rtl/>
          <w:lang w:bidi="ar-SA"/>
        </w:rPr>
        <w:t>ی</w:t>
      </w:r>
      <w:r w:rsidRPr="005E3823">
        <w:rPr>
          <w:rFonts w:cs="B Nazanin"/>
          <w:sz w:val="26"/>
          <w:rtl/>
          <w:lang w:bidi="ar-SA"/>
        </w:rPr>
        <w:t xml:space="preserve"> کارکنان از ارزش خود در سازمان ن</w:t>
      </w:r>
      <w:r w:rsidRPr="005E3823">
        <w:rPr>
          <w:rFonts w:cs="B Nazanin" w:hint="cs"/>
          <w:sz w:val="26"/>
          <w:rtl/>
          <w:lang w:bidi="ar-SA"/>
        </w:rPr>
        <w:t>ی</w:t>
      </w:r>
      <w:r w:rsidRPr="005E3823">
        <w:rPr>
          <w:rFonts w:cs="B Nazanin" w:hint="eastAsia"/>
          <w:sz w:val="26"/>
          <w:rtl/>
          <w:lang w:bidi="ar-SA"/>
        </w:rPr>
        <w:t>ز</w:t>
      </w:r>
      <w:r w:rsidRPr="005E3823">
        <w:rPr>
          <w:rFonts w:cs="B Nazanin"/>
          <w:sz w:val="26"/>
          <w:rtl/>
          <w:lang w:bidi="ar-SA"/>
        </w:rPr>
        <w:t xml:space="preserve"> تأث</w:t>
      </w:r>
      <w:r w:rsidRPr="005E3823">
        <w:rPr>
          <w:rFonts w:cs="B Nazanin" w:hint="cs"/>
          <w:sz w:val="26"/>
          <w:rtl/>
          <w:lang w:bidi="ar-SA"/>
        </w:rPr>
        <w:t>ی</w:t>
      </w:r>
      <w:r w:rsidRPr="005E3823">
        <w:rPr>
          <w:rFonts w:cs="B Nazanin" w:hint="eastAsia"/>
          <w:sz w:val="26"/>
          <w:rtl/>
          <w:lang w:bidi="ar-SA"/>
        </w:rPr>
        <w:t>ر</w:t>
      </w:r>
      <w:r w:rsidRPr="005E3823">
        <w:rPr>
          <w:rFonts w:cs="B Nazanin"/>
          <w:sz w:val="26"/>
          <w:rtl/>
          <w:lang w:bidi="ar-SA"/>
        </w:rPr>
        <w:t xml:space="preserve"> </w:t>
      </w:r>
      <w:r w:rsidRPr="005E3823">
        <w:rPr>
          <w:rFonts w:cs="B Nazanin" w:hint="eastAsia"/>
          <w:sz w:val="26"/>
          <w:rtl/>
          <w:lang w:bidi="ar-SA"/>
        </w:rPr>
        <w:t>م</w:t>
      </w:r>
      <w:r w:rsidRPr="005E3823">
        <w:rPr>
          <w:rFonts w:cs="B Nazanin" w:hint="cs"/>
          <w:sz w:val="26"/>
          <w:rtl/>
          <w:lang w:bidi="ar-SA"/>
        </w:rPr>
        <w:t>ی‌</w:t>
      </w:r>
      <w:r w:rsidRPr="005E3823">
        <w:rPr>
          <w:rFonts w:cs="B Nazanin" w:hint="eastAsia"/>
          <w:sz w:val="26"/>
          <w:rtl/>
          <w:lang w:bidi="ar-SA"/>
        </w:rPr>
        <w:t>گذارند</w:t>
      </w:r>
      <w:r w:rsidRPr="005E3823">
        <w:rPr>
          <w:rFonts w:cs="B Nazanin"/>
          <w:sz w:val="26"/>
          <w:rtl/>
          <w:lang w:bidi="ar-SA"/>
        </w:rPr>
        <w:t>.</w:t>
      </w:r>
      <w:r>
        <w:rPr>
          <w:rFonts w:cs="B Nazanin" w:hint="cs"/>
          <w:sz w:val="26"/>
          <w:rtl/>
          <w:lang w:bidi="ar-SA"/>
        </w:rPr>
        <w:t xml:space="preserve"> </w:t>
      </w:r>
      <w:r w:rsidR="00FC4A1D" w:rsidRPr="00627951">
        <w:rPr>
          <w:rFonts w:cs="B Nazanin"/>
          <w:color w:val="000000" w:themeColor="text1"/>
          <w:sz w:val="26"/>
          <w:rtl/>
          <w:lang w:bidi="ar-SA"/>
        </w:rPr>
        <w:t>افزون بر این، روندهای نوظهور در مدیریت منابع انسانی، به‌ویژه دیجیتالی‌شدن فرآیندها و به‌کارگیری هوش مصنوعی، چشم‌انداز این حوزه را به‌طور چشمگیری دگرگون کرده است. استفاده از تحلیل داده‌های کلان، سیستم‌های مدیریت عملکرد مبتنی بر الگوریتم، جذب و گزینش هوشمند و پلتفرم‌های یادگیری دیجیتال، امکان تصمیم‌گیری دقیق‌تر و شخصی‌سازی‌شده‌تر را در مدیریت سرمایه انسانی فراهم کرده است. با این حال، پژوهش‌ها نشان می‌دهند که موفقیت این فناوری‌ها به میزان پذیرش و رضایت کارکنان از نحوه اجرای آن‌ها بستگی دارد و در صورت ادراک بی‌عدالتی یا نظارت افراطی، می‌تواند به کاهش درگیری شغلی و افت عملکرد منجر شود</w:t>
      </w:r>
      <w:r w:rsidR="00FC4A1D" w:rsidRPr="00627951">
        <w:rPr>
          <w:rFonts w:cs="B Nazanin" w:hint="cs"/>
          <w:color w:val="000000" w:themeColor="text1"/>
          <w:sz w:val="26"/>
          <w:rtl/>
          <w:lang w:bidi="ar-SA"/>
        </w:rPr>
        <w:t>( مارلر و بودریو</w:t>
      </w:r>
      <w:r w:rsidR="00FC4A1D" w:rsidRPr="00627951">
        <w:rPr>
          <w:rStyle w:val="FootnoteReference"/>
          <w:rFonts w:cs="B Nazanin"/>
          <w:color w:val="000000" w:themeColor="text1"/>
          <w:sz w:val="26"/>
          <w:rtl/>
          <w:lang w:bidi="ar-SA"/>
        </w:rPr>
        <w:footnoteReference w:id="1"/>
      </w:r>
      <w:r w:rsidR="00FC4A1D" w:rsidRPr="00627951">
        <w:rPr>
          <w:rFonts w:cs="B Nazanin" w:hint="cs"/>
          <w:color w:val="000000" w:themeColor="text1"/>
          <w:sz w:val="26"/>
          <w:rtl/>
          <w:lang w:bidi="ar-SA"/>
        </w:rPr>
        <w:t xml:space="preserve"> ، 2017 ؛ استرومیر</w:t>
      </w:r>
      <w:r w:rsidR="00FC4A1D" w:rsidRPr="00627951">
        <w:rPr>
          <w:rStyle w:val="FootnoteReference"/>
          <w:rFonts w:cs="B Nazanin"/>
          <w:color w:val="000000" w:themeColor="text1"/>
          <w:sz w:val="26"/>
          <w:rtl/>
          <w:lang w:bidi="ar-SA"/>
        </w:rPr>
        <w:footnoteReference w:id="2"/>
      </w:r>
      <w:r w:rsidR="00FC4A1D" w:rsidRPr="00627951">
        <w:rPr>
          <w:rFonts w:cs="B Nazanin" w:hint="cs"/>
          <w:color w:val="000000" w:themeColor="text1"/>
          <w:sz w:val="26"/>
          <w:rtl/>
          <w:lang w:bidi="ar-SA"/>
        </w:rPr>
        <w:t xml:space="preserve"> ، 2020؛ ورونتیس و همکاران</w:t>
      </w:r>
      <w:r w:rsidR="00FC4A1D" w:rsidRPr="00627951">
        <w:rPr>
          <w:rStyle w:val="FootnoteReference"/>
          <w:rFonts w:cs="B Nazanin"/>
          <w:color w:val="000000" w:themeColor="text1"/>
          <w:sz w:val="26"/>
          <w:rtl/>
          <w:lang w:bidi="ar-SA"/>
        </w:rPr>
        <w:footnoteReference w:id="3"/>
      </w:r>
      <w:r w:rsidR="00FC4A1D" w:rsidRPr="00627951">
        <w:rPr>
          <w:rFonts w:cs="B Nazanin" w:hint="cs"/>
          <w:color w:val="000000" w:themeColor="text1"/>
          <w:sz w:val="26"/>
          <w:rtl/>
          <w:lang w:bidi="ar-SA"/>
        </w:rPr>
        <w:t>، 2022).</w:t>
      </w:r>
      <w:r w:rsidR="00FC4A1D" w:rsidRPr="00627951">
        <w:rPr>
          <w:rFonts w:cs="B Nazanin"/>
          <w:color w:val="000000" w:themeColor="text1"/>
          <w:sz w:val="26"/>
          <w:lang w:bidi="ar-SA"/>
        </w:rPr>
        <w:t xml:space="preserve"> </w:t>
      </w:r>
      <w:r w:rsidR="00FC4A1D" w:rsidRPr="00627951">
        <w:rPr>
          <w:rFonts w:cs="B Nazanin"/>
          <w:color w:val="000000" w:themeColor="text1"/>
          <w:sz w:val="26"/>
          <w:rtl/>
          <w:lang w:bidi="ar-SA"/>
        </w:rPr>
        <w:t>ازاین‌رو، در عصر تحول دیجیتال نیز همچنان رضایت از رویه‌های منابع انسانی و تأثیر آن بر نگرش‌ها و رفتارهای کارکنان، موضوعی محوری در ارتقای عملکرد سازمانی محسوب می‌شود</w:t>
      </w:r>
      <w:r w:rsidR="00FC4A1D" w:rsidRPr="00627951">
        <w:rPr>
          <w:rFonts w:cs="B Nazanin"/>
          <w:color w:val="000000" w:themeColor="text1"/>
          <w:sz w:val="26"/>
          <w:lang w:bidi="ar-SA"/>
        </w:rPr>
        <w:t>.</w:t>
      </w:r>
    </w:p>
    <w:p w14:paraId="2B59696A" w14:textId="2659F959" w:rsidR="00DE6974" w:rsidRPr="005C53B8" w:rsidRDefault="005E3823" w:rsidP="00075EA5">
      <w:pPr>
        <w:pStyle w:val="12"/>
        <w:rPr>
          <w:rFonts w:cs="B Nazanin"/>
          <w:sz w:val="26"/>
          <w:rtl/>
          <w:lang w:bidi="ar-SA"/>
        </w:rPr>
      </w:pPr>
      <w:r w:rsidRPr="005E3823">
        <w:rPr>
          <w:rFonts w:cs="B Nazanin" w:hint="eastAsia"/>
          <w:sz w:val="26"/>
          <w:rtl/>
          <w:lang w:bidi="ar-SA"/>
        </w:rPr>
        <w:t>اهم</w:t>
      </w:r>
      <w:r w:rsidRPr="005E3823">
        <w:rPr>
          <w:rFonts w:cs="B Nazanin" w:hint="cs"/>
          <w:sz w:val="26"/>
          <w:rtl/>
          <w:lang w:bidi="ar-SA"/>
        </w:rPr>
        <w:t>ی</w:t>
      </w:r>
      <w:r w:rsidRPr="005E3823">
        <w:rPr>
          <w:rFonts w:cs="B Nazanin" w:hint="eastAsia"/>
          <w:sz w:val="26"/>
          <w:rtl/>
          <w:lang w:bidi="ar-SA"/>
        </w:rPr>
        <w:t>ت</w:t>
      </w:r>
      <w:r w:rsidRPr="005E3823">
        <w:rPr>
          <w:rFonts w:cs="B Nazanin"/>
          <w:sz w:val="26"/>
          <w:rtl/>
          <w:lang w:bidi="ar-SA"/>
        </w:rPr>
        <w:t xml:space="preserve"> درگ</w:t>
      </w:r>
      <w:r w:rsidRPr="005E3823">
        <w:rPr>
          <w:rFonts w:cs="B Nazanin" w:hint="cs"/>
          <w:sz w:val="26"/>
          <w:rtl/>
          <w:lang w:bidi="ar-SA"/>
        </w:rPr>
        <w:t>ی</w:t>
      </w:r>
      <w:r w:rsidRPr="005E3823">
        <w:rPr>
          <w:rFonts w:cs="B Nazanin" w:hint="eastAsia"/>
          <w:sz w:val="26"/>
          <w:rtl/>
          <w:lang w:bidi="ar-SA"/>
        </w:rPr>
        <w:t>ر</w:t>
      </w:r>
      <w:r w:rsidRPr="005E3823">
        <w:rPr>
          <w:rFonts w:cs="B Nazanin" w:hint="cs"/>
          <w:sz w:val="26"/>
          <w:rtl/>
          <w:lang w:bidi="ar-SA"/>
        </w:rPr>
        <w:t>ی</w:t>
      </w:r>
      <w:r w:rsidRPr="005E3823">
        <w:rPr>
          <w:rFonts w:cs="B Nazanin"/>
          <w:sz w:val="26"/>
          <w:rtl/>
          <w:lang w:bidi="ar-SA"/>
        </w:rPr>
        <w:t xml:space="preserve"> شغل</w:t>
      </w:r>
      <w:r w:rsidRPr="005E3823">
        <w:rPr>
          <w:rFonts w:cs="B Nazanin" w:hint="cs"/>
          <w:sz w:val="26"/>
          <w:rtl/>
          <w:lang w:bidi="ar-SA"/>
        </w:rPr>
        <w:t>ی</w:t>
      </w:r>
      <w:r w:rsidRPr="005E3823">
        <w:rPr>
          <w:rFonts w:cs="B Nazanin"/>
          <w:sz w:val="26"/>
          <w:rtl/>
          <w:lang w:bidi="ar-SA"/>
        </w:rPr>
        <w:t xml:space="preserve"> کارکنان در تأث</w:t>
      </w:r>
      <w:r w:rsidRPr="005E3823">
        <w:rPr>
          <w:rFonts w:cs="B Nazanin" w:hint="cs"/>
          <w:sz w:val="26"/>
          <w:rtl/>
          <w:lang w:bidi="ar-SA"/>
        </w:rPr>
        <w:t>ی</w:t>
      </w:r>
      <w:r w:rsidRPr="005E3823">
        <w:rPr>
          <w:rFonts w:cs="B Nazanin" w:hint="eastAsia"/>
          <w:sz w:val="26"/>
          <w:rtl/>
          <w:lang w:bidi="ar-SA"/>
        </w:rPr>
        <w:t>رگذار</w:t>
      </w:r>
      <w:r w:rsidRPr="005E3823">
        <w:rPr>
          <w:rFonts w:cs="B Nazanin" w:hint="cs"/>
          <w:sz w:val="26"/>
          <w:rtl/>
          <w:lang w:bidi="ar-SA"/>
        </w:rPr>
        <w:t>ی</w:t>
      </w:r>
      <w:r w:rsidRPr="005E3823">
        <w:rPr>
          <w:rFonts w:cs="B Nazanin"/>
          <w:sz w:val="26"/>
          <w:rtl/>
          <w:lang w:bidi="ar-SA"/>
        </w:rPr>
        <w:t xml:space="preserve"> بر عملکرد فرد</w:t>
      </w:r>
      <w:r w:rsidRPr="005E3823">
        <w:rPr>
          <w:rFonts w:cs="B Nazanin" w:hint="cs"/>
          <w:sz w:val="26"/>
          <w:rtl/>
          <w:lang w:bidi="ar-SA"/>
        </w:rPr>
        <w:t>ی</w:t>
      </w:r>
      <w:r w:rsidRPr="005E3823">
        <w:rPr>
          <w:rFonts w:cs="B Nazanin" w:hint="eastAsia"/>
          <w:sz w:val="26"/>
          <w:rtl/>
          <w:lang w:bidi="ar-SA"/>
        </w:rPr>
        <w:t>،</w:t>
      </w:r>
      <w:r w:rsidRPr="005E3823">
        <w:rPr>
          <w:rFonts w:cs="B Nazanin"/>
          <w:sz w:val="26"/>
          <w:rtl/>
          <w:lang w:bidi="ar-SA"/>
        </w:rPr>
        <w:t xml:space="preserve"> کار ت</w:t>
      </w:r>
      <w:r w:rsidRPr="005E3823">
        <w:rPr>
          <w:rFonts w:cs="B Nazanin" w:hint="cs"/>
          <w:sz w:val="26"/>
          <w:rtl/>
          <w:lang w:bidi="ar-SA"/>
        </w:rPr>
        <w:t>ی</w:t>
      </w:r>
      <w:r w:rsidRPr="005E3823">
        <w:rPr>
          <w:rFonts w:cs="B Nazanin" w:hint="eastAsia"/>
          <w:sz w:val="26"/>
          <w:rtl/>
          <w:lang w:bidi="ar-SA"/>
        </w:rPr>
        <w:t>م</w:t>
      </w:r>
      <w:r w:rsidRPr="005E3823">
        <w:rPr>
          <w:rFonts w:cs="B Nazanin" w:hint="cs"/>
          <w:sz w:val="26"/>
          <w:rtl/>
          <w:lang w:bidi="ar-SA"/>
        </w:rPr>
        <w:t>ی</w:t>
      </w:r>
      <w:r w:rsidRPr="005E3823">
        <w:rPr>
          <w:rFonts w:cs="B Nazanin"/>
          <w:sz w:val="26"/>
          <w:rtl/>
          <w:lang w:bidi="ar-SA"/>
        </w:rPr>
        <w:t xml:space="preserve"> و نتا</w:t>
      </w:r>
      <w:r w:rsidRPr="005E3823">
        <w:rPr>
          <w:rFonts w:cs="B Nazanin" w:hint="cs"/>
          <w:sz w:val="26"/>
          <w:rtl/>
          <w:lang w:bidi="ar-SA"/>
        </w:rPr>
        <w:t>ی</w:t>
      </w:r>
      <w:r w:rsidRPr="005E3823">
        <w:rPr>
          <w:rFonts w:cs="B Nazanin" w:hint="eastAsia"/>
          <w:sz w:val="26"/>
          <w:rtl/>
          <w:lang w:bidi="ar-SA"/>
        </w:rPr>
        <w:t>ج</w:t>
      </w:r>
      <w:r w:rsidRPr="005E3823">
        <w:rPr>
          <w:rFonts w:cs="B Nazanin"/>
          <w:sz w:val="26"/>
          <w:rtl/>
          <w:lang w:bidi="ar-SA"/>
        </w:rPr>
        <w:t xml:space="preserve"> سازمان</w:t>
      </w:r>
      <w:r w:rsidRPr="005E3823">
        <w:rPr>
          <w:rFonts w:cs="B Nazanin" w:hint="cs"/>
          <w:sz w:val="26"/>
          <w:rtl/>
          <w:lang w:bidi="ar-SA"/>
        </w:rPr>
        <w:t>ی</w:t>
      </w:r>
      <w:r w:rsidRPr="005E3823">
        <w:rPr>
          <w:rFonts w:cs="B Nazanin"/>
          <w:sz w:val="26"/>
          <w:rtl/>
          <w:lang w:bidi="ar-SA"/>
        </w:rPr>
        <w:t xml:space="preserve"> ن</w:t>
      </w:r>
      <w:r w:rsidRPr="005E3823">
        <w:rPr>
          <w:rFonts w:cs="B Nazanin" w:hint="cs"/>
          <w:sz w:val="26"/>
          <w:rtl/>
          <w:lang w:bidi="ar-SA"/>
        </w:rPr>
        <w:t>ی</w:t>
      </w:r>
      <w:r w:rsidRPr="005E3823">
        <w:rPr>
          <w:rFonts w:cs="B Nazanin" w:hint="eastAsia"/>
          <w:sz w:val="26"/>
          <w:rtl/>
          <w:lang w:bidi="ar-SA"/>
        </w:rPr>
        <w:t>ز</w:t>
      </w:r>
      <w:r w:rsidRPr="005E3823">
        <w:rPr>
          <w:rFonts w:cs="B Nazanin"/>
          <w:sz w:val="26"/>
          <w:rtl/>
          <w:lang w:bidi="ar-SA"/>
        </w:rPr>
        <w:t xml:space="preserve"> مورد توجه قرار گرفته است. درگ</w:t>
      </w:r>
      <w:r w:rsidRPr="005E3823">
        <w:rPr>
          <w:rFonts w:cs="B Nazanin" w:hint="cs"/>
          <w:sz w:val="26"/>
          <w:rtl/>
          <w:lang w:bidi="ar-SA"/>
        </w:rPr>
        <w:t>ی</w:t>
      </w:r>
      <w:r w:rsidRPr="005E3823">
        <w:rPr>
          <w:rFonts w:cs="B Nazanin" w:hint="eastAsia"/>
          <w:sz w:val="26"/>
          <w:rtl/>
          <w:lang w:bidi="ar-SA"/>
        </w:rPr>
        <w:t>ر</w:t>
      </w:r>
      <w:r w:rsidRPr="005E3823">
        <w:rPr>
          <w:rFonts w:cs="B Nazanin" w:hint="cs"/>
          <w:sz w:val="26"/>
          <w:rtl/>
          <w:lang w:bidi="ar-SA"/>
        </w:rPr>
        <w:t>ی</w:t>
      </w:r>
      <w:r w:rsidRPr="005E3823">
        <w:rPr>
          <w:rFonts w:cs="B Nazanin"/>
          <w:sz w:val="26"/>
          <w:rtl/>
          <w:lang w:bidi="ar-SA"/>
        </w:rPr>
        <w:t xml:space="preserve"> شغل</w:t>
      </w:r>
      <w:r w:rsidRPr="005E3823">
        <w:rPr>
          <w:rFonts w:cs="B Nazanin" w:hint="cs"/>
          <w:sz w:val="26"/>
          <w:rtl/>
          <w:lang w:bidi="ar-SA"/>
        </w:rPr>
        <w:t>ی</w:t>
      </w:r>
      <w:r w:rsidRPr="005E3823">
        <w:rPr>
          <w:rFonts w:cs="B Nazanin"/>
          <w:sz w:val="26"/>
          <w:rtl/>
          <w:lang w:bidi="ar-SA"/>
        </w:rPr>
        <w:t xml:space="preserve"> به م</w:t>
      </w:r>
      <w:r w:rsidRPr="005E3823">
        <w:rPr>
          <w:rFonts w:cs="B Nazanin" w:hint="cs"/>
          <w:sz w:val="26"/>
          <w:rtl/>
          <w:lang w:bidi="ar-SA"/>
        </w:rPr>
        <w:t>ی</w:t>
      </w:r>
      <w:r w:rsidRPr="005E3823">
        <w:rPr>
          <w:rFonts w:cs="B Nazanin" w:hint="eastAsia"/>
          <w:sz w:val="26"/>
          <w:rtl/>
          <w:lang w:bidi="ar-SA"/>
        </w:rPr>
        <w:t>زان</w:t>
      </w:r>
      <w:r w:rsidRPr="005E3823">
        <w:rPr>
          <w:rFonts w:cs="B Nazanin"/>
          <w:sz w:val="26"/>
          <w:rtl/>
          <w:lang w:bidi="ar-SA"/>
        </w:rPr>
        <w:t xml:space="preserve"> تعهد عاطف</w:t>
      </w:r>
      <w:r w:rsidRPr="005E3823">
        <w:rPr>
          <w:rFonts w:cs="B Nazanin" w:hint="cs"/>
          <w:sz w:val="26"/>
          <w:rtl/>
          <w:lang w:bidi="ar-SA"/>
        </w:rPr>
        <w:t>ی</w:t>
      </w:r>
      <w:r w:rsidRPr="005E3823">
        <w:rPr>
          <w:rFonts w:cs="B Nazanin"/>
          <w:sz w:val="26"/>
          <w:rtl/>
          <w:lang w:bidi="ar-SA"/>
        </w:rPr>
        <w:t xml:space="preserve"> و روان‌شناخت</w:t>
      </w:r>
      <w:r w:rsidRPr="005E3823">
        <w:rPr>
          <w:rFonts w:cs="B Nazanin" w:hint="cs"/>
          <w:sz w:val="26"/>
          <w:rtl/>
          <w:lang w:bidi="ar-SA"/>
        </w:rPr>
        <w:t>ی</w:t>
      </w:r>
      <w:r w:rsidRPr="005E3823">
        <w:rPr>
          <w:rFonts w:cs="B Nazanin"/>
          <w:sz w:val="26"/>
          <w:rtl/>
          <w:lang w:bidi="ar-SA"/>
        </w:rPr>
        <w:t xml:space="preserve"> کارکنان به شغل خود اشاره دارد. کارکنان درگ</w:t>
      </w:r>
      <w:r w:rsidRPr="005E3823">
        <w:rPr>
          <w:rFonts w:cs="B Nazanin" w:hint="cs"/>
          <w:sz w:val="26"/>
          <w:rtl/>
          <w:lang w:bidi="ar-SA"/>
        </w:rPr>
        <w:t>ی</w:t>
      </w:r>
      <w:r w:rsidRPr="005E3823">
        <w:rPr>
          <w:rFonts w:cs="B Nazanin" w:hint="eastAsia"/>
          <w:sz w:val="26"/>
          <w:rtl/>
          <w:lang w:bidi="ar-SA"/>
        </w:rPr>
        <w:t>ر،</w:t>
      </w:r>
      <w:r w:rsidRPr="005E3823">
        <w:rPr>
          <w:rFonts w:cs="B Nazanin"/>
          <w:sz w:val="26"/>
          <w:rtl/>
          <w:lang w:bidi="ar-SA"/>
        </w:rPr>
        <w:t xml:space="preserve"> به منظور کمک به موفق</w:t>
      </w:r>
      <w:r w:rsidRPr="005E3823">
        <w:rPr>
          <w:rFonts w:cs="B Nazanin" w:hint="cs"/>
          <w:sz w:val="26"/>
          <w:rtl/>
          <w:lang w:bidi="ar-SA"/>
        </w:rPr>
        <w:t>ی</w:t>
      </w:r>
      <w:r w:rsidRPr="005E3823">
        <w:rPr>
          <w:rFonts w:cs="B Nazanin" w:hint="eastAsia"/>
          <w:sz w:val="26"/>
          <w:rtl/>
          <w:lang w:bidi="ar-SA"/>
        </w:rPr>
        <w:t>ت</w:t>
      </w:r>
      <w:r w:rsidRPr="005E3823">
        <w:rPr>
          <w:rFonts w:cs="B Nazanin"/>
          <w:sz w:val="26"/>
          <w:rtl/>
          <w:lang w:bidi="ar-SA"/>
        </w:rPr>
        <w:t xml:space="preserve"> سازمان، احتمالاً با انگ</w:t>
      </w:r>
      <w:r w:rsidRPr="005E3823">
        <w:rPr>
          <w:rFonts w:cs="B Nazanin" w:hint="cs"/>
          <w:sz w:val="26"/>
          <w:rtl/>
          <w:lang w:bidi="ar-SA"/>
        </w:rPr>
        <w:t>ی</w:t>
      </w:r>
      <w:r w:rsidRPr="005E3823">
        <w:rPr>
          <w:rFonts w:cs="B Nazanin" w:hint="eastAsia"/>
          <w:sz w:val="26"/>
          <w:rtl/>
          <w:lang w:bidi="ar-SA"/>
        </w:rPr>
        <w:t>زه‌تر</w:t>
      </w:r>
      <w:r w:rsidRPr="005E3823">
        <w:rPr>
          <w:rFonts w:cs="B Nazanin"/>
          <w:sz w:val="26"/>
          <w:rtl/>
          <w:lang w:bidi="ar-SA"/>
        </w:rPr>
        <w:t xml:space="preserve"> </w:t>
      </w:r>
      <w:r w:rsidRPr="005E3823">
        <w:rPr>
          <w:rFonts w:cs="B Nazanin" w:hint="eastAsia"/>
          <w:sz w:val="26"/>
          <w:rtl/>
          <w:lang w:bidi="ar-SA"/>
        </w:rPr>
        <w:t>عمل</w:t>
      </w:r>
      <w:r w:rsidRPr="005E3823">
        <w:rPr>
          <w:rFonts w:cs="B Nazanin"/>
          <w:sz w:val="26"/>
          <w:rtl/>
          <w:lang w:bidi="ar-SA"/>
        </w:rPr>
        <w:t xml:space="preserve"> م</w:t>
      </w:r>
      <w:r w:rsidRPr="005E3823">
        <w:rPr>
          <w:rFonts w:cs="B Nazanin" w:hint="cs"/>
          <w:sz w:val="26"/>
          <w:rtl/>
          <w:lang w:bidi="ar-SA"/>
        </w:rPr>
        <w:t>ی‌</w:t>
      </w:r>
      <w:r w:rsidRPr="005E3823">
        <w:rPr>
          <w:rFonts w:cs="B Nazanin" w:hint="eastAsia"/>
          <w:sz w:val="26"/>
          <w:rtl/>
          <w:lang w:bidi="ar-SA"/>
        </w:rPr>
        <w:t>کنند،</w:t>
      </w:r>
      <w:r w:rsidRPr="005E3823">
        <w:rPr>
          <w:rFonts w:cs="B Nazanin"/>
          <w:sz w:val="26"/>
          <w:rtl/>
          <w:lang w:bidi="ar-SA"/>
        </w:rPr>
        <w:t xml:space="preserve"> ابتکار به خرج م</w:t>
      </w:r>
      <w:r w:rsidRPr="005E3823">
        <w:rPr>
          <w:rFonts w:cs="B Nazanin" w:hint="cs"/>
          <w:sz w:val="26"/>
          <w:rtl/>
          <w:lang w:bidi="ar-SA"/>
        </w:rPr>
        <w:t>ی‌</w:t>
      </w:r>
      <w:r w:rsidRPr="005E3823">
        <w:rPr>
          <w:rFonts w:cs="B Nazanin" w:hint="eastAsia"/>
          <w:sz w:val="26"/>
          <w:rtl/>
          <w:lang w:bidi="ar-SA"/>
        </w:rPr>
        <w:t>دهند</w:t>
      </w:r>
      <w:r w:rsidRPr="005E3823">
        <w:rPr>
          <w:rFonts w:cs="B Nazanin"/>
          <w:sz w:val="26"/>
          <w:rtl/>
          <w:lang w:bidi="ar-SA"/>
        </w:rPr>
        <w:t xml:space="preserve"> و فراتر از وظا</w:t>
      </w:r>
      <w:r w:rsidRPr="005E3823">
        <w:rPr>
          <w:rFonts w:cs="B Nazanin" w:hint="cs"/>
          <w:sz w:val="26"/>
          <w:rtl/>
          <w:lang w:bidi="ar-SA"/>
        </w:rPr>
        <w:t>ی</w:t>
      </w:r>
      <w:r w:rsidRPr="005E3823">
        <w:rPr>
          <w:rFonts w:cs="B Nazanin" w:hint="eastAsia"/>
          <w:sz w:val="26"/>
          <w:rtl/>
          <w:lang w:bidi="ar-SA"/>
        </w:rPr>
        <w:t>ف</w:t>
      </w:r>
      <w:r w:rsidRPr="005E3823">
        <w:rPr>
          <w:rFonts w:cs="B Nazanin"/>
          <w:sz w:val="26"/>
          <w:rtl/>
          <w:lang w:bidi="ar-SA"/>
        </w:rPr>
        <w:t xml:space="preserve"> محوله</w:t>
      </w:r>
      <w:r w:rsidRPr="005E3823">
        <w:rPr>
          <w:rFonts w:cs="Calibri" w:hint="cs"/>
          <w:sz w:val="26"/>
          <w:rtl/>
          <w:lang w:bidi="ar-SA"/>
        </w:rPr>
        <w:t> </w:t>
      </w:r>
      <w:r w:rsidRPr="005E3823">
        <w:rPr>
          <w:rFonts w:cs="B Nazanin" w:hint="cs"/>
          <w:sz w:val="26"/>
          <w:rtl/>
          <w:lang w:bidi="ar-SA"/>
        </w:rPr>
        <w:t>عمل</w:t>
      </w:r>
      <w:r w:rsidRPr="005E3823">
        <w:rPr>
          <w:rFonts w:cs="Calibri" w:hint="cs"/>
          <w:sz w:val="26"/>
          <w:rtl/>
          <w:lang w:bidi="ar-SA"/>
        </w:rPr>
        <w:t> </w:t>
      </w:r>
      <w:r w:rsidRPr="005E3823">
        <w:rPr>
          <w:rFonts w:cs="B Nazanin" w:hint="cs"/>
          <w:sz w:val="26"/>
          <w:rtl/>
          <w:lang w:bidi="ar-SA"/>
        </w:rPr>
        <w:t>می‌</w:t>
      </w:r>
      <w:r w:rsidRPr="005E3823">
        <w:rPr>
          <w:rFonts w:cs="B Nazanin" w:hint="eastAsia"/>
          <w:sz w:val="26"/>
          <w:rtl/>
          <w:lang w:bidi="ar-SA"/>
        </w:rPr>
        <w:t>کنند</w:t>
      </w:r>
      <w:r>
        <w:rPr>
          <w:rFonts w:cs="B Nazanin" w:hint="cs"/>
          <w:sz w:val="26"/>
          <w:rtl/>
        </w:rPr>
        <w:t xml:space="preserve">. </w:t>
      </w:r>
      <w:r w:rsidR="00DE6974" w:rsidRPr="005C53B8">
        <w:rPr>
          <w:rFonts w:cs="B Nazanin" w:hint="cs"/>
          <w:sz w:val="26"/>
          <w:rtl/>
          <w:lang w:bidi="ar-SA"/>
        </w:rPr>
        <w:t>د</w:t>
      </w:r>
      <w:r w:rsidR="00DE6974" w:rsidRPr="005C53B8">
        <w:rPr>
          <w:rFonts w:cs="B Nazanin" w:hint="eastAsia"/>
          <w:sz w:val="26"/>
          <w:rtl/>
          <w:lang w:bidi="ar-SA"/>
        </w:rPr>
        <w:t>ر</w:t>
      </w:r>
      <w:r w:rsidR="00DE6974" w:rsidRPr="005C53B8">
        <w:rPr>
          <w:rFonts w:cs="B Nazanin"/>
          <w:sz w:val="26"/>
          <w:rtl/>
          <w:lang w:bidi="ar-SA"/>
        </w:rPr>
        <w:t xml:space="preserve"> فضای رقابتی سازمان‌ها، مدیران همواره به دنبال ایجاد مزیت رقابتی پایدار از طریق بهبود عملکرد سازمانی هستند</w:t>
      </w:r>
      <w:r w:rsidR="007629CF">
        <w:rPr>
          <w:rFonts w:cs="B Nazanin" w:hint="cs"/>
          <w:sz w:val="26"/>
          <w:rtl/>
          <w:lang w:bidi="ar-SA"/>
        </w:rPr>
        <w:t xml:space="preserve"> (سانگتا و ویجایاراج</w:t>
      </w:r>
      <w:r w:rsidR="007629CF">
        <w:rPr>
          <w:rStyle w:val="FootnoteReference"/>
          <w:rFonts w:cs="B Nazanin"/>
          <w:sz w:val="26"/>
          <w:rtl/>
          <w:lang w:bidi="ar-SA"/>
        </w:rPr>
        <w:footnoteReference w:id="4"/>
      </w:r>
      <w:r w:rsidR="007629CF">
        <w:rPr>
          <w:rFonts w:cs="B Nazanin" w:hint="cs"/>
          <w:sz w:val="26"/>
          <w:rtl/>
          <w:lang w:bidi="ar-SA"/>
        </w:rPr>
        <w:t>، 2025)</w:t>
      </w:r>
      <w:r w:rsidR="00DE6974" w:rsidRPr="005C53B8">
        <w:rPr>
          <w:rFonts w:cs="B Nazanin"/>
          <w:sz w:val="26"/>
          <w:rtl/>
          <w:lang w:bidi="ar-SA"/>
        </w:rPr>
        <w:t xml:space="preserve">. عملکرد سازمانی، که به چگونگی اجرای مأموریت‌ها، وظایف و نتایج حاصل از آن‌ها اشاره دارد، عاملی کلیدی در بقای سازمان و افزایش اثربخشی آن </w:t>
      </w:r>
      <w:r w:rsidR="00DE6974" w:rsidRPr="005C53B8">
        <w:rPr>
          <w:rFonts w:cs="B Nazanin"/>
          <w:sz w:val="26"/>
          <w:rtl/>
          <w:lang w:bidi="ar-SA"/>
        </w:rPr>
        <w:lastRenderedPageBreak/>
        <w:t>محسوب می‌شود. توجه به عملکرد کارکنان، به‌ویژه عملکرد درون‌نقشی</w:t>
      </w:r>
      <w:r w:rsidR="00DE6974" w:rsidRPr="005C53B8">
        <w:rPr>
          <w:rStyle w:val="FootnoteReference"/>
          <w:rFonts w:cs="B Nazanin"/>
          <w:sz w:val="26"/>
          <w:rtl/>
          <w:lang w:bidi="ar-SA"/>
        </w:rPr>
        <w:footnoteReference w:id="5"/>
      </w:r>
      <w:r w:rsidR="00DE6974" w:rsidRPr="005C53B8">
        <w:rPr>
          <w:rFonts w:cs="B Nazanin"/>
          <w:sz w:val="26"/>
          <w:rtl/>
          <w:lang w:bidi="ar-SA"/>
        </w:rPr>
        <w:t xml:space="preserve"> و برون‌نقشی</w:t>
      </w:r>
      <w:r w:rsidR="00DE6974" w:rsidRPr="005C53B8">
        <w:rPr>
          <w:rStyle w:val="FootnoteReference"/>
          <w:rFonts w:cs="B Nazanin"/>
          <w:sz w:val="26"/>
          <w:rtl/>
          <w:lang w:bidi="ar-SA"/>
        </w:rPr>
        <w:footnoteReference w:id="6"/>
      </w:r>
      <w:r w:rsidR="00DE6974" w:rsidRPr="005C53B8">
        <w:rPr>
          <w:rFonts w:cs="B Nazanin"/>
          <w:sz w:val="26"/>
          <w:rtl/>
          <w:lang w:bidi="ar-SA"/>
        </w:rPr>
        <w:t>، طی دهه‌های اخیر رشد چشمگیری داشته است (عبدالوهاب</w:t>
      </w:r>
      <w:r w:rsidR="00DE6974" w:rsidRPr="005C53B8">
        <w:rPr>
          <w:rStyle w:val="FootnoteReference"/>
          <w:rFonts w:cs="B Nazanin"/>
          <w:sz w:val="26"/>
          <w:rtl/>
          <w:lang w:bidi="ar-SA"/>
        </w:rPr>
        <w:footnoteReference w:id="7"/>
      </w:r>
      <w:r w:rsidR="00DE6974" w:rsidRPr="005C53B8">
        <w:rPr>
          <w:rFonts w:cs="B Nazanin"/>
          <w:sz w:val="26"/>
          <w:rtl/>
          <w:lang w:bidi="ar-SA"/>
        </w:rPr>
        <w:t>، 2016). یکی از مهم‌ترین عوامل مؤثر بر عملکرد سازمانی، درگیری شغلی</w:t>
      </w:r>
      <w:r w:rsidR="00DE6974" w:rsidRPr="005C53B8">
        <w:rPr>
          <w:rStyle w:val="FootnoteReference"/>
          <w:rFonts w:cs="B Nazanin"/>
          <w:sz w:val="26"/>
          <w:rtl/>
          <w:lang w:bidi="ar-SA"/>
        </w:rPr>
        <w:footnoteReference w:id="8"/>
      </w:r>
      <w:r w:rsidR="00DE6974" w:rsidRPr="005C53B8">
        <w:rPr>
          <w:rFonts w:cs="B Nazanin"/>
          <w:sz w:val="26"/>
          <w:rtl/>
          <w:lang w:bidi="ar-SA"/>
        </w:rPr>
        <w:t xml:space="preserve"> کارکنان است</w:t>
      </w:r>
      <w:r w:rsidR="00DE6974" w:rsidRPr="005C53B8">
        <w:rPr>
          <w:rFonts w:cs="B Nazanin" w:hint="cs"/>
          <w:sz w:val="26"/>
          <w:rtl/>
          <w:lang w:bidi="ar-SA"/>
        </w:rPr>
        <w:t>(یوربینی</w:t>
      </w:r>
      <w:r w:rsidR="00DE6974" w:rsidRPr="005C53B8">
        <w:rPr>
          <w:rStyle w:val="FootnoteReference"/>
          <w:rFonts w:cs="B Nazanin"/>
          <w:sz w:val="26"/>
          <w:rtl/>
          <w:lang w:bidi="ar-SA"/>
        </w:rPr>
        <w:footnoteReference w:id="9"/>
      </w:r>
      <w:r w:rsidR="00DE6974" w:rsidRPr="005C53B8">
        <w:rPr>
          <w:rFonts w:cs="B Nazanin" w:hint="cs"/>
          <w:sz w:val="26"/>
          <w:rtl/>
          <w:lang w:bidi="ar-SA"/>
        </w:rPr>
        <w:t xml:space="preserve"> و همکاران ، 2021).</w:t>
      </w:r>
      <w:r w:rsidR="00DE6974" w:rsidRPr="005C53B8">
        <w:rPr>
          <w:rFonts w:cs="B Nazanin"/>
          <w:sz w:val="26"/>
          <w:rtl/>
          <w:lang w:bidi="ar-SA"/>
        </w:rPr>
        <w:t>درگیری شغلی یک وضعیت روان‌شناختی مثبت است که به تمایل واقعی کارکنان برای دستیابی به موفقیت سازمانی اشاره دارد. این مفهوم شامل تعهد، اشتیاق، تلاش متمرکز و انرژی مثبت بوده و ارتباط مستقیمی با تعامل کارکنان و احساسات مثبت آن‌ها نسبت به سازمان دارد (جمال لیوانی و باقرپور، 1400). درگیری شغلی همچنین به مشارکت کارکنان در فرآیندهای سازمانی، تصمیم‌گیری و هم‌فکری با مدیران مرتبط است که افزایش آن به بهبود عملکرد درون‌نقشی و برون‌نقشی منجر می‌شود (استریپ و همکاران</w:t>
      </w:r>
      <w:r w:rsidR="00DE6974" w:rsidRPr="005C53B8">
        <w:rPr>
          <w:rStyle w:val="FootnoteReference"/>
          <w:rFonts w:cs="B Nazanin"/>
          <w:sz w:val="26"/>
          <w:rtl/>
          <w:lang w:bidi="ar-SA"/>
        </w:rPr>
        <w:footnoteReference w:id="10"/>
      </w:r>
      <w:r w:rsidR="00DE6974" w:rsidRPr="005C53B8">
        <w:rPr>
          <w:rFonts w:cs="B Nazanin"/>
          <w:sz w:val="26"/>
          <w:rtl/>
          <w:lang w:bidi="ar-SA"/>
        </w:rPr>
        <w:t>، 2022)</w:t>
      </w:r>
      <w:r w:rsidR="00DE6974" w:rsidRPr="005C53B8">
        <w:rPr>
          <w:rFonts w:cs="B Nazanin"/>
          <w:sz w:val="26"/>
        </w:rPr>
        <w:t>.</w:t>
      </w:r>
      <w:r w:rsidR="00DE6974" w:rsidRPr="005C53B8">
        <w:rPr>
          <w:rFonts w:cs="B Nazanin" w:hint="cs"/>
          <w:sz w:val="26"/>
          <w:rtl/>
          <w:lang w:bidi="ar-SA"/>
        </w:rPr>
        <w:t xml:space="preserve"> </w:t>
      </w:r>
      <w:r w:rsidR="00DE6974" w:rsidRPr="005C53B8">
        <w:rPr>
          <w:rFonts w:cs="B Nazanin"/>
          <w:sz w:val="26"/>
          <w:rtl/>
          <w:lang w:bidi="ar-SA"/>
        </w:rPr>
        <w:t>علاوه بر درگیری شغلی، رضایت از رویه های  منابع انسانی  نیز تأثیر بسزایی بر عملکرد کارکنان دارد. احساس استقلال در تصمیم‌گیری، رضایت از مدیریت عملکرد و بهره‌مندی از فرصت‌های رشد و آموزش، موجب افزایش رضایت کارکنان می‌شود (استریپ و همکاران، 2022). با این حال، رویه های  منابع انسانی  به‌تنهایی منجر به بهبود عملکرد نمی‌شوند، بلکه از طریق ایجاد رفتارهای مولد در کارکنان، به ارزش‌آفرینی در سازمان کمک می‌کنند. این رفتارها نقش مهمی در ارتقای بهره‌وری، سودآوری و رشد اقتصادی دارند، اما کمتر مورد مطالعه قرار گرفته‌اند</w:t>
      </w:r>
      <w:r w:rsidR="00DE6974" w:rsidRPr="005C53B8">
        <w:rPr>
          <w:rFonts w:cs="B Nazanin" w:hint="cs"/>
          <w:sz w:val="26"/>
          <w:rtl/>
          <w:lang w:bidi="ar-SA"/>
        </w:rPr>
        <w:t xml:space="preserve">. </w:t>
      </w:r>
      <w:r w:rsidR="00DE6974" w:rsidRPr="005C53B8">
        <w:rPr>
          <w:rFonts w:cs="B Nazanin"/>
          <w:sz w:val="26"/>
          <w:rtl/>
          <w:lang w:bidi="ar-SA"/>
        </w:rPr>
        <w:t>شیوه‌های توسعه منابع انسانی از مهم‌ترین راهکارهای سازمان‌ها برای حفظ شایستگی کارکنان و افزایش عملکرد آن‌هاست. این شیوه‌ها از طریق آموزش، توسعه مهارت‌ها، انتقال دانش و حمایت سازمانی، تعادل میان نیازهای کارکنان و اهداف سازمان را برقرار می‌کنند. اجرای صحیح این فرآیندها موجب افزایش رضایت شغلی، انگیزه و بهره‌وری کارکنان می‌شود، در حالی که اجرای نادرست آن‌ها می‌تواند به کاهش توانایی یادگیری، افت بهره‌وری و افزایش ترک شغل منجر شود</w:t>
      </w:r>
      <w:r w:rsidR="00DE6974" w:rsidRPr="005C53B8">
        <w:rPr>
          <w:rFonts w:cs="B Nazanin"/>
          <w:sz w:val="26"/>
        </w:rPr>
        <w:t>.</w:t>
      </w:r>
      <w:r w:rsidR="00DE6974" w:rsidRPr="005C53B8">
        <w:rPr>
          <w:rFonts w:cs="B Nazanin" w:hint="cs"/>
          <w:sz w:val="26"/>
          <w:rtl/>
          <w:lang w:bidi="ar-SA"/>
        </w:rPr>
        <w:t xml:space="preserve"> </w:t>
      </w:r>
      <w:r w:rsidR="00DE6974" w:rsidRPr="005C53B8">
        <w:rPr>
          <w:rFonts w:cs="B Nazanin"/>
          <w:sz w:val="26"/>
          <w:rtl/>
          <w:lang w:bidi="ar-SA"/>
        </w:rPr>
        <w:t>مطالعات نشان داده‌اند که رضایت شغلی به‌عنوان یک عامل کلیدی، تأثیر بسزایی در عملکرد کارکنان دارد و زمانی که رویه های  منابع انسانی  مانند آموزش، پاداش‌دهی، توانمندسازی و روابط کارکنان به‌درستی اجرا شوند، سطح رضایت شغلی افزایش یافته و در نتیجه، عملکرد سازمان نیز بهبود می‌یابد. اما عدم هماهنگی این شیوه‌ها با نیازهای کارکنان، باعث کاهش انگیزه، افت روحیه کاری و عملکرد ضعیف سازمان خواهد شد</w:t>
      </w:r>
      <w:r w:rsidR="00DE6974" w:rsidRPr="005C53B8">
        <w:rPr>
          <w:rFonts w:cs="B Nazanin"/>
          <w:sz w:val="26"/>
        </w:rPr>
        <w:t>.</w:t>
      </w:r>
      <w:r w:rsidR="00DE6974" w:rsidRPr="005C53B8">
        <w:rPr>
          <w:rFonts w:cs="B Nazanin" w:hint="cs"/>
          <w:sz w:val="26"/>
          <w:rtl/>
          <w:lang w:bidi="ar-SA"/>
        </w:rPr>
        <w:t xml:space="preserve"> </w:t>
      </w:r>
      <w:r w:rsidR="00DE6974" w:rsidRPr="005C53B8">
        <w:rPr>
          <w:rFonts w:cs="B Nazanin"/>
          <w:sz w:val="26"/>
          <w:rtl/>
          <w:lang w:bidi="ar-SA"/>
        </w:rPr>
        <w:t xml:space="preserve">بنابراین، توسعه </w:t>
      </w:r>
      <w:r w:rsidR="00DE6974" w:rsidRPr="005C53B8">
        <w:rPr>
          <w:rFonts w:cs="B Nazanin"/>
          <w:sz w:val="26"/>
          <w:rtl/>
          <w:lang w:bidi="ar-SA"/>
        </w:rPr>
        <w:lastRenderedPageBreak/>
        <w:t>منابع انسانی تنها در صورتی می‌تواند موجب افزایش رضایت شغلی و بهره‌وری شود که به‌طور هدفمند و مستمر برنامه‌ریزی و اجرا شود تا علاوه بر رشد فردی کارکنان، موفقیت سازمانی نیز تضمین گرد</w:t>
      </w:r>
      <w:r w:rsidR="00DE6974" w:rsidRPr="005C53B8">
        <w:rPr>
          <w:rFonts w:cs="B Nazanin" w:hint="cs"/>
          <w:sz w:val="26"/>
          <w:rtl/>
          <w:lang w:bidi="ar-SA"/>
        </w:rPr>
        <w:t>د (</w:t>
      </w:r>
      <w:r w:rsidR="00DE6974" w:rsidRPr="005C53B8">
        <w:rPr>
          <w:rFonts w:cs="B Nazanin"/>
          <w:sz w:val="26"/>
          <w:rtl/>
          <w:lang w:bidi="ar-SA"/>
        </w:rPr>
        <w:t>کلتو</w:t>
      </w:r>
      <w:r w:rsidR="00DE6974" w:rsidRPr="005C53B8">
        <w:rPr>
          <w:rStyle w:val="FootnoteReference"/>
          <w:rFonts w:cs="B Nazanin"/>
          <w:sz w:val="26"/>
          <w:rtl/>
          <w:lang w:bidi="ar-SA"/>
        </w:rPr>
        <w:footnoteReference w:id="11"/>
      </w:r>
      <w:r w:rsidR="00DE6974" w:rsidRPr="005C53B8">
        <w:rPr>
          <w:rFonts w:cs="B Nazanin" w:hint="cs"/>
          <w:sz w:val="26"/>
          <w:rtl/>
          <w:lang w:bidi="ar-SA"/>
        </w:rPr>
        <w:t xml:space="preserve"> 2024).</w:t>
      </w:r>
    </w:p>
    <w:p w14:paraId="202DCF84" w14:textId="0B1C4E8D" w:rsidR="00DE6974" w:rsidRPr="005C53B8" w:rsidRDefault="00DE6974" w:rsidP="00075EA5">
      <w:pPr>
        <w:pStyle w:val="12"/>
        <w:rPr>
          <w:rFonts w:cs="B Nazanin"/>
          <w:sz w:val="26"/>
          <w:rtl/>
          <w:lang w:bidi="ar-SA"/>
        </w:rPr>
      </w:pPr>
      <w:r w:rsidRPr="005C53B8">
        <w:rPr>
          <w:rFonts w:cs="B Nazanin"/>
          <w:sz w:val="26"/>
          <w:rtl/>
          <w:lang w:bidi="ar-SA"/>
        </w:rPr>
        <w:t>پس لازم است تا عملکرد کارکنان برا</w:t>
      </w:r>
      <w:r w:rsidRPr="005C53B8">
        <w:rPr>
          <w:rFonts w:cs="B Nazanin" w:hint="cs"/>
          <w:sz w:val="26"/>
          <w:rtl/>
          <w:lang w:bidi="ar-SA"/>
        </w:rPr>
        <w:t>ی</w:t>
      </w:r>
      <w:r w:rsidRPr="005C53B8">
        <w:rPr>
          <w:rFonts w:cs="B Nazanin"/>
          <w:sz w:val="26"/>
          <w:rtl/>
          <w:lang w:bidi="ar-SA"/>
        </w:rPr>
        <w:t xml:space="preserve"> خلق عملکرد به</w:t>
      </w:r>
      <w:r w:rsidRPr="005C53B8">
        <w:rPr>
          <w:rFonts w:cs="B Nazanin" w:hint="cs"/>
          <w:sz w:val="26"/>
          <w:rtl/>
          <w:lang w:bidi="ar-SA"/>
        </w:rPr>
        <w:t>ی</w:t>
      </w:r>
      <w:r w:rsidRPr="005C53B8">
        <w:rPr>
          <w:rFonts w:cs="B Nazanin" w:hint="eastAsia"/>
          <w:sz w:val="26"/>
          <w:rtl/>
          <w:lang w:bidi="ar-SA"/>
        </w:rPr>
        <w:t>نه</w:t>
      </w:r>
      <w:r w:rsidRPr="005C53B8">
        <w:rPr>
          <w:rFonts w:cs="B Nazanin"/>
          <w:sz w:val="26"/>
          <w:rtl/>
          <w:lang w:bidi="ar-SA"/>
        </w:rPr>
        <w:t xml:space="preserve"> سازمان</w:t>
      </w:r>
      <w:r w:rsidRPr="005C53B8">
        <w:rPr>
          <w:rFonts w:cs="B Nazanin" w:hint="cs"/>
          <w:sz w:val="26"/>
          <w:rtl/>
          <w:lang w:bidi="ar-SA"/>
        </w:rPr>
        <w:t>ی</w:t>
      </w:r>
      <w:r w:rsidRPr="005C53B8">
        <w:rPr>
          <w:rFonts w:cs="B Nazanin"/>
          <w:sz w:val="26"/>
          <w:rtl/>
          <w:lang w:bidi="ar-SA"/>
        </w:rPr>
        <w:t xml:space="preserve"> و در نها</w:t>
      </w:r>
      <w:r w:rsidRPr="005C53B8">
        <w:rPr>
          <w:rFonts w:cs="B Nazanin" w:hint="cs"/>
          <w:sz w:val="26"/>
          <w:rtl/>
          <w:lang w:bidi="ar-SA"/>
        </w:rPr>
        <w:t>ی</w:t>
      </w:r>
      <w:r w:rsidRPr="005C53B8">
        <w:rPr>
          <w:rFonts w:cs="B Nazanin" w:hint="eastAsia"/>
          <w:sz w:val="26"/>
          <w:rtl/>
          <w:lang w:bidi="ar-SA"/>
        </w:rPr>
        <w:t>ت</w:t>
      </w:r>
      <w:r w:rsidRPr="005C53B8">
        <w:rPr>
          <w:rFonts w:cs="B Nazanin"/>
          <w:sz w:val="26"/>
          <w:rtl/>
          <w:lang w:bidi="ar-SA"/>
        </w:rPr>
        <w:t xml:space="preserve"> بهره‌ور</w:t>
      </w:r>
      <w:r w:rsidRPr="005C53B8">
        <w:rPr>
          <w:rFonts w:cs="B Nazanin" w:hint="cs"/>
          <w:sz w:val="26"/>
          <w:rtl/>
          <w:lang w:bidi="ar-SA"/>
        </w:rPr>
        <w:t>ی</w:t>
      </w:r>
      <w:r w:rsidRPr="005C53B8">
        <w:rPr>
          <w:rFonts w:cs="B Nazanin"/>
          <w:sz w:val="26"/>
          <w:rtl/>
          <w:lang w:bidi="ar-SA"/>
        </w:rPr>
        <w:t xml:space="preserve"> و اثربخش</w:t>
      </w:r>
      <w:r w:rsidRPr="005C53B8">
        <w:rPr>
          <w:rFonts w:cs="B Nazanin" w:hint="cs"/>
          <w:sz w:val="26"/>
          <w:rtl/>
          <w:lang w:bidi="ar-SA"/>
        </w:rPr>
        <w:t>ی</w:t>
      </w:r>
      <w:r w:rsidRPr="005C53B8">
        <w:rPr>
          <w:rFonts w:cs="B Nazanin"/>
          <w:sz w:val="26"/>
          <w:rtl/>
          <w:lang w:bidi="ar-SA"/>
        </w:rPr>
        <w:t xml:space="preserve"> که برا</w:t>
      </w:r>
      <w:r w:rsidRPr="005C53B8">
        <w:rPr>
          <w:rFonts w:cs="B Nazanin" w:hint="cs"/>
          <w:sz w:val="26"/>
          <w:rtl/>
          <w:lang w:bidi="ar-SA"/>
        </w:rPr>
        <w:t>ی</w:t>
      </w:r>
      <w:r w:rsidRPr="005C53B8">
        <w:rPr>
          <w:rFonts w:cs="B Nazanin"/>
          <w:sz w:val="26"/>
          <w:rtl/>
          <w:lang w:bidi="ar-SA"/>
        </w:rPr>
        <w:t xml:space="preserve"> سازمان در پ</w:t>
      </w:r>
      <w:r w:rsidRPr="005C53B8">
        <w:rPr>
          <w:rFonts w:cs="B Nazanin" w:hint="cs"/>
          <w:sz w:val="26"/>
          <w:rtl/>
          <w:lang w:bidi="ar-SA"/>
        </w:rPr>
        <w:t>ی</w:t>
      </w:r>
      <w:r w:rsidRPr="005C53B8">
        <w:rPr>
          <w:rFonts w:cs="B Nazanin"/>
          <w:sz w:val="26"/>
          <w:rtl/>
          <w:lang w:bidi="ar-SA"/>
        </w:rPr>
        <w:t xml:space="preserve"> دارد، مورد توجه مد</w:t>
      </w:r>
      <w:r w:rsidRPr="005C53B8">
        <w:rPr>
          <w:rFonts w:cs="B Nazanin" w:hint="cs"/>
          <w:sz w:val="26"/>
          <w:rtl/>
          <w:lang w:bidi="ar-SA"/>
        </w:rPr>
        <w:t>ی</w:t>
      </w:r>
      <w:r w:rsidRPr="005C53B8">
        <w:rPr>
          <w:rFonts w:cs="B Nazanin" w:hint="eastAsia"/>
          <w:sz w:val="26"/>
          <w:rtl/>
          <w:lang w:bidi="ar-SA"/>
        </w:rPr>
        <w:t>ران</w:t>
      </w:r>
      <w:r w:rsidRPr="005C53B8">
        <w:rPr>
          <w:rFonts w:cs="B Nazanin"/>
          <w:sz w:val="26"/>
          <w:rtl/>
          <w:lang w:bidi="ar-SA"/>
        </w:rPr>
        <w:t xml:space="preserve"> و مسئولان قرار گ</w:t>
      </w:r>
      <w:r w:rsidRPr="005C53B8">
        <w:rPr>
          <w:rFonts w:cs="B Nazanin" w:hint="cs"/>
          <w:sz w:val="26"/>
          <w:rtl/>
          <w:lang w:bidi="ar-SA"/>
        </w:rPr>
        <w:t>ی</w:t>
      </w:r>
      <w:r w:rsidRPr="005C53B8">
        <w:rPr>
          <w:rFonts w:cs="B Nazanin" w:hint="eastAsia"/>
          <w:sz w:val="26"/>
          <w:rtl/>
          <w:lang w:bidi="ar-SA"/>
        </w:rPr>
        <w:t>رد</w:t>
      </w:r>
      <w:r w:rsidRPr="005C53B8">
        <w:rPr>
          <w:rFonts w:cs="B Nazanin"/>
          <w:sz w:val="26"/>
          <w:rtl/>
          <w:lang w:bidi="ar-SA"/>
        </w:rPr>
        <w:t xml:space="preserve">. </w:t>
      </w:r>
      <w:r w:rsidRPr="005C53B8">
        <w:rPr>
          <w:rFonts w:cs="B Nazanin" w:hint="cs"/>
          <w:sz w:val="26"/>
          <w:rtl/>
          <w:lang w:bidi="ar-SA"/>
        </w:rPr>
        <w:t>در ارتقاء و بهبود عملکرد کارکنان عوامل مختلفی تاثیرگذار است که یکی از آن‌ها درگیری شغلی است، بدین معنا که هر چقدر کارکنان رضایت و خوشنودی بیشتری از همکاری با سازمان داشته باشند و در فعالیت‌ها و امور سازمانی بیشتر مشارکت می‌نمایند، خویش را جزءی از سازمان دانسته و احتمال اینکه شیوه‌ها و روش‌های موثرتری برای حل مسائل سازمانی ارائه دهند بیشتر است (آرواب</w:t>
      </w:r>
      <w:r w:rsidRPr="005C53B8">
        <w:rPr>
          <w:rStyle w:val="FootnoteReference"/>
          <w:rFonts w:cs="B Nazanin"/>
          <w:sz w:val="26"/>
          <w:rtl/>
          <w:lang w:bidi="ar-SA"/>
        </w:rPr>
        <w:footnoteReference w:id="12"/>
      </w:r>
      <w:r w:rsidRPr="005C53B8">
        <w:rPr>
          <w:rFonts w:cs="B Nazanin" w:hint="cs"/>
          <w:sz w:val="26"/>
          <w:rtl/>
          <w:lang w:bidi="ar-SA"/>
        </w:rPr>
        <w:t xml:space="preserve">، 2022). </w:t>
      </w:r>
      <w:r w:rsidRPr="005C53B8">
        <w:rPr>
          <w:rFonts w:cs="B Nazanin"/>
          <w:sz w:val="26"/>
          <w:rtl/>
          <w:lang w:bidi="ar-SA"/>
        </w:rPr>
        <w:t>اما آنچه که در ارتقاء درگ</w:t>
      </w:r>
      <w:r w:rsidRPr="005C53B8">
        <w:rPr>
          <w:rFonts w:cs="B Nazanin" w:hint="cs"/>
          <w:sz w:val="26"/>
          <w:rtl/>
          <w:lang w:bidi="ar-SA"/>
        </w:rPr>
        <w:t>ی</w:t>
      </w:r>
      <w:r w:rsidRPr="005C53B8">
        <w:rPr>
          <w:rFonts w:cs="B Nazanin" w:hint="eastAsia"/>
          <w:sz w:val="26"/>
          <w:rtl/>
          <w:lang w:bidi="ar-SA"/>
        </w:rPr>
        <w:t>ر</w:t>
      </w:r>
      <w:r w:rsidRPr="005C53B8">
        <w:rPr>
          <w:rFonts w:cs="B Nazanin" w:hint="cs"/>
          <w:sz w:val="26"/>
          <w:rtl/>
          <w:lang w:bidi="ar-SA"/>
        </w:rPr>
        <w:t>ی</w:t>
      </w:r>
      <w:r w:rsidRPr="005C53B8">
        <w:rPr>
          <w:rFonts w:cs="B Nazanin"/>
          <w:sz w:val="26"/>
          <w:rtl/>
          <w:lang w:bidi="ar-SA"/>
        </w:rPr>
        <w:t xml:space="preserve"> شغل</w:t>
      </w:r>
      <w:r w:rsidRPr="005C53B8">
        <w:rPr>
          <w:rFonts w:cs="B Nazanin" w:hint="cs"/>
          <w:sz w:val="26"/>
          <w:rtl/>
          <w:lang w:bidi="ar-SA"/>
        </w:rPr>
        <w:t>ی</w:t>
      </w:r>
      <w:r w:rsidRPr="005C53B8">
        <w:rPr>
          <w:rFonts w:cs="B Nazanin"/>
          <w:sz w:val="26"/>
          <w:rtl/>
          <w:lang w:bidi="ar-SA"/>
        </w:rPr>
        <w:t xml:space="preserve"> کارکنان مهم است نقش مد</w:t>
      </w:r>
      <w:r w:rsidRPr="005C53B8">
        <w:rPr>
          <w:rFonts w:cs="B Nazanin" w:hint="cs"/>
          <w:sz w:val="26"/>
          <w:rtl/>
          <w:lang w:bidi="ar-SA"/>
        </w:rPr>
        <w:t>ی</w:t>
      </w:r>
      <w:r w:rsidRPr="005C53B8">
        <w:rPr>
          <w:rFonts w:cs="B Nazanin" w:hint="eastAsia"/>
          <w:sz w:val="26"/>
          <w:rtl/>
          <w:lang w:bidi="ar-SA"/>
        </w:rPr>
        <w:t>ر</w:t>
      </w:r>
      <w:r w:rsidRPr="005C53B8">
        <w:rPr>
          <w:rFonts w:cs="B Nazanin" w:hint="cs"/>
          <w:sz w:val="26"/>
          <w:rtl/>
          <w:lang w:bidi="ar-SA"/>
        </w:rPr>
        <w:t>ی</w:t>
      </w:r>
      <w:r w:rsidRPr="005C53B8">
        <w:rPr>
          <w:rFonts w:cs="B Nazanin" w:hint="eastAsia"/>
          <w:sz w:val="26"/>
          <w:rtl/>
          <w:lang w:bidi="ar-SA"/>
        </w:rPr>
        <w:t>ت</w:t>
      </w:r>
      <w:r w:rsidRPr="005C53B8">
        <w:rPr>
          <w:rFonts w:cs="B Nazanin"/>
          <w:sz w:val="26"/>
          <w:rtl/>
          <w:lang w:bidi="ar-SA"/>
        </w:rPr>
        <w:t xml:space="preserve"> در رویه های  منابع انسانی  و رضا</w:t>
      </w:r>
      <w:r w:rsidRPr="005C53B8">
        <w:rPr>
          <w:rFonts w:cs="B Nazanin" w:hint="cs"/>
          <w:sz w:val="26"/>
          <w:rtl/>
          <w:lang w:bidi="ar-SA"/>
        </w:rPr>
        <w:t>ی</w:t>
      </w:r>
      <w:r w:rsidRPr="005C53B8">
        <w:rPr>
          <w:rFonts w:cs="B Nazanin" w:hint="eastAsia"/>
          <w:sz w:val="26"/>
          <w:rtl/>
          <w:lang w:bidi="ar-SA"/>
        </w:rPr>
        <w:t>ت</w:t>
      </w:r>
      <w:r w:rsidRPr="005C53B8">
        <w:rPr>
          <w:rFonts w:cs="B Nazanin"/>
          <w:sz w:val="26"/>
          <w:rtl/>
          <w:lang w:bidi="ar-SA"/>
        </w:rPr>
        <w:t xml:space="preserve"> کارکنان از ا</w:t>
      </w:r>
      <w:r w:rsidRPr="005C53B8">
        <w:rPr>
          <w:rFonts w:cs="B Nazanin" w:hint="cs"/>
          <w:sz w:val="26"/>
          <w:rtl/>
          <w:lang w:bidi="ar-SA"/>
        </w:rPr>
        <w:t>ی</w:t>
      </w:r>
      <w:r w:rsidRPr="005C53B8">
        <w:rPr>
          <w:rFonts w:cs="B Nazanin" w:hint="eastAsia"/>
          <w:sz w:val="26"/>
          <w:rtl/>
          <w:lang w:bidi="ar-SA"/>
        </w:rPr>
        <w:t>ن</w:t>
      </w:r>
      <w:r w:rsidRPr="005C53B8">
        <w:rPr>
          <w:rFonts w:cs="B Nazanin"/>
          <w:sz w:val="26"/>
          <w:rtl/>
          <w:lang w:bidi="ar-SA"/>
        </w:rPr>
        <w:t xml:space="preserve"> ش</w:t>
      </w:r>
      <w:r w:rsidRPr="005C53B8">
        <w:rPr>
          <w:rFonts w:cs="B Nazanin" w:hint="cs"/>
          <w:sz w:val="26"/>
          <w:rtl/>
          <w:lang w:bidi="ar-SA"/>
        </w:rPr>
        <w:t>ی</w:t>
      </w:r>
      <w:r w:rsidRPr="005C53B8">
        <w:rPr>
          <w:rFonts w:cs="B Nazanin" w:hint="eastAsia"/>
          <w:sz w:val="26"/>
          <w:rtl/>
          <w:lang w:bidi="ar-SA"/>
        </w:rPr>
        <w:t>وه‌ها</w:t>
      </w:r>
      <w:r w:rsidRPr="005C53B8">
        <w:rPr>
          <w:rFonts w:cs="B Nazanin"/>
          <w:sz w:val="26"/>
          <w:rtl/>
          <w:lang w:bidi="ar-SA"/>
        </w:rPr>
        <w:t xml:space="preserve"> م</w:t>
      </w:r>
      <w:r w:rsidRPr="005C53B8">
        <w:rPr>
          <w:rFonts w:cs="B Nazanin" w:hint="cs"/>
          <w:sz w:val="26"/>
          <w:rtl/>
          <w:lang w:bidi="ar-SA"/>
        </w:rPr>
        <w:t>ی‌</w:t>
      </w:r>
      <w:r w:rsidRPr="005C53B8">
        <w:rPr>
          <w:rFonts w:cs="B Nazanin" w:hint="eastAsia"/>
          <w:sz w:val="26"/>
          <w:rtl/>
          <w:lang w:bidi="ar-SA"/>
        </w:rPr>
        <w:t>باشد،</w:t>
      </w:r>
      <w:r w:rsidRPr="005C53B8">
        <w:rPr>
          <w:rFonts w:cs="B Nazanin"/>
          <w:sz w:val="26"/>
          <w:rtl/>
          <w:lang w:bidi="ar-SA"/>
        </w:rPr>
        <w:t xml:space="preserve"> بد</w:t>
      </w:r>
      <w:r w:rsidRPr="005C53B8">
        <w:rPr>
          <w:rFonts w:cs="B Nazanin" w:hint="cs"/>
          <w:sz w:val="26"/>
          <w:rtl/>
          <w:lang w:bidi="ar-SA"/>
        </w:rPr>
        <w:t>ی</w:t>
      </w:r>
      <w:r w:rsidRPr="005C53B8">
        <w:rPr>
          <w:rFonts w:cs="B Nazanin" w:hint="eastAsia"/>
          <w:sz w:val="26"/>
          <w:rtl/>
          <w:lang w:bidi="ar-SA"/>
        </w:rPr>
        <w:t>ن</w:t>
      </w:r>
      <w:r w:rsidRPr="005C53B8">
        <w:rPr>
          <w:rFonts w:cs="B Nazanin"/>
          <w:sz w:val="26"/>
          <w:rtl/>
          <w:lang w:bidi="ar-SA"/>
        </w:rPr>
        <w:t xml:space="preserve"> معنا که رضا</w:t>
      </w:r>
      <w:r w:rsidRPr="005C53B8">
        <w:rPr>
          <w:rFonts w:cs="B Nazanin" w:hint="cs"/>
          <w:sz w:val="26"/>
          <w:rtl/>
          <w:lang w:bidi="ar-SA"/>
        </w:rPr>
        <w:t>ی</w:t>
      </w:r>
      <w:r w:rsidRPr="005C53B8">
        <w:rPr>
          <w:rFonts w:cs="B Nazanin" w:hint="eastAsia"/>
          <w:sz w:val="26"/>
          <w:rtl/>
          <w:lang w:bidi="ar-SA"/>
        </w:rPr>
        <w:t>ت</w:t>
      </w:r>
      <w:r w:rsidRPr="005C53B8">
        <w:rPr>
          <w:rFonts w:cs="B Nazanin"/>
          <w:sz w:val="26"/>
          <w:rtl/>
          <w:lang w:bidi="ar-SA"/>
        </w:rPr>
        <w:t xml:space="preserve"> از رویه های  منابع انسانی  با جلب مشارکت ن</w:t>
      </w:r>
      <w:r w:rsidRPr="005C53B8">
        <w:rPr>
          <w:rFonts w:cs="B Nazanin" w:hint="cs"/>
          <w:sz w:val="26"/>
          <w:rtl/>
          <w:lang w:bidi="ar-SA"/>
        </w:rPr>
        <w:t>ی</w:t>
      </w:r>
      <w:r w:rsidRPr="005C53B8">
        <w:rPr>
          <w:rFonts w:cs="B Nazanin" w:hint="eastAsia"/>
          <w:sz w:val="26"/>
          <w:rtl/>
          <w:lang w:bidi="ar-SA"/>
        </w:rPr>
        <w:t>رو</w:t>
      </w:r>
      <w:r w:rsidRPr="005C53B8">
        <w:rPr>
          <w:rFonts w:cs="B Nazanin" w:hint="cs"/>
          <w:sz w:val="26"/>
          <w:rtl/>
          <w:lang w:bidi="ar-SA"/>
        </w:rPr>
        <w:t>ی</w:t>
      </w:r>
      <w:r w:rsidRPr="005C53B8">
        <w:rPr>
          <w:rFonts w:cs="B Nazanin"/>
          <w:sz w:val="26"/>
          <w:rtl/>
          <w:lang w:bidi="ar-SA"/>
        </w:rPr>
        <w:t xml:space="preserve"> کار مناسب و ترغ</w:t>
      </w:r>
      <w:r w:rsidRPr="005C53B8">
        <w:rPr>
          <w:rFonts w:cs="B Nazanin" w:hint="cs"/>
          <w:sz w:val="26"/>
          <w:rtl/>
          <w:lang w:bidi="ar-SA"/>
        </w:rPr>
        <w:t>ی</w:t>
      </w:r>
      <w:r w:rsidRPr="005C53B8">
        <w:rPr>
          <w:rFonts w:cs="B Nazanin" w:hint="eastAsia"/>
          <w:sz w:val="26"/>
          <w:rtl/>
          <w:lang w:bidi="ar-SA"/>
        </w:rPr>
        <w:t>ب</w:t>
      </w:r>
      <w:r w:rsidRPr="005C53B8">
        <w:rPr>
          <w:rFonts w:cs="B Nazanin"/>
          <w:sz w:val="26"/>
          <w:rtl/>
          <w:lang w:bidi="ar-SA"/>
        </w:rPr>
        <w:t xml:space="preserve"> آن‌ها به مشارکت و درگ</w:t>
      </w:r>
      <w:r w:rsidRPr="005C53B8">
        <w:rPr>
          <w:rFonts w:cs="B Nazanin" w:hint="cs"/>
          <w:sz w:val="26"/>
          <w:rtl/>
          <w:lang w:bidi="ar-SA"/>
        </w:rPr>
        <w:t>ی</w:t>
      </w:r>
      <w:r w:rsidRPr="005C53B8">
        <w:rPr>
          <w:rFonts w:cs="B Nazanin" w:hint="eastAsia"/>
          <w:sz w:val="26"/>
          <w:rtl/>
          <w:lang w:bidi="ar-SA"/>
        </w:rPr>
        <w:t>ر</w:t>
      </w:r>
      <w:r w:rsidRPr="005C53B8">
        <w:rPr>
          <w:rFonts w:cs="B Nazanin" w:hint="cs"/>
          <w:sz w:val="26"/>
          <w:rtl/>
          <w:lang w:bidi="ar-SA"/>
        </w:rPr>
        <w:t>ی</w:t>
      </w:r>
      <w:r w:rsidRPr="005C53B8">
        <w:rPr>
          <w:rFonts w:cs="B Nazanin"/>
          <w:sz w:val="26"/>
          <w:rtl/>
          <w:lang w:bidi="ar-SA"/>
        </w:rPr>
        <w:t xml:space="preserve"> در فعال</w:t>
      </w:r>
      <w:r w:rsidRPr="005C53B8">
        <w:rPr>
          <w:rFonts w:cs="B Nazanin" w:hint="cs"/>
          <w:sz w:val="26"/>
          <w:rtl/>
          <w:lang w:bidi="ar-SA"/>
        </w:rPr>
        <w:t>ی</w:t>
      </w:r>
      <w:r w:rsidRPr="005C53B8">
        <w:rPr>
          <w:rFonts w:cs="B Nazanin" w:hint="eastAsia"/>
          <w:sz w:val="26"/>
          <w:rtl/>
          <w:lang w:bidi="ar-SA"/>
        </w:rPr>
        <w:t>ت‌ها</w:t>
      </w:r>
      <w:r w:rsidRPr="005C53B8">
        <w:rPr>
          <w:rFonts w:cs="B Nazanin" w:hint="cs"/>
          <w:sz w:val="26"/>
          <w:rtl/>
          <w:lang w:bidi="ar-SA"/>
        </w:rPr>
        <w:t>ی</w:t>
      </w:r>
      <w:r w:rsidRPr="005C53B8">
        <w:rPr>
          <w:rFonts w:cs="B Nazanin"/>
          <w:sz w:val="26"/>
          <w:rtl/>
          <w:lang w:bidi="ar-SA"/>
        </w:rPr>
        <w:t xml:space="preserve"> شغل</w:t>
      </w:r>
      <w:r w:rsidRPr="005C53B8">
        <w:rPr>
          <w:rFonts w:cs="B Nazanin" w:hint="cs"/>
          <w:sz w:val="26"/>
          <w:rtl/>
          <w:lang w:bidi="ar-SA"/>
        </w:rPr>
        <w:t>ی</w:t>
      </w:r>
      <w:r w:rsidRPr="005C53B8">
        <w:rPr>
          <w:rFonts w:cs="B Nazanin"/>
          <w:sz w:val="26"/>
          <w:rtl/>
          <w:lang w:bidi="ar-SA"/>
        </w:rPr>
        <w:t xml:space="preserve"> کمک م</w:t>
      </w:r>
      <w:r w:rsidRPr="005C53B8">
        <w:rPr>
          <w:rFonts w:cs="B Nazanin" w:hint="cs"/>
          <w:sz w:val="26"/>
          <w:rtl/>
          <w:lang w:bidi="ar-SA"/>
        </w:rPr>
        <w:t>ی‌</w:t>
      </w:r>
      <w:r w:rsidRPr="005C53B8">
        <w:rPr>
          <w:rFonts w:cs="B Nazanin" w:hint="eastAsia"/>
          <w:sz w:val="26"/>
          <w:rtl/>
          <w:lang w:bidi="ar-SA"/>
        </w:rPr>
        <w:t>کند</w:t>
      </w:r>
      <w:r w:rsidRPr="005C53B8">
        <w:rPr>
          <w:rFonts w:cs="B Nazanin"/>
          <w:sz w:val="26"/>
          <w:rtl/>
          <w:lang w:bidi="ar-SA"/>
        </w:rPr>
        <w:t xml:space="preserve"> تا اثربخش</w:t>
      </w:r>
      <w:r w:rsidRPr="005C53B8">
        <w:rPr>
          <w:rFonts w:cs="B Nazanin" w:hint="cs"/>
          <w:sz w:val="26"/>
          <w:rtl/>
          <w:lang w:bidi="ar-SA"/>
        </w:rPr>
        <w:t>ی</w:t>
      </w:r>
      <w:r w:rsidRPr="005C53B8">
        <w:rPr>
          <w:rFonts w:cs="B Nazanin"/>
          <w:sz w:val="26"/>
          <w:rtl/>
          <w:lang w:bidi="ar-SA"/>
        </w:rPr>
        <w:t xml:space="preserve"> و عملکرد شغل</w:t>
      </w:r>
      <w:r w:rsidRPr="005C53B8">
        <w:rPr>
          <w:rFonts w:cs="B Nazanin" w:hint="cs"/>
          <w:sz w:val="26"/>
          <w:rtl/>
          <w:lang w:bidi="ar-SA"/>
        </w:rPr>
        <w:t>ی</w:t>
      </w:r>
      <w:r w:rsidRPr="005C53B8">
        <w:rPr>
          <w:rFonts w:cs="B Nazanin"/>
          <w:sz w:val="26"/>
          <w:rtl/>
          <w:lang w:bidi="ar-SA"/>
        </w:rPr>
        <w:t xml:space="preserve"> کارکنان ارتقاء </w:t>
      </w:r>
      <w:r w:rsidRPr="005C53B8">
        <w:rPr>
          <w:rFonts w:cs="B Nazanin" w:hint="cs"/>
          <w:sz w:val="26"/>
          <w:rtl/>
          <w:lang w:bidi="ar-SA"/>
        </w:rPr>
        <w:t>ی</w:t>
      </w:r>
      <w:r w:rsidRPr="005C53B8">
        <w:rPr>
          <w:rFonts w:cs="B Nazanin" w:hint="eastAsia"/>
          <w:sz w:val="26"/>
          <w:rtl/>
          <w:lang w:bidi="ar-SA"/>
        </w:rPr>
        <w:t>ابد</w:t>
      </w:r>
      <w:r w:rsidRPr="005C53B8">
        <w:rPr>
          <w:rFonts w:cs="B Nazanin"/>
          <w:sz w:val="26"/>
          <w:rtl/>
          <w:lang w:bidi="ar-SA"/>
        </w:rPr>
        <w:t xml:space="preserve"> (ل</w:t>
      </w:r>
      <w:r w:rsidRPr="005C53B8">
        <w:rPr>
          <w:rFonts w:cs="B Nazanin" w:hint="cs"/>
          <w:sz w:val="26"/>
          <w:rtl/>
          <w:lang w:bidi="ar-SA"/>
        </w:rPr>
        <w:t>ی</w:t>
      </w:r>
      <w:r w:rsidRPr="005C53B8">
        <w:rPr>
          <w:rFonts w:cs="B Nazanin" w:hint="eastAsia"/>
          <w:sz w:val="26"/>
          <w:rtl/>
          <w:lang w:bidi="ar-SA"/>
        </w:rPr>
        <w:t>پاک</w:t>
      </w:r>
      <w:r w:rsidRPr="005C53B8">
        <w:rPr>
          <w:rStyle w:val="FootnoteReference"/>
          <w:rFonts w:cs="B Nazanin"/>
          <w:sz w:val="26"/>
          <w:rtl/>
          <w:lang w:bidi="ar-SA"/>
        </w:rPr>
        <w:footnoteReference w:id="13"/>
      </w:r>
      <w:r w:rsidRPr="005C53B8">
        <w:rPr>
          <w:rFonts w:cs="B Nazanin"/>
          <w:sz w:val="26"/>
          <w:rtl/>
          <w:lang w:bidi="ar-SA"/>
        </w:rPr>
        <w:t xml:space="preserve">  و همکاران، 2012).</w:t>
      </w:r>
      <w:r w:rsidRPr="005C53B8">
        <w:rPr>
          <w:rFonts w:cs="B Nazanin" w:hint="cs"/>
          <w:sz w:val="26"/>
          <w:rtl/>
          <w:lang w:bidi="ar-SA"/>
        </w:rPr>
        <w:t xml:space="preserve"> </w:t>
      </w:r>
    </w:p>
    <w:p w14:paraId="26889A15" w14:textId="3909B66C" w:rsidR="00DE6974" w:rsidRPr="005C53B8" w:rsidRDefault="00DE6974" w:rsidP="000C11F2">
      <w:pPr>
        <w:pStyle w:val="12"/>
        <w:rPr>
          <w:rFonts w:cs="B Nazanin"/>
          <w:sz w:val="26"/>
          <w:rtl/>
        </w:rPr>
      </w:pPr>
      <w:r w:rsidRPr="005C53B8">
        <w:rPr>
          <w:rFonts w:cs="B Nazanin"/>
          <w:sz w:val="26"/>
          <w:rtl/>
          <w:lang w:bidi="ar-SA"/>
        </w:rPr>
        <w:t>رضایت کارکنان از این شیوه‌ها به برداشت‌های مثبت آن‌ها از فرآیندهای ارزیابی، تأمین نیازهای شغلی و تطابق انتظارات شخصی با وظایف سازمانی بستگی دارد (استریپ و همکاران، 2018؛ میجرینک</w:t>
      </w:r>
      <w:r w:rsidRPr="005C53B8">
        <w:rPr>
          <w:rStyle w:val="FootnoteReference"/>
          <w:rFonts w:cs="B Nazanin"/>
          <w:sz w:val="26"/>
          <w:rtl/>
          <w:lang w:bidi="ar-SA"/>
        </w:rPr>
        <w:footnoteReference w:id="14"/>
      </w:r>
      <w:r w:rsidRPr="005C53B8">
        <w:rPr>
          <w:rFonts w:cs="B Nazanin"/>
          <w:sz w:val="26"/>
          <w:rtl/>
          <w:lang w:bidi="ar-SA"/>
        </w:rPr>
        <w:t xml:space="preserve"> و همکاران، 2021). زمانی که کارکنان احساس کنند وظایف شغلی آن‌ها با اولویت‌های فردی‌شان هماهنگ است، رضایت بیشتری خواهند داشت و تمایل بیشتری به همکاری با سازمان و ارتقای عملکرد درون‌نقشی و برون‌نقشی نشان خواهند داد (کال و پرویارت، 2020؛ دیری</w:t>
      </w:r>
      <w:r w:rsidRPr="005C53B8">
        <w:rPr>
          <w:rStyle w:val="FootnoteReference"/>
          <w:rFonts w:cs="B Nazanin"/>
          <w:sz w:val="26"/>
          <w:rtl/>
          <w:lang w:bidi="ar-SA"/>
        </w:rPr>
        <w:footnoteReference w:id="15"/>
      </w:r>
      <w:r w:rsidRPr="005C53B8">
        <w:rPr>
          <w:rFonts w:cs="B Nazanin"/>
          <w:sz w:val="26"/>
          <w:rtl/>
          <w:lang w:bidi="ar-SA"/>
        </w:rPr>
        <w:t xml:space="preserve"> و همکاران، 2017). با این حال، رضایت از رویه های  منابع انسانی  به‌طور مستقیم منجر به بهبود عملکرد نمی‌شود، بلکه ابتدا به رفتارهای مولد تبدیل شده و برای کارکنان ارزش‌آفرینی می‌کند (لپاک و بوسول</w:t>
      </w:r>
      <w:r w:rsidRPr="005C53B8">
        <w:rPr>
          <w:rStyle w:val="FootnoteReference"/>
          <w:rFonts w:cs="B Nazanin"/>
          <w:sz w:val="26"/>
          <w:rtl/>
          <w:lang w:bidi="ar-SA"/>
        </w:rPr>
        <w:footnoteReference w:id="16"/>
      </w:r>
      <w:r w:rsidRPr="005C53B8">
        <w:rPr>
          <w:rFonts w:cs="B Nazanin"/>
          <w:sz w:val="26"/>
          <w:rtl/>
          <w:lang w:bidi="ar-SA"/>
        </w:rPr>
        <w:t>، 2012)</w:t>
      </w:r>
      <w:r w:rsidRPr="005C53B8">
        <w:rPr>
          <w:rFonts w:cs="B Nazanin"/>
          <w:sz w:val="26"/>
        </w:rPr>
        <w:t>.</w:t>
      </w:r>
      <w:r w:rsidRPr="005C53B8">
        <w:rPr>
          <w:rFonts w:cs="B Nazanin"/>
          <w:sz w:val="26"/>
          <w:rtl/>
          <w:lang w:bidi="ar-SA"/>
        </w:rPr>
        <w:t>تحقیقات نشان داده‌اند که رضایت از رویه های  منابع انسانی  بر برآوردن نیازها و انتظارات کارکنان تأکید ویژه‌ای دارد (لیو</w:t>
      </w:r>
      <w:r w:rsidRPr="005C53B8">
        <w:rPr>
          <w:rStyle w:val="FootnoteReference"/>
          <w:rFonts w:cs="B Nazanin"/>
          <w:sz w:val="26"/>
          <w:rtl/>
          <w:lang w:bidi="ar-SA"/>
        </w:rPr>
        <w:footnoteReference w:id="17"/>
      </w:r>
      <w:r w:rsidRPr="005C53B8">
        <w:rPr>
          <w:rFonts w:cs="B Nazanin"/>
          <w:sz w:val="26"/>
          <w:rtl/>
          <w:lang w:bidi="ar-SA"/>
        </w:rPr>
        <w:t xml:space="preserve"> و </w:t>
      </w:r>
      <w:r w:rsidRPr="005C53B8">
        <w:rPr>
          <w:rFonts w:cs="B Nazanin"/>
          <w:sz w:val="26"/>
          <w:rtl/>
          <w:lang w:bidi="ar-SA"/>
        </w:rPr>
        <w:lastRenderedPageBreak/>
        <w:t>همکاران، 2017). به‌طور خاص، این رضایت از دو طریق موجب بهبود عملکرد کارکنان می‌شود: 1) عملکرد مؤثر و 2) آموزش، توسعه و رشد فردی (باکر و همکاران، 2014). آموزش مناسب توانایی کارکنان را افزایش داده و آن‌ها را قادر می‌سازد تا مسئولیت‌های بیشتری را بر عهده بگیرند و فرصت‌های شغلی بهتری را دنبال کنند (هو و همکاران، 2018؛ گیانروک</w:t>
      </w:r>
      <w:r w:rsidRPr="005C53B8">
        <w:rPr>
          <w:rStyle w:val="FootnoteReference"/>
          <w:rFonts w:cs="B Nazanin"/>
          <w:sz w:val="26"/>
          <w:rtl/>
          <w:lang w:bidi="ar-SA"/>
        </w:rPr>
        <w:footnoteReference w:id="18"/>
      </w:r>
      <w:r w:rsidRPr="005C53B8">
        <w:rPr>
          <w:rFonts w:cs="B Nazanin"/>
          <w:sz w:val="26"/>
          <w:rtl/>
          <w:lang w:bidi="ar-SA"/>
        </w:rPr>
        <w:t xml:space="preserve"> و همکاران، 2009؛ تاپکیک</w:t>
      </w:r>
      <w:r w:rsidRPr="005C53B8">
        <w:rPr>
          <w:rStyle w:val="FootnoteReference"/>
          <w:rFonts w:cs="B Nazanin"/>
          <w:sz w:val="26"/>
          <w:rtl/>
          <w:lang w:bidi="ar-SA"/>
        </w:rPr>
        <w:footnoteReference w:id="19"/>
      </w:r>
      <w:r w:rsidRPr="005C53B8">
        <w:rPr>
          <w:rFonts w:cs="B Nazanin"/>
          <w:sz w:val="26"/>
          <w:rtl/>
          <w:lang w:bidi="ar-SA"/>
        </w:rPr>
        <w:t xml:space="preserve"> و همکاران، 2016). همچنین، کارکنانی که منابع ارزشمند دریافت می‌کنند، انگیزه بالاتری برای انجام وظایف خود خواهند داشت (شوفلی و باکر</w:t>
      </w:r>
      <w:r w:rsidRPr="005C53B8">
        <w:rPr>
          <w:rStyle w:val="FootnoteReference"/>
          <w:rFonts w:cs="B Nazanin"/>
          <w:sz w:val="26"/>
          <w:rtl/>
          <w:lang w:bidi="ar-SA"/>
        </w:rPr>
        <w:footnoteReference w:id="20"/>
      </w:r>
      <w:r w:rsidRPr="005C53B8">
        <w:rPr>
          <w:rFonts w:cs="B Nazanin"/>
          <w:sz w:val="26"/>
          <w:rtl/>
          <w:lang w:bidi="ar-SA"/>
        </w:rPr>
        <w:t>، 2004). مطالعات گذشته نشان داده‌اند که بین رضایت از رویه های  منابع انسانی  و میزان درگیری شغلی کارکنان رابطه مستقیمی وجود دارد (باکر و همکاران، 2014</w:t>
      </w:r>
      <w:r w:rsidRPr="005C53B8">
        <w:rPr>
          <w:rFonts w:cs="B Nazanin" w:hint="cs"/>
          <w:sz w:val="26"/>
          <w:rtl/>
          <w:lang w:bidi="ar-SA"/>
        </w:rPr>
        <w:t xml:space="preserve">) </w:t>
      </w:r>
      <w:r w:rsidRPr="005C53B8">
        <w:rPr>
          <w:rFonts w:cs="B Nazanin"/>
          <w:sz w:val="26"/>
          <w:rtl/>
          <w:lang w:bidi="ar-SA"/>
        </w:rPr>
        <w:t>رضایت از رویه های  منابع انسانی  و پیامدهای آن مانند درگیری شغلی و بهبود عملکرد، از دغدغه‌های اصلی مدیران شرکت نفت همدان است. این شرکت، به دلیل ماهیت فعالیت‌های خود، نیازمند ارزیابی مستمر رضایت کارکنان و اصلاح شیوه‌های مدیریتی برای کاهش نارضایتی و افزایش بهره‌وری است. کارکنان این شرکت تحت تأثیر نوسانات بازار، تغییرات سیاستی و تعامل با ذینفعان داخلی و خارجی، استرس زیادی را تجربه می‌کنند که منجر به افزایش نارضایتی آن‌ها شده است. این نارضایتی عمدتاً به دلیل ضعف در آموزش، نبود فرصت‌های رشد، عدم تفویض اختیار و محدودیت در تصمیم‌گیری مستقل است و اثرات منفی همچون افزایش غیبت، ترک شغل، کاهش عملکرد و بهره‌وری پایین را در پی دارد</w:t>
      </w:r>
      <w:r w:rsidRPr="005C53B8">
        <w:rPr>
          <w:rFonts w:cs="B Nazanin"/>
          <w:sz w:val="26"/>
        </w:rPr>
        <w:t>.</w:t>
      </w:r>
      <w:r w:rsidRPr="005C53B8">
        <w:rPr>
          <w:rFonts w:cs="B Nazanin" w:hint="cs"/>
          <w:sz w:val="26"/>
          <w:rtl/>
          <w:lang w:bidi="ar-SA"/>
        </w:rPr>
        <w:t xml:space="preserve">  </w:t>
      </w:r>
      <w:r w:rsidRPr="005C53B8">
        <w:rPr>
          <w:rFonts w:cs="B Nazanin"/>
          <w:sz w:val="26"/>
          <w:rtl/>
          <w:lang w:bidi="ar-SA"/>
        </w:rPr>
        <w:t>در کشور ما تحقیقات محدودی درباره تأثیر رضایت از رویه های  منابع انسانی  بر درگیری شغلی و عملکرد کارکنان، به‌ویژه در سازمان‌های خدماتی مانند شرکت نفت همدان، انجام شده است. با توجه به اهمیت این شرکت در توسعه اقتصادی شهر همدان، انجام مطالعات علمی برای بهبود عملکرد آن ضروری است. حمایت از کارکنان و کاهش نارضایتی آن‌ها می‌تواند منجر به افزایش درگیری شغلی، بهبود عملکرد و در نهایت موفقیت سازمانی شود. این پژوهش با هدف بررسی این مسئله، تلاش دارد تا راهکارهایی برای ارتقای عملکرد شرکت نفت همدان ارائه دهد</w:t>
      </w:r>
      <w:r w:rsidRPr="005C53B8">
        <w:rPr>
          <w:rFonts w:cs="B Nazanin"/>
          <w:sz w:val="26"/>
        </w:rPr>
        <w:t>.</w:t>
      </w:r>
      <w:r w:rsidRPr="005C53B8">
        <w:rPr>
          <w:rFonts w:cs="B Nazanin" w:hint="cs"/>
          <w:sz w:val="26"/>
          <w:rtl/>
          <w:lang w:bidi="ar-SA"/>
        </w:rPr>
        <w:t xml:space="preserve"> </w:t>
      </w:r>
      <w:r w:rsidRPr="005C53B8">
        <w:rPr>
          <w:rFonts w:cs="B Nazanin"/>
          <w:sz w:val="26"/>
          <w:rtl/>
          <w:lang w:bidi="ar-SA"/>
        </w:rPr>
        <w:t>با توجه به اهمیت این موضوع، پژوهش حاضر به بررسی تأثیر رضایت از رویه های  منابع انسانی  بر عملکرد کارکنان، با نقش میانجی درگیری شغلی، در شرکت نفت استان همدان می‌پردازد. این مطالعه می‌تواند درک بهتری از عوامل مؤثر بر بهبود عملکرد سازمانی ارائه داده و به مدیران و سیاست‌گذاران در راستای تعالی سازمانی و توسعه اقتصادی کمک کند</w:t>
      </w:r>
      <w:r w:rsidRPr="005C53B8">
        <w:rPr>
          <w:rFonts w:cs="B Nazanin"/>
          <w:sz w:val="26"/>
        </w:rPr>
        <w:t>.</w:t>
      </w:r>
    </w:p>
    <w:p w14:paraId="618BDD89" w14:textId="77777777" w:rsidR="00DE6974" w:rsidRPr="005C53B8" w:rsidRDefault="00DE6974" w:rsidP="00075EA5">
      <w:pPr>
        <w:pStyle w:val="2"/>
        <w:rPr>
          <w:rFonts w:cs="B Nazanin"/>
          <w:sz w:val="26"/>
          <w:rtl/>
        </w:rPr>
      </w:pPr>
      <w:r w:rsidRPr="005C53B8">
        <w:rPr>
          <w:rFonts w:cs="B Nazanin" w:hint="cs"/>
          <w:sz w:val="26"/>
          <w:rtl/>
        </w:rPr>
        <w:t>بر این اساس فرضیه اصلی پژوهش به صورت زیر می‌باشد:</w:t>
      </w:r>
    </w:p>
    <w:p w14:paraId="4DBEBCAA" w14:textId="77777777" w:rsidR="00DE6974" w:rsidRPr="005C53B8" w:rsidRDefault="00DE6974" w:rsidP="00075EA5">
      <w:pPr>
        <w:pStyle w:val="2"/>
        <w:numPr>
          <w:ilvl w:val="0"/>
          <w:numId w:val="37"/>
        </w:numPr>
        <w:rPr>
          <w:rFonts w:cs="B Nazanin"/>
          <w:sz w:val="26"/>
          <w:rtl/>
        </w:rPr>
      </w:pPr>
      <w:r w:rsidRPr="005C53B8">
        <w:rPr>
          <w:rFonts w:cs="B Nazanin" w:hint="cs"/>
          <w:sz w:val="26"/>
          <w:rtl/>
        </w:rPr>
        <w:lastRenderedPageBreak/>
        <w:t>تعیین تاثیر رضایت از رویه های  منابع انسانی  بر عملکرد کارکنان با نقش میانجی درگیری شغلی کارکنان شرکت نفت استان همدان</w:t>
      </w:r>
    </w:p>
    <w:p w14:paraId="2958B52E" w14:textId="77777777" w:rsidR="00DE6974" w:rsidRPr="005C53B8" w:rsidRDefault="00DE6974" w:rsidP="00075EA5">
      <w:pPr>
        <w:pStyle w:val="2"/>
        <w:rPr>
          <w:rFonts w:cs="B Nazanin"/>
          <w:sz w:val="26"/>
          <w:rtl/>
        </w:rPr>
      </w:pPr>
      <w:r w:rsidRPr="005C53B8">
        <w:rPr>
          <w:rFonts w:cs="B Nazanin" w:hint="cs"/>
          <w:sz w:val="26"/>
          <w:rtl/>
        </w:rPr>
        <w:t>همچنین فرضیه‌های فرعی پژوهش به صورت زیر می باشند:</w:t>
      </w:r>
    </w:p>
    <w:p w14:paraId="4B2B5D02" w14:textId="77777777" w:rsidR="00DE6974" w:rsidRPr="005C53B8" w:rsidRDefault="00DE6974" w:rsidP="00075EA5">
      <w:pPr>
        <w:pStyle w:val="2"/>
        <w:numPr>
          <w:ilvl w:val="0"/>
          <w:numId w:val="37"/>
        </w:numPr>
        <w:rPr>
          <w:rFonts w:cs="B Nazanin"/>
          <w:sz w:val="26"/>
        </w:rPr>
      </w:pPr>
      <w:r w:rsidRPr="005C53B8">
        <w:rPr>
          <w:rFonts w:cs="B Nazanin" w:hint="cs"/>
          <w:sz w:val="26"/>
          <w:rtl/>
        </w:rPr>
        <w:t>تعیین تاثیر رضایت از رویه های  منابع انسانی  بر عملکرد برون نقشی کارکنان شرکت نفت استان همدان</w:t>
      </w:r>
    </w:p>
    <w:p w14:paraId="599BF183" w14:textId="77777777" w:rsidR="00DE6974" w:rsidRPr="005C53B8" w:rsidRDefault="00DE6974" w:rsidP="00075EA5">
      <w:pPr>
        <w:pStyle w:val="2"/>
        <w:numPr>
          <w:ilvl w:val="0"/>
          <w:numId w:val="37"/>
        </w:numPr>
        <w:rPr>
          <w:rFonts w:cs="B Nazanin"/>
          <w:sz w:val="26"/>
        </w:rPr>
      </w:pPr>
      <w:r w:rsidRPr="005C53B8">
        <w:rPr>
          <w:rFonts w:cs="B Nazanin" w:hint="cs"/>
          <w:sz w:val="26"/>
          <w:rtl/>
        </w:rPr>
        <w:t>تعیین تاثیر رضایت از رویه های  منابع انسانی  بر عملکرد درون نقشی کارکنان شرکت نفت استان همدان</w:t>
      </w:r>
    </w:p>
    <w:p w14:paraId="4E8D1BFC" w14:textId="77777777" w:rsidR="00DE6974" w:rsidRPr="005C53B8" w:rsidRDefault="00DE6974" w:rsidP="00075EA5">
      <w:pPr>
        <w:pStyle w:val="2"/>
        <w:numPr>
          <w:ilvl w:val="0"/>
          <w:numId w:val="37"/>
        </w:numPr>
        <w:rPr>
          <w:rFonts w:cs="B Nazanin"/>
          <w:sz w:val="26"/>
        </w:rPr>
      </w:pPr>
      <w:r w:rsidRPr="005C53B8">
        <w:rPr>
          <w:rFonts w:cs="B Nazanin" w:hint="cs"/>
          <w:sz w:val="26"/>
          <w:rtl/>
        </w:rPr>
        <w:t>تعیین تاثیر رضایت از رویه های  منابع انسانی  بر عملکرد برون نقشی کارکنان با نقش میانجی درگیری شغلی کارکنان شرکت نفت استان همدان</w:t>
      </w:r>
    </w:p>
    <w:p w14:paraId="167773E2" w14:textId="77777777" w:rsidR="00DE6974" w:rsidRPr="005C53B8" w:rsidRDefault="00DE6974" w:rsidP="00075EA5">
      <w:pPr>
        <w:pStyle w:val="2"/>
        <w:numPr>
          <w:ilvl w:val="0"/>
          <w:numId w:val="37"/>
        </w:numPr>
        <w:rPr>
          <w:rFonts w:cs="B Nazanin"/>
          <w:sz w:val="26"/>
        </w:rPr>
      </w:pPr>
      <w:r w:rsidRPr="005C53B8">
        <w:rPr>
          <w:rFonts w:cs="B Nazanin" w:hint="cs"/>
          <w:sz w:val="26"/>
          <w:rtl/>
        </w:rPr>
        <w:t>تعیین تاثیر رضایت از رویه های  منابع انسانی  بر عملکرد درون نقشی کارکنان با نقش میانجی درگیری شغلی کارکنان شرکت نفت استان همدان</w:t>
      </w:r>
    </w:p>
    <w:p w14:paraId="7FA556B3" w14:textId="77777777" w:rsidR="00DE6974" w:rsidRPr="005C53B8" w:rsidRDefault="00DE6974" w:rsidP="00075EA5">
      <w:pPr>
        <w:pStyle w:val="2"/>
        <w:numPr>
          <w:ilvl w:val="0"/>
          <w:numId w:val="37"/>
        </w:numPr>
        <w:rPr>
          <w:rFonts w:cs="B Nazanin"/>
          <w:sz w:val="26"/>
        </w:rPr>
      </w:pPr>
      <w:r w:rsidRPr="005C53B8">
        <w:rPr>
          <w:rFonts w:cs="B Nazanin" w:hint="cs"/>
          <w:sz w:val="26"/>
          <w:rtl/>
        </w:rPr>
        <w:t>تعیین تاثیر رضایت از رویه های  منابع انسانی  بر درگیری شغلی کارکنان شرکت نفت استان همدان</w:t>
      </w:r>
    </w:p>
    <w:p w14:paraId="0A1896A0" w14:textId="77777777" w:rsidR="00A03FB4" w:rsidRDefault="00DE6974" w:rsidP="00075EA5">
      <w:pPr>
        <w:pStyle w:val="10"/>
        <w:spacing w:before="0"/>
        <w:rPr>
          <w:rFonts w:asciiTheme="minorHAnsi" w:hAnsiTheme="minorHAnsi" w:cs="B Titr"/>
          <w:b w:val="0"/>
          <w:bCs/>
          <w:color w:val="000000" w:themeColor="text1"/>
          <w:sz w:val="24"/>
          <w:szCs w:val="24"/>
          <w:rtl/>
        </w:rPr>
      </w:pPr>
      <w:r w:rsidRPr="00DE6974">
        <w:rPr>
          <w:rFonts w:cs="B Titr" w:hint="cs"/>
          <w:b w:val="0"/>
          <w:bCs/>
          <w:color w:val="000000" w:themeColor="text1"/>
          <w:sz w:val="24"/>
          <w:szCs w:val="24"/>
          <w:rtl/>
        </w:rPr>
        <w:t xml:space="preserve">مبانی نظری  </w:t>
      </w:r>
    </w:p>
    <w:p w14:paraId="0D24DF52" w14:textId="6C5726F4" w:rsidR="00DE6974" w:rsidRPr="005C53B8" w:rsidRDefault="00DE6974" w:rsidP="00075EA5">
      <w:pPr>
        <w:pStyle w:val="10"/>
        <w:spacing w:before="0"/>
        <w:rPr>
          <w:rFonts w:asciiTheme="minorHAnsi" w:hAnsiTheme="minorHAnsi" w:cs="B Titr"/>
          <w:b w:val="0"/>
          <w:bCs/>
          <w:color w:val="000000" w:themeColor="text1"/>
          <w:sz w:val="24"/>
          <w:szCs w:val="24"/>
          <w:rtl/>
        </w:rPr>
      </w:pPr>
      <w:r w:rsidRPr="00DE6974">
        <w:rPr>
          <w:rFonts w:cs="B Titr"/>
          <w:b w:val="0"/>
          <w:bCs/>
          <w:sz w:val="21"/>
          <w:szCs w:val="22"/>
          <w:rtl/>
        </w:rPr>
        <w:t>درگیری شغلی کارکنان</w:t>
      </w:r>
    </w:p>
    <w:p w14:paraId="5A980C07" w14:textId="4D348123" w:rsidR="00DE6974" w:rsidRPr="005C53B8" w:rsidRDefault="00DE6974" w:rsidP="00075EA5">
      <w:pPr>
        <w:pStyle w:val="2"/>
        <w:rPr>
          <w:rFonts w:cs="B Nazanin"/>
          <w:sz w:val="26"/>
        </w:rPr>
      </w:pPr>
      <w:r w:rsidRPr="005C53B8">
        <w:rPr>
          <w:rFonts w:cs="B Nazanin"/>
          <w:sz w:val="26"/>
          <w:rtl/>
        </w:rPr>
        <w:t>درگیری شغلی کارکنان، که به‌عنوان «حضور روانی، عاطفی و رفتاری کارکنان در کارشان» تعریف شده است، به‌عنوان یکی از عوامل کلیدی در موفقیت سازمانی شناخته می‌شود</w:t>
      </w:r>
      <w:r w:rsidRPr="005C53B8">
        <w:rPr>
          <w:rFonts w:cs="B Nazanin" w:hint="cs"/>
          <w:sz w:val="26"/>
          <w:rtl/>
          <w:lang w:bidi="ar-SA"/>
        </w:rPr>
        <w:t>(سان و بانچاپاتانساکدا</w:t>
      </w:r>
      <w:r w:rsidRPr="005C53B8">
        <w:rPr>
          <w:rStyle w:val="FootnoteReference"/>
          <w:rFonts w:cs="B Nazanin"/>
          <w:sz w:val="26"/>
          <w:rtl/>
          <w:lang w:bidi="ar-SA"/>
        </w:rPr>
        <w:footnoteReference w:id="21"/>
      </w:r>
      <w:r w:rsidRPr="005C53B8">
        <w:rPr>
          <w:rFonts w:cs="B Nazanin" w:hint="cs"/>
          <w:sz w:val="26"/>
          <w:rtl/>
          <w:lang w:bidi="ar-SA"/>
        </w:rPr>
        <w:t>،2013).</w:t>
      </w:r>
      <w:r w:rsidRPr="005C53B8">
        <w:rPr>
          <w:rFonts w:cs="B Nazanin"/>
          <w:sz w:val="26"/>
          <w:lang w:bidi="ar-SA"/>
        </w:rPr>
        <w:t xml:space="preserve"> </w:t>
      </w:r>
      <w:r w:rsidRPr="005C53B8">
        <w:rPr>
          <w:rFonts w:cs="B Nazanin"/>
          <w:sz w:val="26"/>
          <w:rtl/>
        </w:rPr>
        <w:t>این مفهوم نه تنها شامل انگیزش و علاقه کارکنان نسبت به شغل‌شان است، بلکه دربرگیرنده‌ی تعهد، انرژی و تمرکز آنان نیز می‌شود</w:t>
      </w:r>
      <w:r w:rsidRPr="005C53B8">
        <w:rPr>
          <w:rFonts w:cs="B Nazanin"/>
          <w:sz w:val="26"/>
          <w:lang w:bidi="ar-SA"/>
        </w:rPr>
        <w:t xml:space="preserve"> </w:t>
      </w:r>
      <w:r w:rsidRPr="005C53B8">
        <w:rPr>
          <w:rFonts w:cs="B Nazanin" w:hint="cs"/>
          <w:sz w:val="26"/>
          <w:rtl/>
          <w:lang w:bidi="ar-SA"/>
        </w:rPr>
        <w:t>(متا و متا</w:t>
      </w:r>
      <w:r w:rsidRPr="005C53B8">
        <w:rPr>
          <w:rStyle w:val="FootnoteReference"/>
          <w:rFonts w:cs="B Nazanin"/>
          <w:sz w:val="26"/>
          <w:rtl/>
          <w:lang w:bidi="ar-SA"/>
        </w:rPr>
        <w:footnoteReference w:id="22"/>
      </w:r>
      <w:r w:rsidRPr="005C53B8">
        <w:rPr>
          <w:rFonts w:cs="B Nazanin" w:hint="cs"/>
          <w:sz w:val="26"/>
          <w:rtl/>
          <w:lang w:bidi="ar-SA"/>
        </w:rPr>
        <w:t xml:space="preserve"> ،2013). </w:t>
      </w:r>
      <w:r w:rsidRPr="005C53B8">
        <w:rPr>
          <w:rFonts w:cs="B Nazanin"/>
          <w:sz w:val="26"/>
          <w:rtl/>
          <w:lang w:bidi="ar-SA"/>
        </w:rPr>
        <w:t>درگیری شغلی به میزان هویت‌یابی روان‌شناختی افراد با شغلشان اشاره دارد (آگروال</w:t>
      </w:r>
      <w:r w:rsidRPr="005C53B8">
        <w:rPr>
          <w:rStyle w:val="FootnoteReference"/>
          <w:rFonts w:cs="B Nazanin"/>
          <w:sz w:val="26"/>
          <w:rtl/>
          <w:lang w:bidi="ar-SA"/>
        </w:rPr>
        <w:footnoteReference w:id="23"/>
      </w:r>
      <w:r w:rsidRPr="005C53B8">
        <w:rPr>
          <w:rFonts w:cs="B Nazanin"/>
          <w:sz w:val="26"/>
          <w:rtl/>
          <w:lang w:bidi="ar-SA"/>
        </w:rPr>
        <w:t>، 2016) و به بهره‌گیری از جنبه‌های جسمی، شناختی و احساسی در انجام وظایف شغلی مرتبط است (سلاتری</w:t>
      </w:r>
      <w:r w:rsidRPr="005C53B8">
        <w:rPr>
          <w:rStyle w:val="FootnoteReference"/>
          <w:rFonts w:cs="B Nazanin"/>
          <w:sz w:val="26"/>
          <w:rtl/>
          <w:lang w:bidi="ar-SA"/>
        </w:rPr>
        <w:footnoteReference w:id="24"/>
      </w:r>
      <w:r w:rsidRPr="005C53B8">
        <w:rPr>
          <w:rFonts w:cs="B Nazanin"/>
          <w:sz w:val="26"/>
          <w:rtl/>
          <w:lang w:bidi="ar-SA"/>
        </w:rPr>
        <w:t xml:space="preserve"> و همکاران، 2010).</w:t>
      </w:r>
      <w:r w:rsidR="00FC4A1D" w:rsidRPr="00FC4A1D">
        <w:rPr>
          <w:rFonts w:cs="B Nazanin" w:hint="cs"/>
          <w:sz w:val="26"/>
          <w:rtl/>
          <w:lang w:bidi="ar-SA"/>
        </w:rPr>
        <w:t xml:space="preserve"> </w:t>
      </w:r>
      <w:r w:rsidR="00FC4A1D" w:rsidRPr="00237C3C">
        <w:rPr>
          <w:rFonts w:cs="B Nazanin" w:hint="cs"/>
          <w:sz w:val="26"/>
          <w:rtl/>
          <w:lang w:bidi="ar-SA"/>
        </w:rPr>
        <w:t>درگیری شغلی یعنی کارکنان رفتار داوطلبانه در امور دارند و در فعالیت‌های مربوط به خود دخالت می</w:t>
      </w:r>
      <w:r w:rsidR="00FC4A1D" w:rsidRPr="00237C3C">
        <w:rPr>
          <w:rFonts w:cs="B Nazanin" w:hint="cs"/>
          <w:sz w:val="26"/>
          <w:rtl/>
          <w:lang w:bidi="ar-SA"/>
        </w:rPr>
        <w:softHyphen/>
        <w:t xml:space="preserve">کنند به شرطی که توان و انگیزه مناسب برای دخالت موثر داشته باشند (ناستی زایی، 1394) و بسیاری از صاحب نظران معتقدند ادامه حیات </w:t>
      </w:r>
      <w:r w:rsidR="00FC4A1D" w:rsidRPr="00237C3C">
        <w:rPr>
          <w:rFonts w:cs="B Nazanin" w:hint="cs"/>
          <w:sz w:val="26"/>
          <w:rtl/>
          <w:lang w:bidi="ar-SA"/>
        </w:rPr>
        <w:lastRenderedPageBreak/>
        <w:t>سازمان</w:t>
      </w:r>
      <w:r w:rsidR="00FC4A1D" w:rsidRPr="00237C3C">
        <w:rPr>
          <w:rFonts w:cs="B Nazanin" w:hint="cs"/>
          <w:sz w:val="26"/>
          <w:rtl/>
          <w:lang w:bidi="ar-SA"/>
        </w:rPr>
        <w:softHyphen/>
        <w:t>ها بستگی به درگیری شغلی دارد و بدون مشارکت کارکنان به موفقیت</w:t>
      </w:r>
      <w:r w:rsidR="00FC4A1D" w:rsidRPr="00237C3C">
        <w:rPr>
          <w:rFonts w:cs="B Nazanin"/>
          <w:sz w:val="26"/>
        </w:rPr>
        <w:t> </w:t>
      </w:r>
      <w:r w:rsidR="00FC4A1D" w:rsidRPr="00237C3C">
        <w:rPr>
          <w:rFonts w:cs="B Nazanin" w:hint="cs"/>
          <w:sz w:val="26"/>
          <w:rtl/>
          <w:lang w:bidi="ar-SA"/>
        </w:rPr>
        <w:t xml:space="preserve">ممکن نیست (نیک زاد و علوی، 1398). </w:t>
      </w:r>
      <w:r w:rsidR="00FC4A1D" w:rsidRPr="00237C3C">
        <w:rPr>
          <w:rFonts w:cs="B Nazanin"/>
          <w:sz w:val="26"/>
          <w:rtl/>
          <w:lang w:bidi="ar-SA"/>
        </w:rPr>
        <w:t>مشارکت، درگ</w:t>
      </w:r>
      <w:r w:rsidR="00FC4A1D" w:rsidRPr="00237C3C">
        <w:rPr>
          <w:rFonts w:cs="B Nazanin" w:hint="cs"/>
          <w:sz w:val="26"/>
          <w:rtl/>
          <w:lang w:bidi="ar-SA"/>
        </w:rPr>
        <w:t>ی</w:t>
      </w:r>
      <w:r w:rsidR="00FC4A1D" w:rsidRPr="00237C3C">
        <w:rPr>
          <w:rFonts w:cs="B Nazanin" w:hint="eastAsia"/>
          <w:sz w:val="26"/>
          <w:rtl/>
          <w:lang w:bidi="ar-SA"/>
        </w:rPr>
        <w:t>ر</w:t>
      </w:r>
      <w:r w:rsidR="00FC4A1D" w:rsidRPr="00237C3C">
        <w:rPr>
          <w:rFonts w:cs="B Nazanin" w:hint="cs"/>
          <w:sz w:val="26"/>
          <w:rtl/>
          <w:lang w:bidi="ar-SA"/>
        </w:rPr>
        <w:t>ی</w:t>
      </w:r>
      <w:r w:rsidR="00FC4A1D" w:rsidRPr="00237C3C">
        <w:rPr>
          <w:rFonts w:cs="B Nazanin"/>
          <w:sz w:val="26"/>
          <w:rtl/>
          <w:lang w:bidi="ar-SA"/>
        </w:rPr>
        <w:t xml:space="preserve"> ذهن</w:t>
      </w:r>
      <w:r w:rsidR="00FC4A1D" w:rsidRPr="00237C3C">
        <w:rPr>
          <w:rFonts w:cs="B Nazanin" w:hint="cs"/>
          <w:sz w:val="26"/>
          <w:rtl/>
          <w:lang w:bidi="ar-SA"/>
        </w:rPr>
        <w:t>ی</w:t>
      </w:r>
      <w:r w:rsidR="00FC4A1D" w:rsidRPr="00237C3C">
        <w:rPr>
          <w:rFonts w:cs="B Nazanin"/>
          <w:sz w:val="26"/>
          <w:rtl/>
          <w:lang w:bidi="ar-SA"/>
        </w:rPr>
        <w:t xml:space="preserve"> و عاطف</w:t>
      </w:r>
      <w:r w:rsidR="00FC4A1D" w:rsidRPr="00237C3C">
        <w:rPr>
          <w:rFonts w:cs="B Nazanin" w:hint="cs"/>
          <w:sz w:val="26"/>
          <w:rtl/>
          <w:lang w:bidi="ar-SA"/>
        </w:rPr>
        <w:t>ی</w:t>
      </w:r>
      <w:r w:rsidR="00FC4A1D" w:rsidRPr="00237C3C">
        <w:rPr>
          <w:rFonts w:cs="B Nazanin"/>
          <w:sz w:val="26"/>
          <w:rtl/>
          <w:lang w:bidi="ar-SA"/>
        </w:rPr>
        <w:t xml:space="preserve"> افراد در موقع</w:t>
      </w:r>
      <w:r w:rsidR="00FC4A1D" w:rsidRPr="00237C3C">
        <w:rPr>
          <w:rFonts w:cs="B Nazanin" w:hint="cs"/>
          <w:sz w:val="26"/>
          <w:rtl/>
          <w:lang w:bidi="ar-SA"/>
        </w:rPr>
        <w:t>ی</w:t>
      </w:r>
      <w:r w:rsidR="00FC4A1D" w:rsidRPr="00237C3C">
        <w:rPr>
          <w:rFonts w:cs="B Nazanin" w:hint="eastAsia"/>
          <w:sz w:val="26"/>
          <w:rtl/>
          <w:lang w:bidi="ar-SA"/>
        </w:rPr>
        <w:t>ت</w:t>
      </w:r>
      <w:r w:rsidR="00FC4A1D" w:rsidRPr="00237C3C">
        <w:rPr>
          <w:rFonts w:cs="B Nazanin" w:hint="cs"/>
          <w:sz w:val="26"/>
          <w:rtl/>
          <w:lang w:bidi="ar-SA"/>
        </w:rPr>
        <w:t>‌های</w:t>
      </w:r>
      <w:r w:rsidR="00FC4A1D" w:rsidRPr="00237C3C">
        <w:rPr>
          <w:rFonts w:cs="B Nazanin"/>
          <w:sz w:val="26"/>
          <w:rtl/>
          <w:lang w:bidi="ar-SA"/>
        </w:rPr>
        <w:t xml:space="preserve"> گروه</w:t>
      </w:r>
      <w:r w:rsidR="00FC4A1D" w:rsidRPr="00237C3C">
        <w:rPr>
          <w:rFonts w:cs="B Nazanin" w:hint="cs"/>
          <w:sz w:val="26"/>
          <w:rtl/>
          <w:lang w:bidi="ar-SA"/>
        </w:rPr>
        <w:t>ی</w:t>
      </w:r>
      <w:r w:rsidR="00FC4A1D" w:rsidRPr="00237C3C">
        <w:rPr>
          <w:rFonts w:cs="B Nazanin"/>
          <w:sz w:val="26"/>
          <w:rtl/>
          <w:lang w:bidi="ar-SA"/>
        </w:rPr>
        <w:t xml:space="preserve"> است که آنان را تحر</w:t>
      </w:r>
      <w:r w:rsidR="00FC4A1D" w:rsidRPr="00237C3C">
        <w:rPr>
          <w:rFonts w:cs="B Nazanin" w:hint="cs"/>
          <w:sz w:val="26"/>
          <w:rtl/>
          <w:lang w:bidi="ar-SA"/>
        </w:rPr>
        <w:t>ی</w:t>
      </w:r>
      <w:r w:rsidR="00FC4A1D" w:rsidRPr="00237C3C">
        <w:rPr>
          <w:rFonts w:cs="B Nazanin" w:hint="eastAsia"/>
          <w:sz w:val="26"/>
          <w:rtl/>
          <w:lang w:bidi="ar-SA"/>
        </w:rPr>
        <w:t>ک</w:t>
      </w:r>
      <w:r w:rsidR="00FC4A1D" w:rsidRPr="00237C3C">
        <w:rPr>
          <w:rFonts w:cs="B Nazanin"/>
          <w:sz w:val="26"/>
          <w:rtl/>
          <w:lang w:bidi="ar-SA"/>
        </w:rPr>
        <w:t xml:space="preserve"> و تشو</w:t>
      </w:r>
      <w:r w:rsidR="00FC4A1D" w:rsidRPr="00237C3C">
        <w:rPr>
          <w:rFonts w:cs="B Nazanin" w:hint="cs"/>
          <w:sz w:val="26"/>
          <w:rtl/>
          <w:lang w:bidi="ar-SA"/>
        </w:rPr>
        <w:t>ی</w:t>
      </w:r>
      <w:r w:rsidR="00FC4A1D" w:rsidRPr="00237C3C">
        <w:rPr>
          <w:rFonts w:cs="B Nazanin" w:hint="eastAsia"/>
          <w:sz w:val="26"/>
          <w:rtl/>
          <w:lang w:bidi="ar-SA"/>
        </w:rPr>
        <w:t>ق</w:t>
      </w:r>
      <w:r w:rsidR="00FC4A1D" w:rsidRPr="00237C3C">
        <w:rPr>
          <w:rFonts w:cs="B Nazanin"/>
          <w:sz w:val="26"/>
          <w:rtl/>
          <w:lang w:bidi="ar-SA"/>
        </w:rPr>
        <w:t xml:space="preserve"> م</w:t>
      </w:r>
      <w:r w:rsidR="00FC4A1D" w:rsidRPr="00237C3C">
        <w:rPr>
          <w:rFonts w:cs="B Nazanin" w:hint="cs"/>
          <w:sz w:val="26"/>
          <w:rtl/>
          <w:lang w:bidi="ar-SA"/>
        </w:rPr>
        <w:t>ی‌کند</w:t>
      </w:r>
      <w:r w:rsidR="00FC4A1D" w:rsidRPr="00237C3C">
        <w:rPr>
          <w:rFonts w:cs="B Nazanin"/>
          <w:sz w:val="26"/>
          <w:rtl/>
          <w:lang w:bidi="ar-SA"/>
        </w:rPr>
        <w:t xml:space="preserve"> تا برا</w:t>
      </w:r>
      <w:r w:rsidR="00FC4A1D" w:rsidRPr="00237C3C">
        <w:rPr>
          <w:rFonts w:cs="B Nazanin" w:hint="cs"/>
          <w:sz w:val="26"/>
          <w:rtl/>
          <w:lang w:bidi="ar-SA"/>
        </w:rPr>
        <w:t>ی</w:t>
      </w:r>
      <w:r w:rsidR="00FC4A1D" w:rsidRPr="00237C3C">
        <w:rPr>
          <w:rFonts w:cs="B Nazanin"/>
          <w:sz w:val="26"/>
          <w:rtl/>
          <w:lang w:bidi="ar-SA"/>
        </w:rPr>
        <w:t xml:space="preserve"> اهداف جمع</w:t>
      </w:r>
      <w:r w:rsidR="00FC4A1D" w:rsidRPr="00237C3C">
        <w:rPr>
          <w:rFonts w:cs="B Nazanin" w:hint="cs"/>
          <w:sz w:val="26"/>
          <w:rtl/>
          <w:lang w:bidi="ar-SA"/>
        </w:rPr>
        <w:t>ی</w:t>
      </w:r>
      <w:r w:rsidR="00FC4A1D" w:rsidRPr="00237C3C">
        <w:rPr>
          <w:rFonts w:cs="B Nazanin"/>
          <w:sz w:val="26"/>
          <w:rtl/>
          <w:lang w:bidi="ar-SA"/>
        </w:rPr>
        <w:t xml:space="preserve"> با </w:t>
      </w:r>
      <w:r w:rsidR="00FC4A1D" w:rsidRPr="00237C3C">
        <w:rPr>
          <w:rFonts w:cs="B Nazanin" w:hint="cs"/>
          <w:sz w:val="26"/>
          <w:rtl/>
          <w:lang w:bidi="ar-SA"/>
        </w:rPr>
        <w:t>ی</w:t>
      </w:r>
      <w:r w:rsidR="00FC4A1D" w:rsidRPr="00237C3C">
        <w:rPr>
          <w:rFonts w:cs="B Nazanin" w:hint="eastAsia"/>
          <w:sz w:val="26"/>
          <w:rtl/>
          <w:lang w:bidi="ar-SA"/>
        </w:rPr>
        <w:t>کد</w:t>
      </w:r>
      <w:r w:rsidR="00FC4A1D" w:rsidRPr="00237C3C">
        <w:rPr>
          <w:rFonts w:cs="B Nazanin" w:hint="cs"/>
          <w:sz w:val="26"/>
          <w:rtl/>
          <w:lang w:bidi="ar-SA"/>
        </w:rPr>
        <w:t>ی</w:t>
      </w:r>
      <w:r w:rsidR="00FC4A1D" w:rsidRPr="00237C3C">
        <w:rPr>
          <w:rFonts w:cs="B Nazanin" w:hint="eastAsia"/>
          <w:sz w:val="26"/>
          <w:rtl/>
          <w:lang w:bidi="ar-SA"/>
        </w:rPr>
        <w:t>گر</w:t>
      </w:r>
      <w:r w:rsidR="00FC4A1D" w:rsidRPr="00237C3C">
        <w:rPr>
          <w:rFonts w:cs="B Nazanin"/>
          <w:sz w:val="26"/>
          <w:rtl/>
          <w:lang w:bidi="ar-SA"/>
        </w:rPr>
        <w:t xml:space="preserve"> همکار</w:t>
      </w:r>
      <w:r w:rsidR="00FC4A1D" w:rsidRPr="00237C3C">
        <w:rPr>
          <w:rFonts w:cs="B Nazanin" w:hint="cs"/>
          <w:sz w:val="26"/>
          <w:rtl/>
          <w:lang w:bidi="ar-SA"/>
        </w:rPr>
        <w:t>ی</w:t>
      </w:r>
      <w:r w:rsidR="00FC4A1D" w:rsidRPr="00237C3C">
        <w:rPr>
          <w:rFonts w:cs="B Nazanin"/>
          <w:sz w:val="26"/>
          <w:rtl/>
          <w:lang w:bidi="ar-SA"/>
        </w:rPr>
        <w:t xml:space="preserve"> داشته باشند و مسئول</w:t>
      </w:r>
      <w:r w:rsidR="00FC4A1D" w:rsidRPr="00237C3C">
        <w:rPr>
          <w:rFonts w:cs="B Nazanin" w:hint="cs"/>
          <w:sz w:val="26"/>
          <w:rtl/>
          <w:lang w:bidi="ar-SA"/>
        </w:rPr>
        <w:t>ی</w:t>
      </w:r>
      <w:r w:rsidR="00FC4A1D" w:rsidRPr="00237C3C">
        <w:rPr>
          <w:rFonts w:cs="B Nazanin" w:hint="eastAsia"/>
          <w:sz w:val="26"/>
          <w:rtl/>
          <w:lang w:bidi="ar-SA"/>
        </w:rPr>
        <w:t>ت</w:t>
      </w:r>
      <w:r w:rsidR="00FC4A1D" w:rsidRPr="00237C3C">
        <w:rPr>
          <w:rFonts w:cs="B Nazanin"/>
          <w:sz w:val="26"/>
          <w:rtl/>
          <w:lang w:bidi="ar-SA"/>
        </w:rPr>
        <w:t xml:space="preserve"> کار را بپذ</w:t>
      </w:r>
      <w:r w:rsidR="00FC4A1D" w:rsidRPr="00237C3C">
        <w:rPr>
          <w:rFonts w:cs="B Nazanin" w:hint="cs"/>
          <w:sz w:val="26"/>
          <w:rtl/>
          <w:lang w:bidi="ar-SA"/>
        </w:rPr>
        <w:t>ی</w:t>
      </w:r>
      <w:r w:rsidR="00FC4A1D" w:rsidRPr="00237C3C">
        <w:rPr>
          <w:rFonts w:cs="B Nazanin" w:hint="eastAsia"/>
          <w:sz w:val="26"/>
          <w:rtl/>
          <w:lang w:bidi="ar-SA"/>
        </w:rPr>
        <w:t>رند</w:t>
      </w:r>
      <w:r w:rsidR="00FC4A1D" w:rsidRPr="00237C3C">
        <w:rPr>
          <w:rFonts w:cs="B Nazanin"/>
          <w:sz w:val="26"/>
          <w:rtl/>
          <w:lang w:bidi="ar-SA"/>
        </w:rPr>
        <w:t xml:space="preserve"> (ناست</w:t>
      </w:r>
      <w:r w:rsidR="00FC4A1D" w:rsidRPr="00237C3C">
        <w:rPr>
          <w:rFonts w:cs="B Nazanin" w:hint="cs"/>
          <w:sz w:val="26"/>
          <w:rtl/>
          <w:lang w:bidi="ar-SA"/>
        </w:rPr>
        <w:t>ی</w:t>
      </w:r>
      <w:r w:rsidR="00FC4A1D" w:rsidRPr="00237C3C">
        <w:rPr>
          <w:rFonts w:cs="B Nazanin"/>
          <w:sz w:val="26"/>
          <w:rtl/>
          <w:lang w:bidi="ar-SA"/>
        </w:rPr>
        <w:t xml:space="preserve"> زا</w:t>
      </w:r>
      <w:r w:rsidR="00FC4A1D" w:rsidRPr="00237C3C">
        <w:rPr>
          <w:rFonts w:cs="B Nazanin" w:hint="cs"/>
          <w:sz w:val="26"/>
          <w:rtl/>
          <w:lang w:bidi="ar-SA"/>
        </w:rPr>
        <w:t>یی</w:t>
      </w:r>
      <w:r w:rsidR="00FC4A1D" w:rsidRPr="00237C3C">
        <w:rPr>
          <w:rFonts w:cs="B Nazanin" w:hint="eastAsia"/>
          <w:sz w:val="26"/>
          <w:rtl/>
          <w:lang w:bidi="ar-SA"/>
        </w:rPr>
        <w:t>،</w:t>
      </w:r>
      <w:r w:rsidR="00FC4A1D" w:rsidRPr="00237C3C">
        <w:rPr>
          <w:rFonts w:cs="B Nazanin"/>
          <w:sz w:val="26"/>
          <w:rtl/>
          <w:lang w:bidi="ar-SA"/>
        </w:rPr>
        <w:t xml:space="preserve"> 1394) در واقع درگ</w:t>
      </w:r>
      <w:r w:rsidR="00FC4A1D" w:rsidRPr="00237C3C">
        <w:rPr>
          <w:rFonts w:cs="B Nazanin" w:hint="cs"/>
          <w:sz w:val="26"/>
          <w:rtl/>
          <w:lang w:bidi="ar-SA"/>
        </w:rPr>
        <w:t>ی</w:t>
      </w:r>
      <w:r w:rsidR="00FC4A1D" w:rsidRPr="00237C3C">
        <w:rPr>
          <w:rFonts w:cs="B Nazanin" w:hint="eastAsia"/>
          <w:sz w:val="26"/>
          <w:rtl/>
          <w:lang w:bidi="ar-SA"/>
        </w:rPr>
        <w:t>ر</w:t>
      </w:r>
      <w:r w:rsidR="00FC4A1D" w:rsidRPr="00237C3C">
        <w:rPr>
          <w:rFonts w:cs="B Nazanin" w:hint="cs"/>
          <w:sz w:val="26"/>
          <w:rtl/>
          <w:lang w:bidi="ar-SA"/>
        </w:rPr>
        <w:t>ی</w:t>
      </w:r>
      <w:r w:rsidR="00FC4A1D" w:rsidRPr="00237C3C">
        <w:rPr>
          <w:rFonts w:cs="B Nazanin"/>
          <w:sz w:val="26"/>
          <w:rtl/>
          <w:lang w:bidi="ar-SA"/>
        </w:rPr>
        <w:t xml:space="preserve"> شغل</w:t>
      </w:r>
      <w:r w:rsidR="00FC4A1D" w:rsidRPr="00237C3C">
        <w:rPr>
          <w:rFonts w:cs="B Nazanin" w:hint="cs"/>
          <w:sz w:val="26"/>
          <w:rtl/>
          <w:lang w:bidi="ar-SA"/>
        </w:rPr>
        <w:t>ی</w:t>
      </w:r>
      <w:r w:rsidR="00FC4A1D" w:rsidRPr="00237C3C">
        <w:rPr>
          <w:rFonts w:cs="B Nazanin"/>
          <w:sz w:val="26"/>
          <w:rtl/>
          <w:lang w:bidi="ar-SA"/>
        </w:rPr>
        <w:t xml:space="preserve"> نوع</w:t>
      </w:r>
      <w:r w:rsidR="00FC4A1D" w:rsidRPr="00237C3C">
        <w:rPr>
          <w:rFonts w:cs="B Nazanin" w:hint="cs"/>
          <w:sz w:val="26"/>
          <w:rtl/>
          <w:lang w:bidi="ar-SA"/>
        </w:rPr>
        <w:t>ی</w:t>
      </w:r>
      <w:r w:rsidR="00FC4A1D" w:rsidRPr="00237C3C">
        <w:rPr>
          <w:rFonts w:cs="B Nazanin"/>
          <w:sz w:val="26"/>
          <w:rtl/>
          <w:lang w:bidi="ar-SA"/>
        </w:rPr>
        <w:t xml:space="preserve"> سه</w:t>
      </w:r>
      <w:r w:rsidR="00FC4A1D" w:rsidRPr="00237C3C">
        <w:rPr>
          <w:rFonts w:cs="B Nazanin" w:hint="cs"/>
          <w:sz w:val="26"/>
          <w:rtl/>
          <w:lang w:bidi="ar-SA"/>
        </w:rPr>
        <w:t>ی</w:t>
      </w:r>
      <w:r w:rsidR="00FC4A1D" w:rsidRPr="00237C3C">
        <w:rPr>
          <w:rFonts w:cs="B Nazanin" w:hint="eastAsia"/>
          <w:sz w:val="26"/>
          <w:rtl/>
          <w:lang w:bidi="ar-SA"/>
        </w:rPr>
        <w:t>م</w:t>
      </w:r>
      <w:r w:rsidR="00FC4A1D" w:rsidRPr="00237C3C">
        <w:rPr>
          <w:rFonts w:cs="B Nazanin"/>
          <w:sz w:val="26"/>
          <w:rtl/>
          <w:lang w:bidi="ar-SA"/>
        </w:rPr>
        <w:t xml:space="preserve"> و دخ</w:t>
      </w:r>
      <w:r w:rsidR="00FC4A1D" w:rsidRPr="00237C3C">
        <w:rPr>
          <w:rFonts w:cs="B Nazanin" w:hint="cs"/>
          <w:sz w:val="26"/>
          <w:rtl/>
          <w:lang w:bidi="ar-SA"/>
        </w:rPr>
        <w:t>ی</w:t>
      </w:r>
      <w:r w:rsidR="00FC4A1D" w:rsidRPr="00237C3C">
        <w:rPr>
          <w:rFonts w:cs="B Nazanin" w:hint="eastAsia"/>
          <w:sz w:val="26"/>
          <w:rtl/>
          <w:lang w:bidi="ar-SA"/>
        </w:rPr>
        <w:t>ل</w:t>
      </w:r>
      <w:r w:rsidR="00FC4A1D" w:rsidRPr="00237C3C">
        <w:rPr>
          <w:rFonts w:cs="B Nazanin"/>
          <w:sz w:val="26"/>
          <w:rtl/>
          <w:lang w:bidi="ar-SA"/>
        </w:rPr>
        <w:t xml:space="preserve"> شدن در تصم</w:t>
      </w:r>
      <w:r w:rsidR="00FC4A1D" w:rsidRPr="00237C3C">
        <w:rPr>
          <w:rFonts w:cs="B Nazanin" w:hint="cs"/>
          <w:sz w:val="26"/>
          <w:rtl/>
          <w:lang w:bidi="ar-SA"/>
        </w:rPr>
        <w:t>ی</w:t>
      </w:r>
      <w:r w:rsidR="00FC4A1D" w:rsidRPr="00237C3C">
        <w:rPr>
          <w:rFonts w:cs="B Nazanin" w:hint="eastAsia"/>
          <w:sz w:val="26"/>
          <w:rtl/>
          <w:lang w:bidi="ar-SA"/>
        </w:rPr>
        <w:t>م</w:t>
      </w:r>
      <w:r w:rsidR="00FC4A1D" w:rsidRPr="00237C3C">
        <w:rPr>
          <w:rFonts w:cs="B Nazanin" w:hint="cs"/>
          <w:sz w:val="26"/>
          <w:rtl/>
          <w:lang w:bidi="ar-SA"/>
        </w:rPr>
        <w:t>‌گی</w:t>
      </w:r>
      <w:r w:rsidR="00FC4A1D" w:rsidRPr="00237C3C">
        <w:rPr>
          <w:rFonts w:cs="B Nazanin" w:hint="eastAsia"/>
          <w:sz w:val="26"/>
          <w:rtl/>
          <w:lang w:bidi="ar-SA"/>
        </w:rPr>
        <w:t>ر</w:t>
      </w:r>
      <w:r w:rsidR="00FC4A1D" w:rsidRPr="00237C3C">
        <w:rPr>
          <w:rFonts w:cs="B Nazanin" w:hint="cs"/>
          <w:sz w:val="26"/>
          <w:rtl/>
          <w:lang w:bidi="ar-SA"/>
        </w:rPr>
        <w:t>ی</w:t>
      </w:r>
      <w:r w:rsidR="00FC4A1D" w:rsidRPr="00237C3C">
        <w:rPr>
          <w:rFonts w:cs="B Nazanin" w:hint="eastAsia"/>
          <w:sz w:val="26"/>
          <w:rtl/>
          <w:lang w:bidi="ar-SA"/>
        </w:rPr>
        <w:t>،</w:t>
      </w:r>
      <w:r w:rsidR="00FC4A1D" w:rsidRPr="00237C3C">
        <w:rPr>
          <w:rFonts w:cs="B Nazanin"/>
          <w:sz w:val="26"/>
          <w:rtl/>
          <w:lang w:bidi="ar-SA"/>
        </w:rPr>
        <w:t xml:space="preserve"> برنامه</w:t>
      </w:r>
      <w:r w:rsidR="00FC4A1D" w:rsidRPr="00237C3C">
        <w:rPr>
          <w:rFonts w:cs="B Nazanin" w:hint="cs"/>
          <w:sz w:val="26"/>
          <w:rtl/>
          <w:lang w:bidi="ar-SA"/>
        </w:rPr>
        <w:t>‌ ری</w:t>
      </w:r>
      <w:r w:rsidR="00FC4A1D" w:rsidRPr="00237C3C">
        <w:rPr>
          <w:rFonts w:cs="B Nazanin" w:hint="eastAsia"/>
          <w:sz w:val="26"/>
          <w:rtl/>
          <w:lang w:bidi="ar-SA"/>
        </w:rPr>
        <w:t>ز</w:t>
      </w:r>
      <w:r w:rsidR="00FC4A1D" w:rsidRPr="00237C3C">
        <w:rPr>
          <w:rFonts w:cs="B Nazanin" w:hint="cs"/>
          <w:sz w:val="26"/>
          <w:rtl/>
          <w:lang w:bidi="ar-SA"/>
        </w:rPr>
        <w:t>ی</w:t>
      </w:r>
      <w:r w:rsidR="00FC4A1D" w:rsidRPr="00237C3C">
        <w:rPr>
          <w:rFonts w:cs="B Nazanin"/>
          <w:sz w:val="26"/>
          <w:rtl/>
          <w:lang w:bidi="ar-SA"/>
        </w:rPr>
        <w:t xml:space="preserve"> و اجرا م</w:t>
      </w:r>
      <w:r w:rsidR="00FC4A1D" w:rsidRPr="00237C3C">
        <w:rPr>
          <w:rFonts w:cs="B Nazanin" w:hint="cs"/>
          <w:sz w:val="26"/>
          <w:rtl/>
          <w:lang w:bidi="ar-SA"/>
        </w:rPr>
        <w:t>ی‌باشد</w:t>
      </w:r>
      <w:r w:rsidR="00FC4A1D" w:rsidRPr="00237C3C">
        <w:rPr>
          <w:rFonts w:cs="B Nazanin"/>
          <w:sz w:val="26"/>
          <w:rtl/>
          <w:lang w:bidi="ar-SA"/>
        </w:rPr>
        <w:t xml:space="preserve"> که ا</w:t>
      </w:r>
      <w:r w:rsidR="00FC4A1D" w:rsidRPr="00237C3C">
        <w:rPr>
          <w:rFonts w:cs="B Nazanin" w:hint="cs"/>
          <w:sz w:val="26"/>
          <w:rtl/>
          <w:lang w:bidi="ar-SA"/>
        </w:rPr>
        <w:t>ی</w:t>
      </w:r>
      <w:r w:rsidR="00FC4A1D" w:rsidRPr="00237C3C">
        <w:rPr>
          <w:rFonts w:cs="B Nazanin" w:hint="eastAsia"/>
          <w:sz w:val="26"/>
          <w:rtl/>
          <w:lang w:bidi="ar-SA"/>
        </w:rPr>
        <w:t>ن</w:t>
      </w:r>
      <w:r w:rsidR="00FC4A1D" w:rsidRPr="00237C3C">
        <w:rPr>
          <w:rFonts w:cs="B Nazanin"/>
          <w:sz w:val="26"/>
          <w:rtl/>
          <w:lang w:bidi="ar-SA"/>
        </w:rPr>
        <w:t xml:space="preserve"> تصم</w:t>
      </w:r>
      <w:r w:rsidR="00FC4A1D" w:rsidRPr="00237C3C">
        <w:rPr>
          <w:rFonts w:cs="B Nazanin" w:hint="cs"/>
          <w:sz w:val="26"/>
          <w:rtl/>
          <w:lang w:bidi="ar-SA"/>
        </w:rPr>
        <w:t>ی</w:t>
      </w:r>
      <w:r w:rsidR="00FC4A1D" w:rsidRPr="00237C3C">
        <w:rPr>
          <w:rFonts w:cs="B Nazanin" w:hint="eastAsia"/>
          <w:sz w:val="26"/>
          <w:rtl/>
          <w:lang w:bidi="ar-SA"/>
        </w:rPr>
        <w:t>م</w:t>
      </w:r>
      <w:r w:rsidR="00FC4A1D" w:rsidRPr="00237C3C">
        <w:rPr>
          <w:rFonts w:cs="B Nazanin" w:hint="cs"/>
          <w:sz w:val="26"/>
          <w:rtl/>
          <w:lang w:bidi="ar-SA"/>
        </w:rPr>
        <w:t>‌گی</w:t>
      </w:r>
      <w:r w:rsidR="00FC4A1D" w:rsidRPr="00237C3C">
        <w:rPr>
          <w:rFonts w:cs="B Nazanin" w:hint="eastAsia"/>
          <w:sz w:val="26"/>
          <w:rtl/>
          <w:lang w:bidi="ar-SA"/>
        </w:rPr>
        <w:t>ر</w:t>
      </w:r>
      <w:r w:rsidR="00FC4A1D" w:rsidRPr="00237C3C">
        <w:rPr>
          <w:rFonts w:cs="B Nazanin" w:hint="cs"/>
          <w:sz w:val="26"/>
          <w:rtl/>
          <w:lang w:bidi="ar-SA"/>
        </w:rPr>
        <w:t>ی</w:t>
      </w:r>
      <w:r w:rsidR="00FC4A1D" w:rsidRPr="00237C3C">
        <w:rPr>
          <w:rFonts w:cs="B Nazanin"/>
          <w:sz w:val="26"/>
          <w:rtl/>
          <w:lang w:bidi="ar-SA"/>
        </w:rPr>
        <w:t xml:space="preserve"> معطوف به هدف</w:t>
      </w:r>
      <w:r w:rsidR="00FC4A1D" w:rsidRPr="00237C3C">
        <w:rPr>
          <w:rFonts w:cs="B Nazanin" w:hint="cs"/>
          <w:sz w:val="26"/>
          <w:rtl/>
          <w:lang w:bidi="ar-SA"/>
        </w:rPr>
        <w:t>ی</w:t>
      </w:r>
      <w:r w:rsidR="00FC4A1D" w:rsidRPr="00237C3C">
        <w:rPr>
          <w:rFonts w:cs="B Nazanin"/>
          <w:sz w:val="26"/>
          <w:rtl/>
          <w:lang w:bidi="ar-SA"/>
        </w:rPr>
        <w:t xml:space="preserve"> است که مشارکت</w:t>
      </w:r>
      <w:r w:rsidR="00FC4A1D" w:rsidRPr="00237C3C">
        <w:rPr>
          <w:rFonts w:cs="B Nazanin" w:hint="cs"/>
          <w:sz w:val="26"/>
          <w:rtl/>
          <w:lang w:bidi="ar-SA"/>
        </w:rPr>
        <w:t xml:space="preserve"> کنندگان</w:t>
      </w:r>
      <w:r w:rsidR="00FC4A1D" w:rsidRPr="00237C3C">
        <w:rPr>
          <w:rFonts w:cs="B Nazanin"/>
          <w:sz w:val="26"/>
          <w:rtl/>
          <w:lang w:bidi="ar-SA"/>
        </w:rPr>
        <w:t xml:space="preserve"> </w:t>
      </w:r>
      <w:r w:rsidR="00FC4A1D" w:rsidRPr="00237C3C">
        <w:rPr>
          <w:rFonts w:cs="B Nazanin" w:hint="cs"/>
          <w:sz w:val="26"/>
          <w:rtl/>
          <w:lang w:bidi="ar-SA"/>
        </w:rPr>
        <w:t>تمای</w:t>
      </w:r>
      <w:r w:rsidR="00FC4A1D" w:rsidRPr="00237C3C">
        <w:rPr>
          <w:rFonts w:cs="B Nazanin" w:hint="eastAsia"/>
          <w:sz w:val="26"/>
          <w:rtl/>
          <w:lang w:bidi="ar-SA"/>
        </w:rPr>
        <w:t>ل</w:t>
      </w:r>
      <w:r w:rsidR="00FC4A1D" w:rsidRPr="00237C3C">
        <w:rPr>
          <w:rFonts w:cs="B Nazanin"/>
          <w:sz w:val="26"/>
          <w:rtl/>
          <w:lang w:bidi="ar-SA"/>
        </w:rPr>
        <w:t xml:space="preserve"> نشان م</w:t>
      </w:r>
      <w:r w:rsidR="00FC4A1D" w:rsidRPr="00237C3C">
        <w:rPr>
          <w:rFonts w:cs="B Nazanin" w:hint="cs"/>
          <w:sz w:val="26"/>
          <w:rtl/>
          <w:lang w:bidi="ar-SA"/>
        </w:rPr>
        <w:t>ی‌دهند</w:t>
      </w:r>
      <w:r w:rsidR="00FC4A1D" w:rsidRPr="00237C3C">
        <w:rPr>
          <w:rFonts w:cs="B Nazanin"/>
          <w:sz w:val="26"/>
          <w:rtl/>
          <w:lang w:bidi="ar-SA"/>
        </w:rPr>
        <w:t xml:space="preserve"> برا</w:t>
      </w:r>
      <w:r w:rsidR="00FC4A1D" w:rsidRPr="00237C3C">
        <w:rPr>
          <w:rFonts w:cs="B Nazanin" w:hint="cs"/>
          <w:sz w:val="26"/>
          <w:rtl/>
          <w:lang w:bidi="ar-SA"/>
        </w:rPr>
        <w:t>ی</w:t>
      </w:r>
      <w:r w:rsidR="00FC4A1D" w:rsidRPr="00237C3C">
        <w:rPr>
          <w:rFonts w:cs="B Nazanin"/>
          <w:sz w:val="26"/>
          <w:rtl/>
          <w:lang w:bidi="ar-SA"/>
        </w:rPr>
        <w:t xml:space="preserve"> تحقق هدف مشترک با د</w:t>
      </w:r>
      <w:r w:rsidR="00FC4A1D" w:rsidRPr="00237C3C">
        <w:rPr>
          <w:rFonts w:cs="B Nazanin" w:hint="cs"/>
          <w:sz w:val="26"/>
          <w:rtl/>
          <w:lang w:bidi="ar-SA"/>
        </w:rPr>
        <w:t>ی</w:t>
      </w:r>
      <w:r w:rsidR="00FC4A1D" w:rsidRPr="00237C3C">
        <w:rPr>
          <w:rFonts w:cs="B Nazanin" w:hint="eastAsia"/>
          <w:sz w:val="26"/>
          <w:rtl/>
          <w:lang w:bidi="ar-SA"/>
        </w:rPr>
        <w:t>گران</w:t>
      </w:r>
      <w:r w:rsidR="00FC4A1D" w:rsidRPr="00237C3C">
        <w:rPr>
          <w:rFonts w:cs="B Nazanin"/>
          <w:sz w:val="26"/>
          <w:rtl/>
          <w:lang w:bidi="ar-SA"/>
        </w:rPr>
        <w:t xml:space="preserve"> به کنش متقابل </w:t>
      </w:r>
      <w:r w:rsidR="00FC4A1D" w:rsidRPr="00237C3C">
        <w:rPr>
          <w:rFonts w:cs="B Nazanin" w:hint="cs"/>
          <w:sz w:val="26"/>
          <w:rtl/>
          <w:lang w:bidi="ar-SA"/>
        </w:rPr>
        <w:t>ی</w:t>
      </w:r>
      <w:r w:rsidR="00FC4A1D" w:rsidRPr="00237C3C">
        <w:rPr>
          <w:rFonts w:cs="B Nazanin" w:hint="eastAsia"/>
          <w:sz w:val="26"/>
          <w:rtl/>
          <w:lang w:bidi="ar-SA"/>
        </w:rPr>
        <w:t>ار</w:t>
      </w:r>
      <w:r w:rsidR="00FC4A1D" w:rsidRPr="00237C3C">
        <w:rPr>
          <w:rFonts w:cs="B Nazanin" w:hint="cs"/>
          <w:sz w:val="26"/>
          <w:rtl/>
          <w:lang w:bidi="ar-SA"/>
        </w:rPr>
        <w:t>ی‌گرانه</w:t>
      </w:r>
      <w:r w:rsidR="00FC4A1D" w:rsidRPr="00237C3C">
        <w:rPr>
          <w:rFonts w:cs="B Nazanin"/>
          <w:sz w:val="26"/>
          <w:rtl/>
          <w:lang w:bidi="ar-SA"/>
        </w:rPr>
        <w:t xml:space="preserve"> بپردازند (دهمرده و ناست</w:t>
      </w:r>
      <w:r w:rsidR="00FC4A1D" w:rsidRPr="00237C3C">
        <w:rPr>
          <w:rFonts w:cs="B Nazanin" w:hint="cs"/>
          <w:sz w:val="26"/>
          <w:rtl/>
          <w:lang w:bidi="ar-SA"/>
        </w:rPr>
        <w:t>ی</w:t>
      </w:r>
      <w:r w:rsidR="00FC4A1D" w:rsidRPr="00237C3C">
        <w:rPr>
          <w:rFonts w:cs="B Nazanin"/>
          <w:sz w:val="26"/>
          <w:rtl/>
          <w:lang w:bidi="ar-SA"/>
        </w:rPr>
        <w:t xml:space="preserve"> زا</w:t>
      </w:r>
      <w:r w:rsidR="00FC4A1D" w:rsidRPr="00237C3C">
        <w:rPr>
          <w:rFonts w:cs="B Nazanin" w:hint="cs"/>
          <w:sz w:val="26"/>
          <w:rtl/>
          <w:lang w:bidi="ar-SA"/>
        </w:rPr>
        <w:t>یی</w:t>
      </w:r>
      <w:r w:rsidR="00FC4A1D" w:rsidRPr="00237C3C">
        <w:rPr>
          <w:rFonts w:cs="B Nazanin" w:hint="eastAsia"/>
          <w:sz w:val="26"/>
          <w:rtl/>
          <w:lang w:bidi="ar-SA"/>
        </w:rPr>
        <w:t>،</w:t>
      </w:r>
      <w:r w:rsidR="00FC4A1D" w:rsidRPr="00237C3C">
        <w:rPr>
          <w:rFonts w:cs="B Nazanin"/>
          <w:sz w:val="26"/>
          <w:rtl/>
          <w:lang w:bidi="ar-SA"/>
        </w:rPr>
        <w:t xml:space="preserve"> 1398). </w:t>
      </w:r>
      <w:r w:rsidRPr="00FC4A1D">
        <w:rPr>
          <w:rFonts w:cs="B Nazanin"/>
          <w:color w:val="EE0000"/>
          <w:sz w:val="26"/>
          <w:rtl/>
          <w:lang w:bidi="ar-SA"/>
        </w:rPr>
        <w:t xml:space="preserve"> </w:t>
      </w:r>
      <w:r w:rsidRPr="005C53B8">
        <w:rPr>
          <w:rFonts w:cs="B Nazanin"/>
          <w:sz w:val="26"/>
          <w:rtl/>
          <w:lang w:bidi="ar-SA"/>
        </w:rPr>
        <w:t>رهبری تحول‌آفرین از طریق اعتماد و حمایت از کارکنان، درگیری شغلی را تحت تأثیر قرار می‌دهد (والاپا</w:t>
      </w:r>
      <w:r w:rsidRPr="005C53B8">
        <w:rPr>
          <w:rStyle w:val="FootnoteReference"/>
          <w:rFonts w:cs="B Nazanin"/>
          <w:sz w:val="26"/>
          <w:rtl/>
          <w:lang w:bidi="ar-SA"/>
        </w:rPr>
        <w:footnoteReference w:id="25"/>
      </w:r>
      <w:r w:rsidRPr="005C53B8">
        <w:rPr>
          <w:rFonts w:cs="B Nazanin"/>
          <w:sz w:val="26"/>
          <w:rtl/>
          <w:lang w:bidi="ar-SA"/>
        </w:rPr>
        <w:t xml:space="preserve"> و همکاران، 2015)، اما این تأثیر بسته به عوامل تعدیل‌کننده متفاوت است (حمزئیان و همکاران، 1398). درگیری شغلی مفهومی نزدیک به انگیزه ذاتی دارد و برای نوآوری ضروری است. کارکنانی که درگیری شغلی دارند، اعتمادبه‌نفس و انگیزه بیشتری برای دستیابی به اهداف خود نشان می‌دهند (سالانوا و سچائوفلی</w:t>
      </w:r>
      <w:r w:rsidRPr="005C53B8">
        <w:rPr>
          <w:rStyle w:val="FootnoteReference"/>
          <w:rFonts w:cs="B Nazanin"/>
          <w:sz w:val="26"/>
          <w:rtl/>
          <w:lang w:bidi="ar-SA"/>
        </w:rPr>
        <w:footnoteReference w:id="26"/>
      </w:r>
      <w:r w:rsidRPr="005C53B8">
        <w:rPr>
          <w:rFonts w:cs="B Nazanin"/>
          <w:sz w:val="26"/>
          <w:rtl/>
          <w:lang w:bidi="ar-SA"/>
        </w:rPr>
        <w:t>، 2008)</w:t>
      </w:r>
      <w:r w:rsidRPr="005C53B8">
        <w:rPr>
          <w:rFonts w:cs="B Nazanin"/>
          <w:sz w:val="26"/>
        </w:rPr>
        <w:t>.</w:t>
      </w:r>
    </w:p>
    <w:p w14:paraId="16124E13" w14:textId="77777777" w:rsidR="00DE6974" w:rsidRPr="005C53B8" w:rsidRDefault="00DE6974" w:rsidP="00075EA5">
      <w:pPr>
        <w:pStyle w:val="2"/>
        <w:rPr>
          <w:rFonts w:cs="B Nazanin"/>
          <w:sz w:val="26"/>
        </w:rPr>
      </w:pPr>
      <w:r w:rsidRPr="005C53B8">
        <w:rPr>
          <w:rFonts w:cs="B Nazanin"/>
          <w:sz w:val="26"/>
          <w:rtl/>
          <w:lang w:bidi="ar-SA"/>
        </w:rPr>
        <w:t>درگیری شغلی یکی از مهم‌ترین نگرش‌های شغلی است که به بهبود عملکرد کارکنان کمک می‌کند (ریچ</w:t>
      </w:r>
      <w:r w:rsidRPr="005C53B8">
        <w:rPr>
          <w:rStyle w:val="FootnoteReference"/>
          <w:rFonts w:cs="B Nazanin"/>
          <w:sz w:val="26"/>
          <w:rtl/>
          <w:lang w:bidi="ar-SA"/>
        </w:rPr>
        <w:footnoteReference w:id="27"/>
      </w:r>
      <w:r w:rsidRPr="005C53B8">
        <w:rPr>
          <w:rFonts w:cs="B Nazanin"/>
          <w:sz w:val="26"/>
          <w:rtl/>
          <w:lang w:bidi="ar-SA"/>
        </w:rPr>
        <w:t xml:space="preserve"> و همکاران، 2010؛ شاوفلی و همکاران</w:t>
      </w:r>
      <w:r w:rsidRPr="005C53B8">
        <w:rPr>
          <w:rStyle w:val="FootnoteReference"/>
          <w:rFonts w:cs="B Nazanin"/>
          <w:sz w:val="26"/>
          <w:rtl/>
          <w:lang w:bidi="ar-SA"/>
        </w:rPr>
        <w:footnoteReference w:id="28"/>
      </w:r>
      <w:r w:rsidRPr="005C53B8">
        <w:rPr>
          <w:rFonts w:cs="B Nazanin"/>
          <w:sz w:val="26"/>
          <w:rtl/>
          <w:lang w:bidi="ar-SA"/>
        </w:rPr>
        <w:t>، 2002). این مفهوم با میزان هویت‌یابی روان‌شناختی فرد با شغلش تعریف می‌شود (کانونگو</w:t>
      </w:r>
      <w:r w:rsidRPr="005C53B8">
        <w:rPr>
          <w:rStyle w:val="FootnoteReference"/>
          <w:rFonts w:cs="B Nazanin"/>
          <w:sz w:val="26"/>
          <w:rtl/>
          <w:lang w:bidi="ar-SA"/>
        </w:rPr>
        <w:footnoteReference w:id="29"/>
      </w:r>
      <w:r w:rsidRPr="005C53B8">
        <w:rPr>
          <w:rFonts w:cs="B Nazanin"/>
          <w:sz w:val="26"/>
          <w:rtl/>
          <w:lang w:bidi="ar-SA"/>
        </w:rPr>
        <w:t>، 1982) و بیانگر میزان تأکید فرد بر کارش است (چی و یه</w:t>
      </w:r>
      <w:r w:rsidRPr="005C53B8">
        <w:rPr>
          <w:rStyle w:val="FootnoteReference"/>
          <w:rFonts w:cs="B Nazanin"/>
          <w:sz w:val="26"/>
          <w:rtl/>
          <w:lang w:bidi="ar-SA"/>
        </w:rPr>
        <w:footnoteReference w:id="30"/>
      </w:r>
      <w:r w:rsidRPr="005C53B8">
        <w:rPr>
          <w:rFonts w:cs="B Nazanin"/>
          <w:sz w:val="26"/>
          <w:rtl/>
          <w:lang w:bidi="ar-SA"/>
        </w:rPr>
        <w:t>، 2018). درگیری شغلی بالا به تعهد بیشتر به کار و درگیری پایین به بیگانگی از شغل منجر می‌شود (هیرشفلد</w:t>
      </w:r>
      <w:r w:rsidRPr="005C53B8">
        <w:rPr>
          <w:rStyle w:val="FootnoteReference"/>
          <w:rFonts w:cs="B Nazanin"/>
          <w:sz w:val="26"/>
          <w:rtl/>
          <w:lang w:bidi="ar-SA"/>
        </w:rPr>
        <w:footnoteReference w:id="31"/>
      </w:r>
      <w:r w:rsidRPr="005C53B8">
        <w:rPr>
          <w:rFonts w:cs="B Nazanin"/>
          <w:sz w:val="26"/>
          <w:rtl/>
          <w:lang w:bidi="ar-SA"/>
        </w:rPr>
        <w:t>، 2006). همچنین، کارکنانی که شایستگی بالاتری دارند، انگیزه درونی بیشتری برای درگیری شغلی نشان می‌دهند و عملکرد بهتری دارند (زوپیاتیس و همکاران</w:t>
      </w:r>
      <w:r w:rsidRPr="005C53B8">
        <w:rPr>
          <w:rStyle w:val="FootnoteReference"/>
          <w:rFonts w:cs="B Nazanin"/>
          <w:sz w:val="26"/>
          <w:rtl/>
          <w:lang w:bidi="ar-SA"/>
        </w:rPr>
        <w:footnoteReference w:id="32"/>
      </w:r>
      <w:r w:rsidRPr="005C53B8">
        <w:rPr>
          <w:rFonts w:cs="B Nazanin"/>
          <w:sz w:val="26"/>
          <w:rtl/>
          <w:lang w:bidi="ar-SA"/>
        </w:rPr>
        <w:t>، 2014)</w:t>
      </w:r>
      <w:r w:rsidRPr="005C53B8">
        <w:rPr>
          <w:rFonts w:cs="B Nazanin"/>
          <w:sz w:val="26"/>
        </w:rPr>
        <w:t>.</w:t>
      </w:r>
      <w:r w:rsidRPr="005C53B8">
        <w:rPr>
          <w:rFonts w:eastAsia="Times New Roman" w:cs="B Nazanin"/>
          <w:sz w:val="26"/>
          <w:rtl/>
        </w:rPr>
        <w:t xml:space="preserve"> </w:t>
      </w:r>
      <w:r w:rsidRPr="005C53B8">
        <w:rPr>
          <w:rFonts w:cs="B Nazanin"/>
          <w:sz w:val="26"/>
          <w:rtl/>
        </w:rPr>
        <w:t>ر بسیاری از مطالعات، ارتباط مثبت میان درگیری شغلی و خروجی‌های سازمانی مشاهده شده است؛ برای مثال، در مرور نظام‌مند ادبیات، در حدود همه‌ی مقالات مورد بررسی، رابطه معنی‌داری میان درگیری کارکنان و عملکرد سازمانی یا عملکرد فرآیندی گزارش شده است</w:t>
      </w:r>
      <w:r w:rsidRPr="005C53B8">
        <w:rPr>
          <w:rFonts w:cs="B Nazanin" w:hint="cs"/>
          <w:sz w:val="26"/>
          <w:rtl/>
        </w:rPr>
        <w:t>(موتکا</w:t>
      </w:r>
      <w:r w:rsidRPr="005C53B8">
        <w:rPr>
          <w:rStyle w:val="FootnoteReference"/>
          <w:rFonts w:cs="B Nazanin"/>
          <w:sz w:val="26"/>
          <w:rtl/>
        </w:rPr>
        <w:footnoteReference w:id="33"/>
      </w:r>
      <w:r w:rsidRPr="005C53B8">
        <w:rPr>
          <w:rFonts w:cs="B Nazanin" w:hint="cs"/>
          <w:sz w:val="26"/>
          <w:rtl/>
        </w:rPr>
        <w:t>،2018). ب</w:t>
      </w:r>
      <w:r w:rsidRPr="005C53B8">
        <w:rPr>
          <w:rFonts w:cs="B Nazanin"/>
          <w:sz w:val="26"/>
          <w:rtl/>
        </w:rPr>
        <w:t xml:space="preserve">ه همین ترتیب، بررسی ادبیات نشان می‌دهد که مداخلاتی مانند افزایش منابع شغلی، توسعه مهارت‌های رهبری و بهبود رفاه کارکنان، می‌توانند </w:t>
      </w:r>
      <w:r w:rsidRPr="005C53B8">
        <w:rPr>
          <w:rFonts w:cs="B Nazanin"/>
          <w:sz w:val="26"/>
          <w:rtl/>
        </w:rPr>
        <w:lastRenderedPageBreak/>
        <w:t>سطح درگیری را به‌طور مؤثری ارتقا دهند؛ اگرچه اثرگذاری آن‌ها غالباً کوچک تا متوسط بوده است</w:t>
      </w:r>
      <w:r w:rsidRPr="005C53B8">
        <w:rPr>
          <w:rFonts w:cs="B Nazanin" w:hint="cs"/>
          <w:sz w:val="26"/>
          <w:rtl/>
        </w:rPr>
        <w:t>(شافلی</w:t>
      </w:r>
      <w:r w:rsidRPr="005C53B8">
        <w:rPr>
          <w:rStyle w:val="FootnoteReference"/>
          <w:rFonts w:cs="B Nazanin"/>
          <w:sz w:val="26"/>
          <w:rtl/>
        </w:rPr>
        <w:footnoteReference w:id="34"/>
      </w:r>
      <w:r w:rsidRPr="005C53B8">
        <w:rPr>
          <w:rFonts w:cs="B Nazanin" w:hint="cs"/>
          <w:sz w:val="26"/>
          <w:rtl/>
        </w:rPr>
        <w:t xml:space="preserve"> و همکاران ،2016)</w:t>
      </w:r>
      <w:r w:rsidRPr="005C53B8">
        <w:rPr>
          <w:rFonts w:cs="B Nazanin"/>
          <w:sz w:val="26"/>
        </w:rPr>
        <w:t xml:space="preserve"> </w:t>
      </w:r>
      <w:r w:rsidRPr="005C53B8">
        <w:rPr>
          <w:rFonts w:cs="B Nazanin" w:hint="cs"/>
          <w:sz w:val="26"/>
          <w:rtl/>
        </w:rPr>
        <w:t>.</w:t>
      </w:r>
    </w:p>
    <w:p w14:paraId="49338CC3" w14:textId="77777777" w:rsidR="00DE6974" w:rsidRPr="00AB7A4D" w:rsidRDefault="00DE6974" w:rsidP="00075EA5">
      <w:pPr>
        <w:pStyle w:val="2"/>
        <w:ind w:firstLine="0"/>
        <w:rPr>
          <w:rFonts w:cs="B Titr"/>
          <w:b/>
          <w:bCs/>
          <w:szCs w:val="22"/>
        </w:rPr>
      </w:pPr>
      <w:r w:rsidRPr="00AB7A4D">
        <w:rPr>
          <w:rFonts w:cs="B Titr"/>
          <w:b/>
          <w:bCs/>
          <w:szCs w:val="22"/>
          <w:rtl/>
        </w:rPr>
        <w:t xml:space="preserve">رویه های منابع انسانی </w:t>
      </w:r>
    </w:p>
    <w:p w14:paraId="0D25B7EB" w14:textId="0F08B4EF" w:rsidR="00FC4A1D" w:rsidRPr="005C53B8" w:rsidRDefault="00DE6974" w:rsidP="00075EA5">
      <w:pPr>
        <w:pStyle w:val="12"/>
        <w:rPr>
          <w:rFonts w:cs="B Nazanin"/>
          <w:sz w:val="26"/>
        </w:rPr>
      </w:pPr>
      <w:r w:rsidRPr="005C53B8">
        <w:rPr>
          <w:rFonts w:cs="B Nazanin"/>
          <w:sz w:val="26"/>
          <w:rtl/>
        </w:rPr>
        <w:t xml:space="preserve">شیوه‌های منابع انساني عبارتست از دور انديشي فراگير، نوآور و تحول گرايي سازمان يافته در تامين منابع انساني سازمان، پرورش و بهسازي آن، تامين کيفيت زندگي کاري براي آن و بلاخره بکارگيري بجا و موثر اين منبع استراتژيک با شناخت و اعمال جنبه‌هاي تاثير‌پذيري و تاثير گذاري محيط درون سازماني و برون سازماني در راستاي تبيين استراتژي‌ها، به منظور تحقق رسالت و هدف‌هاي سازمان (ميرسپاسي، 1395). </w:t>
      </w:r>
      <w:r w:rsidRPr="005C53B8">
        <w:rPr>
          <w:rFonts w:cs="B Nazanin" w:hint="cs"/>
          <w:sz w:val="26"/>
          <w:rtl/>
        </w:rPr>
        <w:t>ر</w:t>
      </w:r>
      <w:r w:rsidRPr="005C53B8">
        <w:rPr>
          <w:rFonts w:cs="B Nazanin"/>
          <w:sz w:val="26"/>
          <w:rtl/>
        </w:rPr>
        <w:t>ویه‌های منابع انسانی به مجموعه روش‌ها، سیاست‌ها و فعالیت‌هایی اطلاق می‌شود که بخش منابع انسانی سازمان برای جذب، انتخاب، آموزش، ارزیابی و نگهداری نیروی انسانی به‌کار می‌گیرد. این رویه‌ها همواره از منظر زمانی تحول یافته‌اند؛ در گذشته تمرکز اصلی بر فعالیت‌های اداری، هماهنگی با مقررات و پاسخ‌دهی به نیازهای جاری بود، اما امروزه این بخش نقش استراتژیک‌تری یافته است. برای مثال، بررسی‌ها نشان می‌دهد که مطالعات متمرکز بر دیدگاه کارکنان نسبت به رویه‌های</w:t>
      </w:r>
      <w:r w:rsidRPr="005C53B8">
        <w:rPr>
          <w:rFonts w:cs="B Nazanin"/>
          <w:sz w:val="26"/>
        </w:rPr>
        <w:t xml:space="preserve"> </w:t>
      </w:r>
      <w:r w:rsidRPr="005C53B8">
        <w:rPr>
          <w:rFonts w:cs="B Nazanin" w:hint="cs"/>
          <w:sz w:val="26"/>
          <w:rtl/>
        </w:rPr>
        <w:t>مدیریت منابع انسانی</w:t>
      </w:r>
      <w:r w:rsidRPr="005C53B8">
        <w:rPr>
          <w:rFonts w:cs="B Nazanin"/>
          <w:sz w:val="26"/>
        </w:rPr>
        <w:t xml:space="preserve"> </w:t>
      </w:r>
      <w:r w:rsidRPr="005C53B8">
        <w:rPr>
          <w:rFonts w:cs="B Nazanin"/>
          <w:sz w:val="26"/>
          <w:rtl/>
        </w:rPr>
        <w:t>نشان داده‌اند که ادراک کارکنان از این رویه‌ها در عملکرد آن‌ها تأثیرگذار است</w:t>
      </w:r>
      <w:r w:rsidRPr="005C53B8">
        <w:rPr>
          <w:rFonts w:cs="B Nazanin" w:hint="cs"/>
          <w:sz w:val="26"/>
          <w:rtl/>
        </w:rPr>
        <w:t xml:space="preserve">(ون بردن </w:t>
      </w:r>
      <w:r w:rsidRPr="005C53B8">
        <w:rPr>
          <w:rStyle w:val="FootnoteReference"/>
          <w:rFonts w:cs="B Nazanin"/>
          <w:sz w:val="26"/>
          <w:rtl/>
        </w:rPr>
        <w:footnoteReference w:id="35"/>
      </w:r>
      <w:r w:rsidRPr="005C53B8">
        <w:rPr>
          <w:rFonts w:cs="B Nazanin" w:hint="cs"/>
          <w:sz w:val="26"/>
          <w:rtl/>
        </w:rPr>
        <w:t>و همکاران ،2021)</w:t>
      </w:r>
      <w:r w:rsidRPr="005C53B8">
        <w:rPr>
          <w:rFonts w:cs="B Nazanin"/>
          <w:sz w:val="26"/>
        </w:rPr>
        <w:t>.</w:t>
      </w:r>
      <w:r w:rsidR="00FC4A1D" w:rsidRPr="00FC4A1D">
        <w:rPr>
          <w:rFonts w:cs="B Nazanin"/>
          <w:sz w:val="26"/>
          <w:rtl/>
          <w:lang w:bidi="ar-SA"/>
        </w:rPr>
        <w:t xml:space="preserve"> </w:t>
      </w:r>
      <w:r w:rsidR="00FC4A1D" w:rsidRPr="00237C3C">
        <w:rPr>
          <w:rFonts w:cs="B Nazanin"/>
          <w:sz w:val="26"/>
          <w:rtl/>
          <w:lang w:bidi="ar-SA"/>
        </w:rPr>
        <w:t>رویه های  منابع انسانی  تمامی وظایفی را شامل می‌شود که مدیریت منابع انسانی برای اداره نیروی انسانی به کار می‌گیرد. این شیوه‌ها ممکن است در تمام حوزه‌های منابع انسانی اعمال شوند و بر اساس مدل راهبردی مدیریت منابع انسانی در چهار دسته جذب و به‌کارگماری، آموزش و پرورش، انگیزش و نگهداری طبقه‌بندی می‌شوند (حسینی و همکاران، 1396). این شیوه‌ها نوعی مداخله مدیریتی هستند که منابع خاصی را برای برآورده کردن نیازهای کارکنان در محیط کار فراهم می‌کنند (باکر و دیورایز</w:t>
      </w:r>
      <w:r w:rsidR="00FC4A1D" w:rsidRPr="00237C3C">
        <w:rPr>
          <w:rStyle w:val="FootnoteReference"/>
          <w:rFonts w:cs="B Nazanin"/>
          <w:sz w:val="26"/>
          <w:rtl/>
          <w:lang w:bidi="ar-SA"/>
        </w:rPr>
        <w:footnoteReference w:id="36"/>
      </w:r>
      <w:r w:rsidR="00FC4A1D" w:rsidRPr="00237C3C">
        <w:rPr>
          <w:rFonts w:cs="B Nazanin"/>
          <w:sz w:val="26"/>
          <w:rtl/>
          <w:lang w:bidi="ar-SA"/>
        </w:rPr>
        <w:t>، 2021؛ هو</w:t>
      </w:r>
      <w:r w:rsidR="00FC4A1D" w:rsidRPr="00237C3C">
        <w:rPr>
          <w:rStyle w:val="FootnoteReference"/>
          <w:rFonts w:cs="B Nazanin"/>
          <w:sz w:val="26"/>
          <w:rtl/>
          <w:lang w:bidi="ar-SA"/>
        </w:rPr>
        <w:footnoteReference w:id="37"/>
      </w:r>
      <w:r w:rsidR="00FC4A1D" w:rsidRPr="00237C3C">
        <w:rPr>
          <w:rFonts w:cs="B Nazanin"/>
          <w:sz w:val="26"/>
          <w:rtl/>
          <w:lang w:bidi="ar-SA"/>
        </w:rPr>
        <w:t xml:space="preserve"> و همکاران، 2018)</w:t>
      </w:r>
      <w:r w:rsidR="00FC4A1D" w:rsidRPr="00237C3C">
        <w:rPr>
          <w:rFonts w:cs="B Nazanin"/>
          <w:sz w:val="26"/>
        </w:rPr>
        <w:t>.</w:t>
      </w:r>
    </w:p>
    <w:p w14:paraId="456E265B" w14:textId="35B98DE3" w:rsidR="002E5E0A" w:rsidRPr="002E5E0A" w:rsidRDefault="00DE6974" w:rsidP="00075EA5">
      <w:pPr>
        <w:pStyle w:val="2"/>
        <w:rPr>
          <w:rFonts w:cs="B Nazanin"/>
          <w:sz w:val="26"/>
          <w:rtl/>
        </w:rPr>
      </w:pPr>
      <w:r w:rsidRPr="005C53B8">
        <w:rPr>
          <w:rFonts w:cs="B Nazanin"/>
          <w:sz w:val="26"/>
          <w:rtl/>
        </w:rPr>
        <w:t>رویه‌های منابع انسانی اثبات کرده‌اند که می‌توانند یکی از منابع مزیت رقابتی پایدار برای سازمان‌ها باشد، به‌ویژه اگر با آموزش رسمی، فرصت‌های شغلی داخلی، ارزیابی نتایج، امنیت شغلی و مشارکت کارکنان ترکیب شوند</w:t>
      </w:r>
      <w:r w:rsidRPr="005C53B8">
        <w:rPr>
          <w:rFonts w:cs="B Nazanin" w:hint="cs"/>
          <w:sz w:val="26"/>
          <w:rtl/>
        </w:rPr>
        <w:t>(نیرمالا و کومار</w:t>
      </w:r>
      <w:r w:rsidRPr="005C53B8">
        <w:rPr>
          <w:rStyle w:val="FootnoteReference"/>
          <w:rFonts w:cs="B Nazanin"/>
          <w:sz w:val="26"/>
          <w:rtl/>
        </w:rPr>
        <w:footnoteReference w:id="38"/>
      </w:r>
      <w:r w:rsidRPr="005C53B8">
        <w:rPr>
          <w:rFonts w:cs="B Nazanin" w:hint="cs"/>
          <w:sz w:val="26"/>
          <w:rtl/>
        </w:rPr>
        <w:t>، 2014).</w:t>
      </w:r>
      <w:r w:rsidRPr="005C53B8">
        <w:rPr>
          <w:rFonts w:cs="B Nazanin"/>
          <w:sz w:val="26"/>
        </w:rPr>
        <w:t xml:space="preserve"> </w:t>
      </w:r>
      <w:r w:rsidRPr="005C53B8">
        <w:rPr>
          <w:rFonts w:cs="B Nazanin"/>
          <w:sz w:val="26"/>
          <w:rtl/>
        </w:rPr>
        <w:t xml:space="preserve">به عبارت ديگر شیوه‌های </w:t>
      </w:r>
      <w:r w:rsidRPr="005C53B8">
        <w:rPr>
          <w:rFonts w:cs="B Nazanin"/>
          <w:sz w:val="26"/>
          <w:rtl/>
        </w:rPr>
        <w:lastRenderedPageBreak/>
        <w:t>منابع انساني بدان معناست که سازمان‌ها براي دستيابي به اثربخشي، بايستي منابع انساني خود را با کارکردهاي بلندمدت اين مديريت اداره نمايند تا اين منابع، رفتار و صلاحيت‌هاي مورد نياز را متناسب با محيط دروني و بيروني سازمان انجام دهند. هدف اساسي شیوه‌های منابع انساني خلق قابليت استراتژيک از طريق تضمين اين نکته است که سازمان از کارکنان ماهر، دانشی، متعهد و با انگيزه براي تلاش در راستاي دستيابي به مزيت رقابتي پايدار برخوردار است. هدف از اين مديريت، ايجاد حس هدفمند و جهت دار</w:t>
      </w:r>
      <w:r w:rsidRPr="005C53B8">
        <w:rPr>
          <w:rFonts w:cs="B Nazanin"/>
          <w:sz w:val="26"/>
        </w:rPr>
        <w:t xml:space="preserve"> </w:t>
      </w:r>
      <w:r w:rsidRPr="005C53B8">
        <w:rPr>
          <w:rFonts w:cs="B Nazanin"/>
          <w:sz w:val="26"/>
          <w:rtl/>
        </w:rPr>
        <w:t>بودن در محيط‌هاي غالباً پرتلاطم است (آستروف و بون</w:t>
      </w:r>
      <w:r w:rsidRPr="005C53B8">
        <w:rPr>
          <w:rStyle w:val="FootnoteReference"/>
          <w:rFonts w:cs="B Nazanin"/>
          <w:sz w:val="26"/>
          <w:rtl/>
        </w:rPr>
        <w:footnoteReference w:id="39"/>
      </w:r>
      <w:r w:rsidRPr="005C53B8">
        <w:rPr>
          <w:rFonts w:cs="B Nazanin" w:hint="cs"/>
          <w:sz w:val="26"/>
          <w:rtl/>
        </w:rPr>
        <w:t>،</w:t>
      </w:r>
      <w:r w:rsidRPr="005C53B8">
        <w:rPr>
          <w:rFonts w:cs="B Nazanin" w:hint="cs"/>
          <w:sz w:val="26"/>
          <w:vertAlign w:val="superscript"/>
          <w:rtl/>
        </w:rPr>
        <w:t xml:space="preserve"> </w:t>
      </w:r>
      <w:r w:rsidRPr="005C53B8">
        <w:rPr>
          <w:rFonts w:cs="B Nazanin"/>
          <w:sz w:val="26"/>
          <w:rtl/>
        </w:rPr>
        <w:t xml:space="preserve">2016). </w:t>
      </w:r>
      <w:r w:rsidRPr="005C53B8">
        <w:rPr>
          <w:rFonts w:cs="B Nazanin" w:hint="cs"/>
          <w:sz w:val="26"/>
          <w:rtl/>
        </w:rPr>
        <w:t>شیوه های</w:t>
      </w:r>
      <w:r w:rsidRPr="005C53B8">
        <w:rPr>
          <w:rFonts w:cs="B Nazanin"/>
          <w:sz w:val="26"/>
          <w:rtl/>
        </w:rPr>
        <w:t xml:space="preserve"> منابع انسانی  برنامه هایی هستند كه به لحاظ استراتژیک به فرآیند سازمانی برای مدیریت منابع انسانی جهت كمک به موفقیت كلی سازمانها، منجر می‌شود</w:t>
      </w:r>
      <w:r w:rsidRPr="005C53B8">
        <w:rPr>
          <w:rFonts w:cs="B Nazanin" w:hint="cs"/>
          <w:sz w:val="26"/>
          <w:rtl/>
        </w:rPr>
        <w:t xml:space="preserve"> (ونر و دسیمون</w:t>
      </w:r>
      <w:r w:rsidRPr="005C53B8">
        <w:rPr>
          <w:rStyle w:val="FootnoteReference"/>
          <w:rFonts w:cs="B Nazanin"/>
          <w:sz w:val="26"/>
          <w:rtl/>
        </w:rPr>
        <w:footnoteReference w:id="40"/>
      </w:r>
      <w:r w:rsidRPr="005C53B8">
        <w:rPr>
          <w:rFonts w:cs="B Nazanin" w:hint="cs"/>
          <w:sz w:val="26"/>
          <w:rtl/>
        </w:rPr>
        <w:t>، 2006).</w:t>
      </w:r>
    </w:p>
    <w:p w14:paraId="53F02723" w14:textId="77777777" w:rsidR="00DE6974" w:rsidRPr="00AB7A4D" w:rsidRDefault="00DE6974" w:rsidP="00075EA5">
      <w:pPr>
        <w:pStyle w:val="2"/>
        <w:ind w:firstLine="0"/>
        <w:rPr>
          <w:rFonts w:cs="B Titr"/>
          <w:b/>
          <w:bCs/>
          <w:szCs w:val="22"/>
        </w:rPr>
      </w:pPr>
      <w:r w:rsidRPr="00AB7A4D">
        <w:rPr>
          <w:rFonts w:cs="B Titr"/>
          <w:b/>
          <w:bCs/>
          <w:szCs w:val="22"/>
          <w:rtl/>
        </w:rPr>
        <w:t>عملکرد کارکنان</w:t>
      </w:r>
    </w:p>
    <w:p w14:paraId="3F1A3BE9" w14:textId="34302018" w:rsidR="00DE6974" w:rsidRPr="005C53B8" w:rsidRDefault="00FC4A1D" w:rsidP="00075EA5">
      <w:pPr>
        <w:pStyle w:val="2"/>
        <w:rPr>
          <w:rFonts w:cs="B Nazanin"/>
          <w:sz w:val="26"/>
        </w:rPr>
      </w:pPr>
      <w:r w:rsidRPr="00237C3C">
        <w:rPr>
          <w:rFonts w:cs="B Nazanin"/>
          <w:sz w:val="26"/>
          <w:rtl/>
          <w:lang w:bidi="ar-SA"/>
        </w:rPr>
        <w:t>عملکرد کارکنان، ب</w:t>
      </w:r>
      <w:r w:rsidRPr="00237C3C">
        <w:rPr>
          <w:rFonts w:cs="B Nazanin" w:hint="cs"/>
          <w:sz w:val="26"/>
          <w:rtl/>
          <w:lang w:bidi="ar-SA"/>
        </w:rPr>
        <w:t>ی</w:t>
      </w:r>
      <w:r w:rsidRPr="00237C3C">
        <w:rPr>
          <w:rFonts w:cs="B Nazanin" w:hint="eastAsia"/>
          <w:sz w:val="26"/>
          <w:rtl/>
          <w:lang w:bidi="ar-SA"/>
        </w:rPr>
        <w:t>انگر</w:t>
      </w:r>
      <w:r w:rsidRPr="00237C3C">
        <w:rPr>
          <w:rFonts w:cs="B Nazanin"/>
          <w:sz w:val="26"/>
          <w:rtl/>
          <w:lang w:bidi="ar-SA"/>
        </w:rPr>
        <w:t xml:space="preserve"> وضع</w:t>
      </w:r>
      <w:r w:rsidRPr="00237C3C">
        <w:rPr>
          <w:rFonts w:cs="B Nazanin" w:hint="cs"/>
          <w:sz w:val="26"/>
          <w:rtl/>
          <w:lang w:bidi="ar-SA"/>
        </w:rPr>
        <w:t>ی</w:t>
      </w:r>
      <w:r w:rsidRPr="00237C3C">
        <w:rPr>
          <w:rFonts w:cs="B Nazanin" w:hint="eastAsia"/>
          <w:sz w:val="26"/>
          <w:rtl/>
          <w:lang w:bidi="ar-SA"/>
        </w:rPr>
        <w:t>ت</w:t>
      </w:r>
      <w:r w:rsidRPr="00237C3C">
        <w:rPr>
          <w:rFonts w:cs="B Nazanin"/>
          <w:sz w:val="26"/>
          <w:rtl/>
          <w:lang w:bidi="ar-SA"/>
        </w:rPr>
        <w:t xml:space="preserve"> کارکنان در مح</w:t>
      </w:r>
      <w:r w:rsidRPr="00237C3C">
        <w:rPr>
          <w:rFonts w:cs="B Nazanin" w:hint="cs"/>
          <w:sz w:val="26"/>
          <w:rtl/>
          <w:lang w:bidi="ar-SA"/>
        </w:rPr>
        <w:t>ی</w:t>
      </w:r>
      <w:r w:rsidRPr="00237C3C">
        <w:rPr>
          <w:rFonts w:cs="B Nazanin" w:hint="eastAsia"/>
          <w:sz w:val="26"/>
          <w:rtl/>
          <w:lang w:bidi="ar-SA"/>
        </w:rPr>
        <w:t>ط</w:t>
      </w:r>
      <w:r w:rsidRPr="00237C3C">
        <w:rPr>
          <w:rFonts w:cs="B Nazanin"/>
          <w:sz w:val="26"/>
          <w:rtl/>
          <w:lang w:bidi="ar-SA"/>
        </w:rPr>
        <w:t xml:space="preserve"> کار م</w:t>
      </w:r>
      <w:r w:rsidRPr="00237C3C">
        <w:rPr>
          <w:rFonts w:cs="B Nazanin" w:hint="cs"/>
          <w:sz w:val="26"/>
          <w:rtl/>
          <w:lang w:bidi="ar-SA"/>
        </w:rPr>
        <w:t>ی‌</w:t>
      </w:r>
      <w:r w:rsidRPr="00237C3C">
        <w:rPr>
          <w:rFonts w:cs="B Nazanin" w:hint="eastAsia"/>
          <w:sz w:val="26"/>
          <w:rtl/>
          <w:lang w:bidi="ar-SA"/>
        </w:rPr>
        <w:t>باشد</w:t>
      </w:r>
      <w:r w:rsidRPr="00237C3C">
        <w:rPr>
          <w:rFonts w:cs="B Nazanin"/>
          <w:sz w:val="26"/>
          <w:rtl/>
          <w:lang w:bidi="ar-SA"/>
        </w:rPr>
        <w:t xml:space="preserve"> و تأک</w:t>
      </w:r>
      <w:r w:rsidRPr="00237C3C">
        <w:rPr>
          <w:rFonts w:cs="B Nazanin" w:hint="cs"/>
          <w:sz w:val="26"/>
          <w:rtl/>
          <w:lang w:bidi="ar-SA"/>
        </w:rPr>
        <w:t>ی</w:t>
      </w:r>
      <w:r w:rsidRPr="00237C3C">
        <w:rPr>
          <w:rFonts w:cs="B Nazanin" w:hint="eastAsia"/>
          <w:sz w:val="26"/>
          <w:rtl/>
          <w:lang w:bidi="ar-SA"/>
        </w:rPr>
        <w:t>د</w:t>
      </w:r>
      <w:r w:rsidRPr="00237C3C">
        <w:rPr>
          <w:rFonts w:cs="B Nazanin"/>
          <w:sz w:val="26"/>
          <w:rtl/>
          <w:lang w:bidi="ar-SA"/>
        </w:rPr>
        <w:t xml:space="preserve"> مد</w:t>
      </w:r>
      <w:r w:rsidRPr="00237C3C">
        <w:rPr>
          <w:rFonts w:cs="B Nazanin" w:hint="cs"/>
          <w:sz w:val="26"/>
          <w:rtl/>
          <w:lang w:bidi="ar-SA"/>
        </w:rPr>
        <w:t>ی</w:t>
      </w:r>
      <w:r w:rsidRPr="00237C3C">
        <w:rPr>
          <w:rFonts w:cs="B Nazanin" w:hint="eastAsia"/>
          <w:sz w:val="26"/>
          <w:rtl/>
          <w:lang w:bidi="ar-SA"/>
        </w:rPr>
        <w:t>ر</w:t>
      </w:r>
      <w:r w:rsidRPr="00237C3C">
        <w:rPr>
          <w:rFonts w:cs="B Nazanin" w:hint="cs"/>
          <w:sz w:val="26"/>
          <w:rtl/>
          <w:lang w:bidi="ar-SA"/>
        </w:rPr>
        <w:t>ی</w:t>
      </w:r>
      <w:r w:rsidRPr="00237C3C">
        <w:rPr>
          <w:rFonts w:cs="B Nazanin" w:hint="eastAsia"/>
          <w:sz w:val="26"/>
          <w:rtl/>
          <w:lang w:bidi="ar-SA"/>
        </w:rPr>
        <w:t>ت</w:t>
      </w:r>
      <w:r w:rsidRPr="00237C3C">
        <w:rPr>
          <w:rFonts w:cs="B Nazanin"/>
          <w:sz w:val="26"/>
          <w:rtl/>
          <w:lang w:bidi="ar-SA"/>
        </w:rPr>
        <w:t xml:space="preserve"> بر نقش کارکنان در افزا</w:t>
      </w:r>
      <w:r w:rsidRPr="00237C3C">
        <w:rPr>
          <w:rFonts w:cs="B Nazanin" w:hint="cs"/>
          <w:sz w:val="26"/>
          <w:rtl/>
          <w:lang w:bidi="ar-SA"/>
        </w:rPr>
        <w:t>ی</w:t>
      </w:r>
      <w:r w:rsidRPr="00237C3C">
        <w:rPr>
          <w:rFonts w:cs="B Nazanin" w:hint="eastAsia"/>
          <w:sz w:val="26"/>
          <w:rtl/>
          <w:lang w:bidi="ar-SA"/>
        </w:rPr>
        <w:t>ش</w:t>
      </w:r>
      <w:r w:rsidRPr="00237C3C">
        <w:rPr>
          <w:rFonts w:cs="B Nazanin"/>
          <w:sz w:val="26"/>
          <w:rtl/>
          <w:lang w:bidi="ar-SA"/>
        </w:rPr>
        <w:t xml:space="preserve"> عملک</w:t>
      </w:r>
      <w:r w:rsidRPr="00237C3C">
        <w:rPr>
          <w:rFonts w:cs="B Nazanin" w:hint="eastAsia"/>
          <w:sz w:val="26"/>
          <w:rtl/>
          <w:lang w:bidi="ar-SA"/>
        </w:rPr>
        <w:t>رد،</w:t>
      </w:r>
      <w:r w:rsidRPr="00237C3C">
        <w:rPr>
          <w:rFonts w:cs="B Nazanin"/>
          <w:sz w:val="26"/>
          <w:rtl/>
          <w:lang w:bidi="ar-SA"/>
        </w:rPr>
        <w:t xml:space="preserve"> اهم</w:t>
      </w:r>
      <w:r w:rsidRPr="00237C3C">
        <w:rPr>
          <w:rFonts w:cs="B Nazanin" w:hint="cs"/>
          <w:sz w:val="26"/>
          <w:rtl/>
          <w:lang w:bidi="ar-SA"/>
        </w:rPr>
        <w:t>ی</w:t>
      </w:r>
      <w:r w:rsidRPr="00237C3C">
        <w:rPr>
          <w:rFonts w:cs="B Nazanin" w:hint="eastAsia"/>
          <w:sz w:val="26"/>
          <w:rtl/>
          <w:lang w:bidi="ar-SA"/>
        </w:rPr>
        <w:t>ت</w:t>
      </w:r>
      <w:r w:rsidRPr="00237C3C">
        <w:rPr>
          <w:rFonts w:cs="B Nazanin"/>
          <w:sz w:val="26"/>
          <w:rtl/>
          <w:lang w:bidi="ar-SA"/>
        </w:rPr>
        <w:t xml:space="preserve"> آن را هو</w:t>
      </w:r>
      <w:r w:rsidRPr="00237C3C">
        <w:rPr>
          <w:rFonts w:cs="B Nazanin" w:hint="cs"/>
          <w:sz w:val="26"/>
          <w:rtl/>
          <w:lang w:bidi="ar-SA"/>
        </w:rPr>
        <w:t>ی</w:t>
      </w:r>
      <w:r w:rsidRPr="00237C3C">
        <w:rPr>
          <w:rFonts w:cs="B Nazanin" w:hint="eastAsia"/>
          <w:sz w:val="26"/>
          <w:rtl/>
          <w:lang w:bidi="ar-SA"/>
        </w:rPr>
        <w:t>دا</w:t>
      </w:r>
      <w:r w:rsidRPr="00237C3C">
        <w:rPr>
          <w:rFonts w:cs="B Nazanin"/>
          <w:sz w:val="26"/>
          <w:rtl/>
          <w:lang w:bidi="ar-SA"/>
        </w:rPr>
        <w:t xml:space="preserve"> م</w:t>
      </w:r>
      <w:r w:rsidRPr="00237C3C">
        <w:rPr>
          <w:rFonts w:cs="B Nazanin" w:hint="cs"/>
          <w:sz w:val="26"/>
          <w:rtl/>
          <w:lang w:bidi="ar-SA"/>
        </w:rPr>
        <w:t>ی</w:t>
      </w:r>
      <w:r w:rsidRPr="00237C3C">
        <w:rPr>
          <w:rFonts w:cs="B Nazanin" w:hint="cs"/>
          <w:sz w:val="26"/>
          <w:rtl/>
        </w:rPr>
        <w:t>‌</w:t>
      </w:r>
      <w:r w:rsidRPr="00237C3C">
        <w:rPr>
          <w:rFonts w:cs="B Nazanin" w:hint="cs"/>
          <w:sz w:val="26"/>
          <w:rtl/>
          <w:lang w:bidi="ar-SA"/>
        </w:rPr>
        <w:t>کند</w:t>
      </w:r>
      <w:r w:rsidRPr="00237C3C">
        <w:rPr>
          <w:rFonts w:cs="B Nazanin"/>
          <w:sz w:val="26"/>
          <w:rtl/>
          <w:lang w:bidi="ar-SA"/>
        </w:rPr>
        <w:t xml:space="preserve"> و نشان م</w:t>
      </w:r>
      <w:r w:rsidRPr="00237C3C">
        <w:rPr>
          <w:rFonts w:cs="B Nazanin" w:hint="cs"/>
          <w:sz w:val="26"/>
          <w:rtl/>
          <w:lang w:bidi="ar-SA"/>
        </w:rPr>
        <w:t>ی‌</w:t>
      </w:r>
      <w:r w:rsidRPr="00237C3C">
        <w:rPr>
          <w:rFonts w:cs="B Nazanin" w:hint="eastAsia"/>
          <w:sz w:val="26"/>
          <w:rtl/>
          <w:lang w:bidi="ar-SA"/>
        </w:rPr>
        <w:t>دهد</w:t>
      </w:r>
      <w:r w:rsidRPr="00237C3C">
        <w:rPr>
          <w:rFonts w:cs="B Nazanin"/>
          <w:sz w:val="26"/>
          <w:rtl/>
          <w:lang w:bidi="ar-SA"/>
        </w:rPr>
        <w:t xml:space="preserve"> که توجه به عملکرد کارکنان م</w:t>
      </w:r>
      <w:r w:rsidRPr="00237C3C">
        <w:rPr>
          <w:rFonts w:cs="B Nazanin" w:hint="cs"/>
          <w:sz w:val="26"/>
          <w:rtl/>
          <w:lang w:bidi="ar-SA"/>
        </w:rPr>
        <w:t>ی‌</w:t>
      </w:r>
      <w:r w:rsidRPr="00237C3C">
        <w:rPr>
          <w:rFonts w:cs="B Nazanin" w:hint="eastAsia"/>
          <w:sz w:val="26"/>
          <w:rtl/>
          <w:lang w:bidi="ar-SA"/>
        </w:rPr>
        <w:t>تواند</w:t>
      </w:r>
      <w:r w:rsidRPr="00237C3C">
        <w:rPr>
          <w:rFonts w:cs="B Nazanin"/>
          <w:sz w:val="26"/>
          <w:rtl/>
          <w:lang w:bidi="ar-SA"/>
        </w:rPr>
        <w:t xml:space="preserve"> به صورت سرما</w:t>
      </w:r>
      <w:r w:rsidRPr="00237C3C">
        <w:rPr>
          <w:rFonts w:cs="B Nazanin" w:hint="cs"/>
          <w:sz w:val="26"/>
          <w:rtl/>
          <w:lang w:bidi="ar-SA"/>
        </w:rPr>
        <w:t>ی</w:t>
      </w:r>
      <w:r w:rsidRPr="00237C3C">
        <w:rPr>
          <w:rFonts w:cs="B Nazanin" w:hint="eastAsia"/>
          <w:sz w:val="26"/>
          <w:rtl/>
          <w:lang w:bidi="ar-SA"/>
        </w:rPr>
        <w:t>ه‌گذار</w:t>
      </w:r>
      <w:r w:rsidRPr="00237C3C">
        <w:rPr>
          <w:rFonts w:cs="B Nazanin" w:hint="cs"/>
          <w:sz w:val="26"/>
          <w:rtl/>
          <w:lang w:bidi="ar-SA"/>
        </w:rPr>
        <w:t>ی‌</w:t>
      </w:r>
      <w:r w:rsidRPr="00237C3C">
        <w:rPr>
          <w:rFonts w:cs="B Nazanin" w:hint="eastAsia"/>
          <w:sz w:val="26"/>
          <w:rtl/>
          <w:lang w:bidi="ar-SA"/>
        </w:rPr>
        <w:t>ها</w:t>
      </w:r>
      <w:r w:rsidRPr="00237C3C">
        <w:rPr>
          <w:rFonts w:cs="B Nazanin" w:hint="cs"/>
          <w:sz w:val="26"/>
          <w:rtl/>
          <w:lang w:bidi="ar-SA"/>
        </w:rPr>
        <w:t>ی</w:t>
      </w:r>
      <w:r w:rsidRPr="00237C3C">
        <w:rPr>
          <w:rFonts w:cs="B Nazanin"/>
          <w:sz w:val="26"/>
          <w:rtl/>
          <w:lang w:bidi="ar-SA"/>
        </w:rPr>
        <w:t xml:space="preserve"> ز</w:t>
      </w:r>
      <w:r w:rsidRPr="00237C3C">
        <w:rPr>
          <w:rFonts w:cs="B Nazanin" w:hint="cs"/>
          <w:sz w:val="26"/>
          <w:rtl/>
          <w:lang w:bidi="ar-SA"/>
        </w:rPr>
        <w:t>ی</w:t>
      </w:r>
      <w:r w:rsidRPr="00237C3C">
        <w:rPr>
          <w:rFonts w:cs="B Nazanin" w:hint="eastAsia"/>
          <w:sz w:val="26"/>
          <w:rtl/>
          <w:lang w:bidi="ar-SA"/>
        </w:rPr>
        <w:t>ربنا</w:t>
      </w:r>
      <w:r w:rsidRPr="00237C3C">
        <w:rPr>
          <w:rFonts w:cs="B Nazanin" w:hint="cs"/>
          <w:sz w:val="26"/>
          <w:rtl/>
          <w:lang w:bidi="ar-SA"/>
        </w:rPr>
        <w:t>یی</w:t>
      </w:r>
      <w:r w:rsidRPr="00237C3C">
        <w:rPr>
          <w:rFonts w:cs="B Nazanin"/>
          <w:sz w:val="26"/>
          <w:rtl/>
          <w:lang w:bidi="ar-SA"/>
        </w:rPr>
        <w:t xml:space="preserve"> در بخش منابع انسان</w:t>
      </w:r>
      <w:r w:rsidRPr="00237C3C">
        <w:rPr>
          <w:rFonts w:cs="B Nazanin" w:hint="cs"/>
          <w:sz w:val="26"/>
          <w:rtl/>
          <w:lang w:bidi="ar-SA"/>
        </w:rPr>
        <w:t>ی</w:t>
      </w:r>
      <w:r w:rsidRPr="00237C3C">
        <w:rPr>
          <w:rFonts w:cs="B Nazanin"/>
          <w:sz w:val="26"/>
          <w:rtl/>
          <w:lang w:bidi="ar-SA"/>
        </w:rPr>
        <w:t xml:space="preserve"> صورت پذ</w:t>
      </w:r>
      <w:r w:rsidRPr="00237C3C">
        <w:rPr>
          <w:rFonts w:cs="B Nazanin" w:hint="cs"/>
          <w:sz w:val="26"/>
          <w:rtl/>
          <w:lang w:bidi="ar-SA"/>
        </w:rPr>
        <w:t>ی</w:t>
      </w:r>
      <w:r w:rsidRPr="00237C3C">
        <w:rPr>
          <w:rFonts w:cs="B Nazanin" w:hint="eastAsia"/>
          <w:sz w:val="26"/>
          <w:rtl/>
          <w:lang w:bidi="ar-SA"/>
        </w:rPr>
        <w:t>رد</w:t>
      </w:r>
      <w:r w:rsidRPr="00237C3C">
        <w:rPr>
          <w:rFonts w:cs="B Nazanin"/>
          <w:sz w:val="26"/>
          <w:rtl/>
          <w:lang w:bidi="ar-SA"/>
        </w:rPr>
        <w:t>. عملکرد، نحو</w:t>
      </w:r>
      <w:r w:rsidRPr="00237C3C">
        <w:rPr>
          <w:rFonts w:cs="B Nazanin" w:hint="cs"/>
          <w:sz w:val="26"/>
          <w:rtl/>
          <w:lang w:bidi="ar-SA"/>
        </w:rPr>
        <w:t>ه‌ی</w:t>
      </w:r>
      <w:r w:rsidRPr="00237C3C">
        <w:rPr>
          <w:rFonts w:cs="B Nazanin"/>
          <w:sz w:val="26"/>
          <w:rtl/>
          <w:lang w:bidi="ar-SA"/>
        </w:rPr>
        <w:t xml:space="preserve"> انجام وظا</w:t>
      </w:r>
      <w:r w:rsidRPr="00237C3C">
        <w:rPr>
          <w:rFonts w:cs="B Nazanin" w:hint="cs"/>
          <w:sz w:val="26"/>
          <w:rtl/>
          <w:lang w:bidi="ar-SA"/>
        </w:rPr>
        <w:t>ی</w:t>
      </w:r>
      <w:r w:rsidRPr="00237C3C">
        <w:rPr>
          <w:rFonts w:cs="B Nazanin" w:hint="eastAsia"/>
          <w:sz w:val="26"/>
          <w:rtl/>
          <w:lang w:bidi="ar-SA"/>
        </w:rPr>
        <w:t>ف</w:t>
      </w:r>
      <w:r w:rsidRPr="00237C3C">
        <w:rPr>
          <w:rFonts w:cs="B Nazanin"/>
          <w:sz w:val="26"/>
          <w:rtl/>
          <w:lang w:bidi="ar-SA"/>
        </w:rPr>
        <w:t xml:space="preserve"> و مسئول</w:t>
      </w:r>
      <w:r w:rsidRPr="00237C3C">
        <w:rPr>
          <w:rFonts w:cs="B Nazanin" w:hint="cs"/>
          <w:sz w:val="26"/>
          <w:rtl/>
          <w:lang w:bidi="ar-SA"/>
        </w:rPr>
        <w:t>ی</w:t>
      </w:r>
      <w:r w:rsidRPr="00237C3C">
        <w:rPr>
          <w:rFonts w:cs="B Nazanin" w:hint="eastAsia"/>
          <w:sz w:val="26"/>
          <w:rtl/>
          <w:lang w:bidi="ar-SA"/>
        </w:rPr>
        <w:t>ت‌ها</w:t>
      </w:r>
      <w:r w:rsidRPr="00237C3C">
        <w:rPr>
          <w:rFonts w:cs="B Nazanin" w:hint="cs"/>
          <w:sz w:val="26"/>
          <w:rtl/>
          <w:lang w:bidi="ar-SA"/>
        </w:rPr>
        <w:t>ی</w:t>
      </w:r>
      <w:r w:rsidRPr="00237C3C">
        <w:rPr>
          <w:rFonts w:cs="B Nazanin"/>
          <w:sz w:val="26"/>
          <w:rtl/>
          <w:lang w:bidi="ar-SA"/>
        </w:rPr>
        <w:t xml:space="preserve"> واگذار شده است. درحق</w:t>
      </w:r>
      <w:r w:rsidRPr="00237C3C">
        <w:rPr>
          <w:rFonts w:cs="B Nazanin" w:hint="cs"/>
          <w:sz w:val="26"/>
          <w:rtl/>
          <w:lang w:bidi="ar-SA"/>
        </w:rPr>
        <w:t>ی</w:t>
      </w:r>
      <w:r w:rsidRPr="00237C3C">
        <w:rPr>
          <w:rFonts w:cs="B Nazanin" w:hint="eastAsia"/>
          <w:sz w:val="26"/>
          <w:rtl/>
          <w:lang w:bidi="ar-SA"/>
        </w:rPr>
        <w:t>قت</w:t>
      </w:r>
      <w:r w:rsidRPr="00237C3C">
        <w:rPr>
          <w:rFonts w:cs="B Nazanin"/>
          <w:sz w:val="26"/>
          <w:rtl/>
          <w:lang w:bidi="ar-SA"/>
        </w:rPr>
        <w:t xml:space="preserve"> عملکرد، روش رقابت</w:t>
      </w:r>
      <w:r w:rsidRPr="00237C3C">
        <w:rPr>
          <w:rFonts w:cs="B Nazanin" w:hint="cs"/>
          <w:sz w:val="26"/>
          <w:rtl/>
          <w:lang w:bidi="ar-SA"/>
        </w:rPr>
        <w:t>ی</w:t>
      </w:r>
      <w:r w:rsidRPr="00237C3C">
        <w:rPr>
          <w:rFonts w:cs="B Nazanin"/>
          <w:sz w:val="26"/>
          <w:rtl/>
          <w:lang w:bidi="ar-SA"/>
        </w:rPr>
        <w:t xml:space="preserve"> بخش است که م</w:t>
      </w:r>
      <w:r w:rsidRPr="00237C3C">
        <w:rPr>
          <w:rFonts w:cs="B Nazanin" w:hint="cs"/>
          <w:sz w:val="26"/>
          <w:rtl/>
          <w:lang w:bidi="ar-SA"/>
        </w:rPr>
        <w:t>ی‌</w:t>
      </w:r>
      <w:r w:rsidRPr="00237C3C">
        <w:rPr>
          <w:rFonts w:cs="B Nazanin" w:hint="eastAsia"/>
          <w:sz w:val="26"/>
          <w:rtl/>
          <w:lang w:bidi="ar-SA"/>
        </w:rPr>
        <w:t>خواهد</w:t>
      </w:r>
      <w:r w:rsidRPr="00237C3C">
        <w:rPr>
          <w:rFonts w:cs="B Nazanin"/>
          <w:sz w:val="26"/>
          <w:rtl/>
          <w:lang w:bidi="ar-SA"/>
        </w:rPr>
        <w:t xml:space="preserve"> سازمان را به اهداف خود برساند و مجموعه رفتارها</w:t>
      </w:r>
      <w:r w:rsidRPr="00237C3C">
        <w:rPr>
          <w:rFonts w:cs="B Nazanin" w:hint="cs"/>
          <w:sz w:val="26"/>
          <w:rtl/>
          <w:lang w:bidi="ar-SA"/>
        </w:rPr>
        <w:t>یی</w:t>
      </w:r>
      <w:r w:rsidRPr="00237C3C">
        <w:rPr>
          <w:rFonts w:cs="B Nazanin"/>
          <w:sz w:val="26"/>
          <w:rtl/>
          <w:lang w:bidi="ar-SA"/>
        </w:rPr>
        <w:t xml:space="preserve"> است که کارکنان در ارتباط با شغل از خود نشان م</w:t>
      </w:r>
      <w:r w:rsidRPr="00237C3C">
        <w:rPr>
          <w:rFonts w:cs="B Nazanin" w:hint="cs"/>
          <w:sz w:val="26"/>
          <w:rtl/>
          <w:lang w:bidi="ar-SA"/>
        </w:rPr>
        <w:t>ی‌</w:t>
      </w:r>
      <w:r w:rsidRPr="00237C3C">
        <w:rPr>
          <w:rFonts w:cs="B Nazanin" w:hint="eastAsia"/>
          <w:sz w:val="26"/>
          <w:rtl/>
          <w:lang w:bidi="ar-SA"/>
        </w:rPr>
        <w:t>دهند</w:t>
      </w:r>
      <w:r w:rsidRPr="00237C3C">
        <w:rPr>
          <w:rFonts w:cs="B Nazanin"/>
          <w:sz w:val="26"/>
          <w:rtl/>
          <w:lang w:bidi="ar-SA"/>
        </w:rPr>
        <w:t>. در حالت کل</w:t>
      </w:r>
      <w:r w:rsidRPr="00237C3C">
        <w:rPr>
          <w:rFonts w:cs="B Nazanin" w:hint="cs"/>
          <w:sz w:val="26"/>
          <w:rtl/>
          <w:lang w:bidi="ar-SA"/>
        </w:rPr>
        <w:t>ی</w:t>
      </w:r>
      <w:r w:rsidRPr="00237C3C">
        <w:rPr>
          <w:rFonts w:cs="B Nazanin" w:hint="eastAsia"/>
          <w:sz w:val="26"/>
          <w:rtl/>
          <w:lang w:bidi="ar-SA"/>
        </w:rPr>
        <w:t>،</w:t>
      </w:r>
      <w:r w:rsidRPr="00237C3C">
        <w:rPr>
          <w:rFonts w:cs="B Nazanin"/>
          <w:sz w:val="26"/>
          <w:rtl/>
          <w:lang w:bidi="ar-SA"/>
        </w:rPr>
        <w:t xml:space="preserve"> عملکرد با دو مع</w:t>
      </w:r>
      <w:r w:rsidRPr="00237C3C">
        <w:rPr>
          <w:rFonts w:cs="B Nazanin" w:hint="cs"/>
          <w:sz w:val="26"/>
          <w:rtl/>
          <w:lang w:bidi="ar-SA"/>
        </w:rPr>
        <w:t>ی</w:t>
      </w:r>
      <w:r w:rsidRPr="00237C3C">
        <w:rPr>
          <w:rFonts w:cs="B Nazanin" w:hint="eastAsia"/>
          <w:sz w:val="26"/>
          <w:rtl/>
          <w:lang w:bidi="ar-SA"/>
        </w:rPr>
        <w:t>ار</w:t>
      </w:r>
      <w:r w:rsidRPr="00237C3C">
        <w:rPr>
          <w:rFonts w:cs="B Nazanin"/>
          <w:sz w:val="26"/>
          <w:rtl/>
          <w:lang w:bidi="ar-SA"/>
        </w:rPr>
        <w:t xml:space="preserve"> کارا</w:t>
      </w:r>
      <w:r w:rsidRPr="00237C3C">
        <w:rPr>
          <w:rFonts w:cs="B Nazanin" w:hint="cs"/>
          <w:sz w:val="26"/>
          <w:rtl/>
          <w:lang w:bidi="ar-SA"/>
        </w:rPr>
        <w:t>یی</w:t>
      </w:r>
      <w:r w:rsidRPr="00237C3C">
        <w:rPr>
          <w:rFonts w:cs="B Nazanin"/>
          <w:sz w:val="26"/>
          <w:rtl/>
          <w:lang w:bidi="ar-SA"/>
        </w:rPr>
        <w:t xml:space="preserve"> و اثربخش</w:t>
      </w:r>
      <w:r w:rsidRPr="00237C3C">
        <w:rPr>
          <w:rFonts w:cs="B Nazanin" w:hint="cs"/>
          <w:sz w:val="26"/>
          <w:rtl/>
          <w:lang w:bidi="ar-SA"/>
        </w:rPr>
        <w:t>ی</w:t>
      </w:r>
      <w:r w:rsidRPr="00237C3C">
        <w:rPr>
          <w:rFonts w:cs="B Nazanin"/>
          <w:sz w:val="26"/>
          <w:rtl/>
          <w:lang w:bidi="ar-SA"/>
        </w:rPr>
        <w:t xml:space="preserve"> سنج</w:t>
      </w:r>
      <w:r w:rsidRPr="00237C3C">
        <w:rPr>
          <w:rFonts w:cs="B Nazanin" w:hint="cs"/>
          <w:sz w:val="26"/>
          <w:rtl/>
          <w:lang w:bidi="ar-SA"/>
        </w:rPr>
        <w:t>ی</w:t>
      </w:r>
      <w:r w:rsidRPr="00237C3C">
        <w:rPr>
          <w:rFonts w:cs="B Nazanin" w:hint="eastAsia"/>
          <w:sz w:val="26"/>
          <w:rtl/>
          <w:lang w:bidi="ar-SA"/>
        </w:rPr>
        <w:t>ده</w:t>
      </w:r>
      <w:r w:rsidRPr="00237C3C">
        <w:rPr>
          <w:rFonts w:cs="B Nazanin"/>
          <w:sz w:val="26"/>
          <w:rtl/>
          <w:lang w:bidi="ar-SA"/>
        </w:rPr>
        <w:t xml:space="preserve"> م</w:t>
      </w:r>
      <w:r w:rsidRPr="00237C3C">
        <w:rPr>
          <w:rFonts w:cs="B Nazanin" w:hint="cs"/>
          <w:sz w:val="26"/>
          <w:rtl/>
          <w:lang w:bidi="ar-SA"/>
        </w:rPr>
        <w:t>ی‌</w:t>
      </w:r>
      <w:r w:rsidRPr="00237C3C">
        <w:rPr>
          <w:rFonts w:cs="B Nazanin" w:hint="eastAsia"/>
          <w:sz w:val="26"/>
          <w:rtl/>
          <w:lang w:bidi="ar-SA"/>
        </w:rPr>
        <w:t>شود؛</w:t>
      </w:r>
      <w:r w:rsidRPr="00237C3C">
        <w:rPr>
          <w:rFonts w:cs="B Nazanin"/>
          <w:sz w:val="26"/>
          <w:rtl/>
          <w:lang w:bidi="ar-SA"/>
        </w:rPr>
        <w:t xml:space="preserve"> کارا</w:t>
      </w:r>
      <w:r w:rsidRPr="00237C3C">
        <w:rPr>
          <w:rFonts w:cs="B Nazanin" w:hint="cs"/>
          <w:sz w:val="26"/>
          <w:rtl/>
          <w:lang w:bidi="ar-SA"/>
        </w:rPr>
        <w:t>یی</w:t>
      </w:r>
      <w:r w:rsidRPr="00237C3C">
        <w:rPr>
          <w:rFonts w:cs="B Nazanin"/>
          <w:sz w:val="26"/>
          <w:rtl/>
          <w:lang w:bidi="ar-SA"/>
        </w:rPr>
        <w:t xml:space="preserve"> </w:t>
      </w:r>
      <w:r w:rsidRPr="00237C3C">
        <w:rPr>
          <w:rFonts w:cs="B Nazanin" w:hint="cs"/>
          <w:sz w:val="26"/>
          <w:rtl/>
          <w:lang w:bidi="ar-SA"/>
        </w:rPr>
        <w:t>ی</w:t>
      </w:r>
      <w:r w:rsidRPr="00237C3C">
        <w:rPr>
          <w:rFonts w:cs="B Nazanin" w:hint="eastAsia"/>
          <w:sz w:val="26"/>
          <w:rtl/>
          <w:lang w:bidi="ar-SA"/>
        </w:rPr>
        <w:t>عن</w:t>
      </w:r>
      <w:r w:rsidRPr="00237C3C">
        <w:rPr>
          <w:rFonts w:cs="B Nazanin" w:hint="cs"/>
          <w:sz w:val="26"/>
          <w:rtl/>
          <w:lang w:bidi="ar-SA"/>
        </w:rPr>
        <w:t>ی</w:t>
      </w:r>
      <w:r w:rsidRPr="00237C3C">
        <w:rPr>
          <w:rFonts w:cs="B Nazanin"/>
          <w:sz w:val="26"/>
          <w:rtl/>
          <w:lang w:bidi="ar-SA"/>
        </w:rPr>
        <w:t xml:space="preserve"> درست انجام دادن کارها از راه صرفه جو</w:t>
      </w:r>
      <w:r w:rsidRPr="00237C3C">
        <w:rPr>
          <w:rFonts w:cs="B Nazanin" w:hint="cs"/>
          <w:sz w:val="26"/>
          <w:rtl/>
          <w:lang w:bidi="ar-SA"/>
        </w:rPr>
        <w:t>یی</w:t>
      </w:r>
      <w:r w:rsidRPr="00237C3C">
        <w:rPr>
          <w:rFonts w:cs="B Nazanin"/>
          <w:sz w:val="26"/>
          <w:rtl/>
          <w:lang w:bidi="ar-SA"/>
        </w:rPr>
        <w:t xml:space="preserve"> در منابع و تجه</w:t>
      </w:r>
      <w:r w:rsidRPr="00237C3C">
        <w:rPr>
          <w:rFonts w:cs="B Nazanin" w:hint="cs"/>
          <w:sz w:val="26"/>
          <w:rtl/>
          <w:lang w:bidi="ar-SA"/>
        </w:rPr>
        <w:t>ی</w:t>
      </w:r>
      <w:r w:rsidRPr="00237C3C">
        <w:rPr>
          <w:rFonts w:cs="B Nazanin" w:hint="eastAsia"/>
          <w:sz w:val="26"/>
          <w:rtl/>
          <w:lang w:bidi="ar-SA"/>
        </w:rPr>
        <w:t>زات</w:t>
      </w:r>
      <w:r w:rsidRPr="00237C3C">
        <w:rPr>
          <w:rFonts w:cs="B Nazanin"/>
          <w:sz w:val="26"/>
          <w:rtl/>
          <w:lang w:bidi="ar-SA"/>
        </w:rPr>
        <w:t xml:space="preserve"> و ن</w:t>
      </w:r>
      <w:r w:rsidRPr="00237C3C">
        <w:rPr>
          <w:rFonts w:cs="B Nazanin" w:hint="cs"/>
          <w:sz w:val="26"/>
          <w:rtl/>
          <w:lang w:bidi="ar-SA"/>
        </w:rPr>
        <w:t>ی</w:t>
      </w:r>
      <w:r w:rsidRPr="00237C3C">
        <w:rPr>
          <w:rFonts w:cs="B Nazanin" w:hint="eastAsia"/>
          <w:sz w:val="26"/>
          <w:rtl/>
          <w:lang w:bidi="ar-SA"/>
        </w:rPr>
        <w:t>ز</w:t>
      </w:r>
      <w:r w:rsidRPr="00237C3C">
        <w:rPr>
          <w:rFonts w:cs="B Nazanin"/>
          <w:sz w:val="26"/>
          <w:rtl/>
          <w:lang w:bidi="ar-SA"/>
        </w:rPr>
        <w:t xml:space="preserve"> کسب ب</w:t>
      </w:r>
      <w:r w:rsidRPr="00237C3C">
        <w:rPr>
          <w:rFonts w:cs="B Nazanin" w:hint="cs"/>
          <w:sz w:val="26"/>
          <w:rtl/>
          <w:lang w:bidi="ar-SA"/>
        </w:rPr>
        <w:t>ی</w:t>
      </w:r>
      <w:r w:rsidRPr="00237C3C">
        <w:rPr>
          <w:rFonts w:cs="B Nazanin" w:hint="eastAsia"/>
          <w:sz w:val="26"/>
          <w:rtl/>
          <w:lang w:bidi="ar-SA"/>
        </w:rPr>
        <w:t>شتر</w:t>
      </w:r>
      <w:r w:rsidRPr="00237C3C">
        <w:rPr>
          <w:rFonts w:cs="B Nazanin" w:hint="cs"/>
          <w:sz w:val="26"/>
          <w:rtl/>
          <w:lang w:bidi="ar-SA"/>
        </w:rPr>
        <w:t>ی</w:t>
      </w:r>
      <w:r w:rsidRPr="00237C3C">
        <w:rPr>
          <w:rFonts w:cs="B Nazanin" w:hint="eastAsia"/>
          <w:sz w:val="26"/>
          <w:rtl/>
          <w:lang w:bidi="ar-SA"/>
        </w:rPr>
        <w:t>ن</w:t>
      </w:r>
      <w:r w:rsidRPr="00237C3C">
        <w:rPr>
          <w:rFonts w:cs="B Nazanin"/>
          <w:sz w:val="26"/>
          <w:rtl/>
          <w:lang w:bidi="ar-SA"/>
        </w:rPr>
        <w:t xml:space="preserve"> نت</w:t>
      </w:r>
      <w:r w:rsidRPr="00237C3C">
        <w:rPr>
          <w:rFonts w:cs="B Nazanin" w:hint="cs"/>
          <w:sz w:val="26"/>
          <w:rtl/>
          <w:lang w:bidi="ar-SA"/>
        </w:rPr>
        <w:t>ی</w:t>
      </w:r>
      <w:r w:rsidRPr="00237C3C">
        <w:rPr>
          <w:rFonts w:cs="B Nazanin" w:hint="eastAsia"/>
          <w:sz w:val="26"/>
          <w:rtl/>
          <w:lang w:bidi="ar-SA"/>
        </w:rPr>
        <w:t>جه</w:t>
      </w:r>
      <w:r w:rsidRPr="00237C3C">
        <w:rPr>
          <w:rFonts w:cs="B Nazanin"/>
          <w:sz w:val="26"/>
          <w:rtl/>
          <w:lang w:bidi="ar-SA"/>
        </w:rPr>
        <w:t xml:space="preserve"> و دست</w:t>
      </w:r>
      <w:r w:rsidRPr="00237C3C">
        <w:rPr>
          <w:rFonts w:cs="B Nazanin" w:hint="eastAsia"/>
          <w:sz w:val="26"/>
          <w:rtl/>
          <w:lang w:bidi="ar-SA"/>
        </w:rPr>
        <w:t>اورد</w:t>
      </w:r>
      <w:r w:rsidRPr="00237C3C">
        <w:rPr>
          <w:rFonts w:cs="B Nazanin"/>
          <w:sz w:val="26"/>
          <w:rtl/>
          <w:lang w:bidi="ar-SA"/>
        </w:rPr>
        <w:t xml:space="preserve"> از کمتر</w:t>
      </w:r>
      <w:r w:rsidRPr="00237C3C">
        <w:rPr>
          <w:rFonts w:cs="B Nazanin" w:hint="cs"/>
          <w:sz w:val="26"/>
          <w:rtl/>
          <w:lang w:bidi="ar-SA"/>
        </w:rPr>
        <w:t>ی</w:t>
      </w:r>
      <w:r w:rsidRPr="00237C3C">
        <w:rPr>
          <w:rFonts w:cs="B Nazanin" w:hint="eastAsia"/>
          <w:sz w:val="26"/>
          <w:rtl/>
          <w:lang w:bidi="ar-SA"/>
        </w:rPr>
        <w:t>ن</w:t>
      </w:r>
      <w:r w:rsidRPr="00237C3C">
        <w:rPr>
          <w:rFonts w:cs="B Nazanin"/>
          <w:sz w:val="26"/>
          <w:rtl/>
          <w:lang w:bidi="ar-SA"/>
        </w:rPr>
        <w:t xml:space="preserve"> داده‌ها است و اثربخش</w:t>
      </w:r>
      <w:r w:rsidRPr="00237C3C">
        <w:rPr>
          <w:rFonts w:cs="B Nazanin" w:hint="cs"/>
          <w:sz w:val="26"/>
          <w:rtl/>
          <w:lang w:bidi="ar-SA"/>
        </w:rPr>
        <w:t>ی</w:t>
      </w:r>
      <w:r w:rsidRPr="00237C3C">
        <w:rPr>
          <w:rFonts w:cs="B Nazanin"/>
          <w:sz w:val="26"/>
          <w:rtl/>
          <w:lang w:bidi="ar-SA"/>
        </w:rPr>
        <w:t xml:space="preserve"> ن</w:t>
      </w:r>
      <w:r w:rsidRPr="00237C3C">
        <w:rPr>
          <w:rFonts w:cs="B Nazanin" w:hint="cs"/>
          <w:sz w:val="26"/>
          <w:rtl/>
          <w:lang w:bidi="ar-SA"/>
        </w:rPr>
        <w:t>ی</w:t>
      </w:r>
      <w:r w:rsidRPr="00237C3C">
        <w:rPr>
          <w:rFonts w:cs="B Nazanin" w:hint="eastAsia"/>
          <w:sz w:val="26"/>
          <w:rtl/>
          <w:lang w:bidi="ar-SA"/>
        </w:rPr>
        <w:t>ز</w:t>
      </w:r>
      <w:r w:rsidRPr="00237C3C">
        <w:rPr>
          <w:rFonts w:cs="B Nazanin"/>
          <w:sz w:val="26"/>
          <w:rtl/>
          <w:lang w:bidi="ar-SA"/>
        </w:rPr>
        <w:t xml:space="preserve"> </w:t>
      </w:r>
      <w:r w:rsidRPr="00237C3C">
        <w:rPr>
          <w:rFonts w:cs="B Nazanin" w:hint="cs"/>
          <w:sz w:val="26"/>
          <w:rtl/>
          <w:lang w:bidi="ar-SA"/>
        </w:rPr>
        <w:t>ی</w:t>
      </w:r>
      <w:r w:rsidRPr="00237C3C">
        <w:rPr>
          <w:rFonts w:cs="B Nazanin" w:hint="eastAsia"/>
          <w:sz w:val="26"/>
          <w:rtl/>
          <w:lang w:bidi="ar-SA"/>
        </w:rPr>
        <w:t>عن</w:t>
      </w:r>
      <w:r w:rsidRPr="00237C3C">
        <w:rPr>
          <w:rFonts w:cs="B Nazanin" w:hint="cs"/>
          <w:sz w:val="26"/>
          <w:rtl/>
          <w:lang w:bidi="ar-SA"/>
        </w:rPr>
        <w:t>ی</w:t>
      </w:r>
      <w:r w:rsidRPr="00237C3C">
        <w:rPr>
          <w:rFonts w:cs="B Nazanin"/>
          <w:sz w:val="26"/>
          <w:rtl/>
          <w:lang w:bidi="ar-SA"/>
        </w:rPr>
        <w:t xml:space="preserve"> انجام دادن کارها و رس</w:t>
      </w:r>
      <w:r w:rsidRPr="00237C3C">
        <w:rPr>
          <w:rFonts w:cs="B Nazanin" w:hint="cs"/>
          <w:sz w:val="26"/>
          <w:rtl/>
          <w:lang w:bidi="ar-SA"/>
        </w:rPr>
        <w:t>ی</w:t>
      </w:r>
      <w:r w:rsidRPr="00237C3C">
        <w:rPr>
          <w:rFonts w:cs="B Nazanin" w:hint="eastAsia"/>
          <w:sz w:val="26"/>
          <w:rtl/>
          <w:lang w:bidi="ar-SA"/>
        </w:rPr>
        <w:t>دن</w:t>
      </w:r>
      <w:r w:rsidRPr="00237C3C">
        <w:rPr>
          <w:rFonts w:cs="B Nazanin"/>
          <w:sz w:val="26"/>
          <w:rtl/>
          <w:lang w:bidi="ar-SA"/>
        </w:rPr>
        <w:t xml:space="preserve"> به هدف م</w:t>
      </w:r>
      <w:r w:rsidRPr="00237C3C">
        <w:rPr>
          <w:rFonts w:cs="B Nazanin" w:hint="cs"/>
          <w:sz w:val="26"/>
          <w:rtl/>
          <w:lang w:bidi="ar-SA"/>
        </w:rPr>
        <w:t>ی‌</w:t>
      </w:r>
      <w:r w:rsidRPr="00237C3C">
        <w:rPr>
          <w:rFonts w:cs="B Nazanin" w:hint="eastAsia"/>
          <w:sz w:val="26"/>
          <w:rtl/>
          <w:lang w:bidi="ar-SA"/>
        </w:rPr>
        <w:t>باشد</w:t>
      </w:r>
      <w:r w:rsidRPr="00237C3C">
        <w:rPr>
          <w:rFonts w:cs="B Nazanin"/>
          <w:sz w:val="26"/>
          <w:rtl/>
          <w:lang w:bidi="ar-SA"/>
        </w:rPr>
        <w:t xml:space="preserve"> (راب</w:t>
      </w:r>
      <w:r w:rsidRPr="00237C3C">
        <w:rPr>
          <w:rFonts w:cs="B Nazanin" w:hint="cs"/>
          <w:sz w:val="26"/>
          <w:rtl/>
          <w:lang w:bidi="ar-SA"/>
        </w:rPr>
        <w:t>ی</w:t>
      </w:r>
      <w:r w:rsidRPr="00237C3C">
        <w:rPr>
          <w:rFonts w:cs="B Nazanin" w:hint="eastAsia"/>
          <w:sz w:val="26"/>
          <w:rtl/>
          <w:lang w:bidi="ar-SA"/>
        </w:rPr>
        <w:t>نز</w:t>
      </w:r>
      <w:r w:rsidRPr="00237C3C">
        <w:rPr>
          <w:rStyle w:val="FootnoteReference"/>
          <w:rFonts w:cs="B Nazanin"/>
          <w:sz w:val="26"/>
          <w:rtl/>
          <w:lang w:bidi="ar-SA"/>
        </w:rPr>
        <w:footnoteReference w:id="41"/>
      </w:r>
      <w:r w:rsidRPr="00237C3C">
        <w:rPr>
          <w:rFonts w:cs="B Nazanin"/>
          <w:sz w:val="26"/>
          <w:rtl/>
          <w:lang w:bidi="ar-SA"/>
        </w:rPr>
        <w:t xml:space="preserve"> ؛ ترجمه پارسا</w:t>
      </w:r>
      <w:r w:rsidRPr="00237C3C">
        <w:rPr>
          <w:rFonts w:cs="B Nazanin" w:hint="cs"/>
          <w:sz w:val="26"/>
          <w:rtl/>
          <w:lang w:bidi="ar-SA"/>
        </w:rPr>
        <w:t>یی</w:t>
      </w:r>
      <w:r w:rsidRPr="00237C3C">
        <w:rPr>
          <w:rFonts w:cs="B Nazanin" w:hint="eastAsia"/>
          <w:sz w:val="26"/>
          <w:rtl/>
          <w:lang w:bidi="ar-SA"/>
        </w:rPr>
        <w:t>ان</w:t>
      </w:r>
      <w:r w:rsidRPr="00237C3C">
        <w:rPr>
          <w:rFonts w:cs="B Nazanin"/>
          <w:sz w:val="26"/>
          <w:rtl/>
          <w:lang w:bidi="ar-SA"/>
        </w:rPr>
        <w:t xml:space="preserve"> و اعراب</w:t>
      </w:r>
      <w:r w:rsidRPr="00237C3C">
        <w:rPr>
          <w:rFonts w:cs="B Nazanin" w:hint="cs"/>
          <w:sz w:val="26"/>
          <w:rtl/>
          <w:lang w:bidi="ar-SA"/>
        </w:rPr>
        <w:t>ی</w:t>
      </w:r>
      <w:r w:rsidRPr="00237C3C">
        <w:rPr>
          <w:rFonts w:cs="B Nazanin" w:hint="eastAsia"/>
          <w:sz w:val="26"/>
          <w:rtl/>
          <w:lang w:bidi="ar-SA"/>
        </w:rPr>
        <w:t>،</w:t>
      </w:r>
      <w:r w:rsidRPr="00237C3C">
        <w:rPr>
          <w:rFonts w:cs="B Nazanin"/>
          <w:sz w:val="26"/>
          <w:rtl/>
          <w:lang w:bidi="ar-SA"/>
        </w:rPr>
        <w:t xml:space="preserve"> 1399).</w:t>
      </w:r>
      <w:r w:rsidRPr="00237C3C">
        <w:rPr>
          <w:rFonts w:cs="B Nazanin" w:hint="cs"/>
          <w:sz w:val="26"/>
          <w:rtl/>
          <w:lang w:bidi="ar-SA"/>
        </w:rPr>
        <w:t xml:space="preserve"> معروفترین تعریف عملکرد توسط نیلی و همکاران ارائه شده است: فرایند تبیین کیفیت و اثربخشی و کارایی اقدامات گذشته (سونیویکی</w:t>
      </w:r>
      <w:r w:rsidRPr="00237C3C">
        <w:rPr>
          <w:rStyle w:val="FootnoteReference"/>
          <w:rFonts w:cs="B Nazanin"/>
          <w:sz w:val="26"/>
          <w:rtl/>
          <w:lang w:bidi="ar-SA"/>
        </w:rPr>
        <w:footnoteReference w:id="42"/>
      </w:r>
      <w:r w:rsidRPr="00237C3C">
        <w:rPr>
          <w:rFonts w:cs="B Nazanin" w:hint="cs"/>
          <w:sz w:val="26"/>
          <w:rtl/>
          <w:lang w:bidi="ar-SA"/>
        </w:rPr>
        <w:t xml:space="preserve"> و همکاران، 2021). </w:t>
      </w:r>
      <w:r w:rsidR="00DE6974" w:rsidRPr="005C53B8">
        <w:rPr>
          <w:rFonts w:cs="B Nazanin"/>
          <w:sz w:val="26"/>
          <w:rtl/>
        </w:rPr>
        <w:t>عملکرد کارکنان به عنوان یکی از مؤلفه‌های کلیدی برای دستیابی سازمان به اهدافش شناخته می‌شود؛ این عملکرد نه تنها به میزان تحقق اهداف فردی بستگی دارد، بلکه تحت تأثیر عوامل سازمانی، محیط کار، و شیوه‌های مدیریت منابع انسانی نیز قرار دارد. پژوهش‌ها نشان داده‌اند که سیستم‌های مدیریت عملکرد مؤثر می‌توانند بهبود چشمگیری در عملکرد کارکنان ایجاد نمایند</w:t>
      </w:r>
      <w:r w:rsidR="00DE6974" w:rsidRPr="005C53B8">
        <w:rPr>
          <w:rFonts w:cs="B Nazanin" w:hint="cs"/>
          <w:sz w:val="26"/>
          <w:rtl/>
        </w:rPr>
        <w:t>(چوب</w:t>
      </w:r>
      <w:r w:rsidR="00DE6974" w:rsidRPr="005C53B8">
        <w:rPr>
          <w:rStyle w:val="FootnoteReference"/>
          <w:rFonts w:cs="B Nazanin"/>
          <w:sz w:val="26"/>
          <w:rtl/>
        </w:rPr>
        <w:footnoteReference w:id="43"/>
      </w:r>
      <w:r w:rsidR="00DE6974" w:rsidRPr="005C53B8">
        <w:rPr>
          <w:rFonts w:cs="B Nazanin" w:hint="cs"/>
          <w:sz w:val="26"/>
          <w:rtl/>
        </w:rPr>
        <w:t xml:space="preserve"> و همکاران ، </w:t>
      </w:r>
      <w:r w:rsidR="00DE6974" w:rsidRPr="005C53B8">
        <w:rPr>
          <w:rFonts w:cs="B Nazanin" w:hint="cs"/>
          <w:sz w:val="26"/>
          <w:rtl/>
        </w:rPr>
        <w:lastRenderedPageBreak/>
        <w:t xml:space="preserve">2011). </w:t>
      </w:r>
      <w:r w:rsidR="00DE6974" w:rsidRPr="005C53B8">
        <w:rPr>
          <w:rFonts w:cs="B Nazanin"/>
          <w:sz w:val="26"/>
          <w:rtl/>
        </w:rPr>
        <w:t>با وجود توسعه و گسترش فناوری‌های نوين در سازمان‌ها و تبدیل‌شدن آن‌ها به انبوهي از سخت‌افزار در آينده، نقش انسان به‌عنوان عامل حیاتي و استراتژيك در بقای سازمان هرگز از بین نخواهد رفت. روشن است که سازمان‌ها به‌منظور نیل به اهداف خاصي ايجاد شده‌اند و میزان موفقیت در نیل به اهداف سازماني، با نحوه عملکرد نیروی انساني ارتباط مستقیم دارد (هانری و کالینگز</w:t>
      </w:r>
      <w:r w:rsidR="00DE6974" w:rsidRPr="005C53B8">
        <w:rPr>
          <w:rStyle w:val="FootnoteReference"/>
          <w:rFonts w:cs="B Nazanin"/>
          <w:sz w:val="26"/>
          <w:rtl/>
        </w:rPr>
        <w:footnoteReference w:id="44"/>
      </w:r>
      <w:r w:rsidR="00DE6974" w:rsidRPr="005C53B8">
        <w:rPr>
          <w:rFonts w:cs="B Nazanin"/>
          <w:sz w:val="26"/>
          <w:rtl/>
        </w:rPr>
        <w:t>،2021).</w:t>
      </w:r>
    </w:p>
    <w:p w14:paraId="02373C86" w14:textId="2DC25769" w:rsidR="00DE6974" w:rsidRPr="002E5E0A" w:rsidRDefault="00DE6974" w:rsidP="00075EA5">
      <w:pPr>
        <w:pStyle w:val="2"/>
        <w:rPr>
          <w:rFonts w:cs="B Nazanin"/>
          <w:sz w:val="26"/>
          <w:rtl/>
        </w:rPr>
      </w:pPr>
      <w:r w:rsidRPr="005C53B8">
        <w:rPr>
          <w:rFonts w:cs="B Nazanin"/>
          <w:sz w:val="26"/>
          <w:rtl/>
        </w:rPr>
        <w:t>عملکرد، مفهومي چند وجهي است و در سطح بنیادی می‌توان جنبه فرايندی عملکرد، يعني تعامل‌های رفتاری را از يك نتیجه مورد انتظار متمايز کردپژوهشگران، عملکرد را دستیابي به اهدافي که کمیت و کیفیت آنها تعیین‌شده است، می‌دانند. اين تعريف علاوه بر این‌که در ارتباط با ستانده‌ها و بروندادها است، بلکه نشان می‌دهد که عملکرد مرتبط با انجام کار و همچنین نتايج حاصله است؛ بنابراين عملکرد را می‌توان به‌عنوان رفتار تلقي نمود. (پرادهان و جنا</w:t>
      </w:r>
      <w:r w:rsidRPr="005C53B8">
        <w:rPr>
          <w:rStyle w:val="FootnoteReference"/>
          <w:rFonts w:cs="B Nazanin"/>
          <w:sz w:val="26"/>
          <w:rtl/>
        </w:rPr>
        <w:footnoteReference w:id="45"/>
      </w:r>
      <w:r w:rsidRPr="005C53B8">
        <w:rPr>
          <w:rFonts w:cs="B Nazanin"/>
          <w:sz w:val="26"/>
          <w:rtl/>
        </w:rPr>
        <w:t>، 2017). عملکرد شغلي را به‌عنوان کمیت و کیفیت وظايف انجام‌شده توسط يك فرد يا گروه در کار محوله تعريف می‌نمایند. عملکرد شغلي زيربنای بهره‌وری است و بايستي بتواند به کسب اهداف سازماني کمك نمايد (فوما</w:t>
      </w:r>
      <w:r w:rsidRPr="005C53B8">
        <w:rPr>
          <w:rFonts w:cs="B Nazanin" w:hint="cs"/>
          <w:sz w:val="26"/>
          <w:rtl/>
        </w:rPr>
        <w:t xml:space="preserve"> و همکاران</w:t>
      </w:r>
      <w:r w:rsidRPr="005C53B8">
        <w:rPr>
          <w:rStyle w:val="FootnoteReference"/>
          <w:rFonts w:cs="B Nazanin"/>
          <w:sz w:val="26"/>
          <w:rtl/>
        </w:rPr>
        <w:footnoteReference w:id="46"/>
      </w:r>
      <w:r w:rsidRPr="005C53B8">
        <w:rPr>
          <w:rFonts w:cs="B Nazanin"/>
          <w:sz w:val="26"/>
          <w:rtl/>
        </w:rPr>
        <w:t>، 2015؛ احمدزاده و همکاران، 1400).</w:t>
      </w:r>
    </w:p>
    <w:p w14:paraId="1C1988C5" w14:textId="77777777" w:rsidR="00DE6974" w:rsidRPr="00AB7A4D" w:rsidRDefault="00DE6974" w:rsidP="00075EA5">
      <w:pPr>
        <w:pStyle w:val="2"/>
        <w:ind w:firstLine="0"/>
        <w:rPr>
          <w:rFonts w:cs="B Titr"/>
          <w:b/>
          <w:bCs/>
          <w:szCs w:val="22"/>
        </w:rPr>
      </w:pPr>
      <w:r w:rsidRPr="00AB7A4D">
        <w:rPr>
          <w:rFonts w:cs="B Titr" w:hint="cs"/>
          <w:b/>
          <w:bCs/>
          <w:szCs w:val="22"/>
          <w:rtl/>
        </w:rPr>
        <w:t>معرفی شرکت نفت استان همدان</w:t>
      </w:r>
    </w:p>
    <w:p w14:paraId="04DBA89E" w14:textId="09C1F862" w:rsidR="00DE6974" w:rsidRPr="008E6712" w:rsidRDefault="00DE6974" w:rsidP="00075EA5">
      <w:pPr>
        <w:pStyle w:val="2"/>
        <w:rPr>
          <w:rFonts w:cs="B Nazanin"/>
          <w:sz w:val="26"/>
          <w:rtl/>
        </w:rPr>
      </w:pPr>
      <w:r w:rsidRPr="005C53B8">
        <w:rPr>
          <w:rFonts w:cs="B Nazanin"/>
          <w:sz w:val="26"/>
          <w:rtl/>
        </w:rPr>
        <w:t>شرکت پخش فرآورده های نفتی منطقه همدان با بیش از 80 سال سابقه و قدمت فعالیت در عرصه سوخت رسانی تا قبل از فراگیری استفاده از گاز طبیعی به عنوان نماینده بلامنازع صنعت نفت در استان شناخته می شده است. اکنون نیز با گذشت بیش از سه دهه از گسترش خدمات گازرسانی علاوه بر تأمین، نگهداشت، انبارش فرآورده های نفتی، توزیع سوخت موردنیاز بخش های مختلف و متنوع مصرف سوخت های</w:t>
      </w:r>
      <w:r w:rsidRPr="005C53B8">
        <w:rPr>
          <w:rFonts w:cs="B Nazanin"/>
          <w:sz w:val="26"/>
        </w:rPr>
        <w:t xml:space="preserve"> </w:t>
      </w:r>
      <w:r w:rsidRPr="005C53B8">
        <w:rPr>
          <w:rFonts w:cs="B Nazanin"/>
          <w:sz w:val="26"/>
          <w:rtl/>
        </w:rPr>
        <w:t>مایع و گاز طبیعی بخش حمل و نقل را عهده دار بوده و علی رغم فعالیت های توسعه شبکه انتقال گاز هنوز حدود 6 هزار و 500 خانوار از نفت سفید برای مصارف گرمایشی خود استفاده می کنند</w:t>
      </w:r>
      <w:r w:rsidRPr="005C53B8">
        <w:rPr>
          <w:rFonts w:cs="B Nazanin"/>
          <w:sz w:val="26"/>
        </w:rPr>
        <w:t xml:space="preserve">. </w:t>
      </w:r>
      <w:r w:rsidRPr="005C53B8">
        <w:rPr>
          <w:rFonts w:cs="B Nazanin"/>
          <w:sz w:val="26"/>
          <w:rtl/>
        </w:rPr>
        <w:t>این منطقه در مجموع دارای 129باب جایگاه عرضه سوخت است. تفکیک مراکز سوخت رسانی بر حسب نوع محصول قابل ارایه متشکل از 13باب بنزین، 67باب بنزین ـ نفتگاز، 23باب دو منظوره گاز طبیعی فشرده و فرآورده های مایع، 24باب</w:t>
      </w:r>
      <w:r w:rsidRPr="005C53B8">
        <w:rPr>
          <w:rFonts w:cs="B Nazanin"/>
          <w:sz w:val="26"/>
        </w:rPr>
        <w:t xml:space="preserve"> CNG</w:t>
      </w:r>
      <w:r w:rsidRPr="005C53B8">
        <w:rPr>
          <w:rFonts w:cs="B Nazanin"/>
          <w:sz w:val="26"/>
          <w:rtl/>
        </w:rPr>
        <w:t xml:space="preserve">و 2 باب نفتگاز است. میانگین روزانه 7 میلیون لیتر فرآورده از انبارهای نفت ایثارگران و نوشیجان این منطقه خارج می شود. 444 دستگاه نفتکش جاده </w:t>
      </w:r>
      <w:r w:rsidRPr="005C53B8">
        <w:rPr>
          <w:rFonts w:cs="B Nazanin"/>
          <w:sz w:val="26"/>
          <w:rtl/>
        </w:rPr>
        <w:lastRenderedPageBreak/>
        <w:t>پیما، برای تامین و توزیع بهینه سوخت مورد نیاز منطقه و مناطق همجوار فعالیت می کنند</w:t>
      </w:r>
      <w:r w:rsidRPr="005C53B8">
        <w:rPr>
          <w:rFonts w:cs="B Nazanin" w:hint="cs"/>
          <w:sz w:val="26"/>
          <w:rtl/>
        </w:rPr>
        <w:t xml:space="preserve"> (</w:t>
      </w:r>
      <w:hyperlink r:id="rId17" w:tooltip="سایت شرکت پخش فراورده های نفتی " w:history="1">
        <w:r w:rsidRPr="005C53B8">
          <w:rPr>
            <w:rStyle w:val="Hyperlink"/>
            <w:rFonts w:cs="B Nazanin" w:hint="cs"/>
            <w:sz w:val="26"/>
            <w:rtl/>
          </w:rPr>
          <w:t>سایت شرکت پخش فراورده های نفتی)</w:t>
        </w:r>
        <w:r w:rsidRPr="005C53B8">
          <w:rPr>
            <w:rStyle w:val="Hyperlink"/>
            <w:rFonts w:cs="B Nazanin"/>
            <w:sz w:val="26"/>
            <w:vertAlign w:val="superscript"/>
            <w:rtl/>
          </w:rPr>
          <w:footnoteReference w:id="47"/>
        </w:r>
        <w:r w:rsidRPr="005C53B8">
          <w:rPr>
            <w:rStyle w:val="Hyperlink"/>
            <w:rFonts w:cs="B Nazanin" w:hint="cs"/>
            <w:sz w:val="26"/>
            <w:rtl/>
          </w:rPr>
          <w:t>.</w:t>
        </w:r>
        <w:r w:rsidRPr="005C53B8">
          <w:rPr>
            <w:rStyle w:val="Hyperlink"/>
            <w:rFonts w:cs="B Nazanin"/>
            <w:sz w:val="26"/>
          </w:rPr>
          <w:t xml:space="preserve"> </w:t>
        </w:r>
      </w:hyperlink>
    </w:p>
    <w:p w14:paraId="504880B1" w14:textId="77777777" w:rsidR="008140EC" w:rsidRPr="00D239B7" w:rsidRDefault="008140EC" w:rsidP="00075EA5">
      <w:pPr>
        <w:pStyle w:val="af2"/>
        <w:rPr>
          <w:rFonts w:cs="B Titr"/>
          <w:b/>
          <w:bCs/>
          <w:sz w:val="20"/>
          <w:szCs w:val="24"/>
          <w:rtl/>
        </w:rPr>
      </w:pPr>
      <w:r w:rsidRPr="00D239B7">
        <w:rPr>
          <w:rFonts w:cs="B Titr" w:hint="cs"/>
          <w:b/>
          <w:bCs/>
          <w:sz w:val="20"/>
          <w:szCs w:val="24"/>
          <w:rtl/>
        </w:rPr>
        <w:t>پیشینۀ پژوهش</w:t>
      </w:r>
    </w:p>
    <w:p w14:paraId="0BB85670" w14:textId="77777777" w:rsidR="00DE6974" w:rsidRPr="005C53B8" w:rsidRDefault="00DE6974" w:rsidP="00075EA5">
      <w:pPr>
        <w:pStyle w:val="12"/>
        <w:rPr>
          <w:rFonts w:cs="B Nazanin"/>
          <w:sz w:val="26"/>
          <w:rtl/>
        </w:rPr>
      </w:pPr>
      <w:r w:rsidRPr="005C53B8">
        <w:rPr>
          <w:rFonts w:cs="B Nazanin" w:hint="cs"/>
          <w:sz w:val="26"/>
          <w:rtl/>
        </w:rPr>
        <w:t xml:space="preserve">با توجه به پژوهش‌های زیادی که در حوزه  </w:t>
      </w:r>
      <w:r w:rsidRPr="005C53B8">
        <w:rPr>
          <w:rFonts w:cs="B Nazanin"/>
          <w:sz w:val="26"/>
          <w:rtl/>
        </w:rPr>
        <w:t>رویه های  منابع انسانی  بر عملکرد کارکنان</w:t>
      </w:r>
      <w:r w:rsidRPr="005C53B8">
        <w:rPr>
          <w:rFonts w:cs="B Nazanin" w:hint="cs"/>
          <w:sz w:val="26"/>
          <w:rtl/>
        </w:rPr>
        <w:t xml:space="preserve"> انجام شده است، ذکر کردن تمامی آن ها وقت‌گیر بوده و برخی از پژوهش های اخیر آورده شده است.</w:t>
      </w:r>
    </w:p>
    <w:p w14:paraId="39D8C447" w14:textId="77777777" w:rsidR="00DE6974" w:rsidRPr="005C53B8" w:rsidRDefault="00DE6974" w:rsidP="00075EA5">
      <w:pPr>
        <w:pStyle w:val="12"/>
        <w:rPr>
          <w:rFonts w:cs="B Nazanin"/>
          <w:sz w:val="26"/>
        </w:rPr>
      </w:pPr>
      <w:r w:rsidRPr="005C53B8">
        <w:rPr>
          <w:rFonts w:cs="B Nazanin"/>
          <w:sz w:val="26"/>
          <w:rtl/>
        </w:rPr>
        <w:t>پرگو و همکاران (1402) در مطالعه‌ای با هدف بررسی تأثیر شیوه‌های مدیریت منابع انسانی بر عملکرد کارکنان با نقش میانجی رضایت شغلی در استانداری استان مرکزی، از روش توصیفی-تحلیلی استفاده کردند. جامعه آماری پژوهش تمامی کارکنان فرمانداری و بخشداریهای استان مرکزی بوده، که مجموع تعداد کارکنان 420 نفر میباشد. بر اساس جدول مورگان تعداد 200 نفر با روش نمونه</w:t>
      </w:r>
      <w:r w:rsidRPr="005C53B8">
        <w:rPr>
          <w:rFonts w:cs="B Nazanin" w:hint="cs"/>
          <w:sz w:val="26"/>
          <w:rtl/>
        </w:rPr>
        <w:t>‌گی</w:t>
      </w:r>
      <w:r w:rsidRPr="005C53B8">
        <w:rPr>
          <w:rFonts w:cs="B Nazanin"/>
          <w:sz w:val="26"/>
          <w:rtl/>
        </w:rPr>
        <w:t>ری تصادفی ساده به عنوان نمونه پژوهش انتخاب شدند</w:t>
      </w:r>
      <w:r w:rsidRPr="005C53B8">
        <w:rPr>
          <w:rFonts w:cs="B Nazanin"/>
          <w:sz w:val="26"/>
        </w:rPr>
        <w:t>.</w:t>
      </w:r>
      <w:r w:rsidRPr="005C53B8">
        <w:rPr>
          <w:rFonts w:cs="B Nazanin"/>
          <w:sz w:val="26"/>
          <w:rtl/>
        </w:rPr>
        <w:t>داده‌های پژوهش با استفاده از پرسشنامه جمع‌آوری و تحلیل شدند. نتایج نشان داد که شیوه‌های مدیریت منابع انسانی به طور مستقیم بر عملکرد کارکنان تأثیر مثبت دارند و رضایت شغلی نقش میانجی معناداری در تقویت این رابطه ایفا می‌کند</w:t>
      </w:r>
      <w:r w:rsidRPr="005C53B8">
        <w:rPr>
          <w:rFonts w:cs="B Nazanin"/>
          <w:sz w:val="26"/>
        </w:rPr>
        <w:t>.</w:t>
      </w:r>
    </w:p>
    <w:p w14:paraId="4BEEBD78" w14:textId="77777777" w:rsidR="00DE6974" w:rsidRPr="005C53B8" w:rsidRDefault="00DE6974" w:rsidP="00075EA5">
      <w:pPr>
        <w:pStyle w:val="12"/>
        <w:rPr>
          <w:rFonts w:cs="B Nazanin"/>
          <w:sz w:val="26"/>
          <w:rtl/>
        </w:rPr>
      </w:pPr>
      <w:r w:rsidRPr="005C53B8">
        <w:rPr>
          <w:rFonts w:cs="B Nazanin" w:hint="cs"/>
          <w:sz w:val="26"/>
          <w:rtl/>
        </w:rPr>
        <w:t xml:space="preserve"> </w:t>
      </w:r>
      <w:r w:rsidRPr="005C53B8">
        <w:rPr>
          <w:rFonts w:cs="B Nazanin"/>
          <w:sz w:val="26"/>
          <w:rtl/>
        </w:rPr>
        <w:t>همچنین بابایی و همکاران (1402) در پژوهشی در اداره ورزش و جوانان استان البرز، به بررسی تأثیر مهارت‌های مدیریت منابع انسانی بر عملکرد کارکنان با نقش میانجی درگیری شغلی و تعهد سازمانی پرداختند. تعداد کارکنان این اداره در استان 280 نفر بوده اند که بر اساس جدول مورگان 162 نفر به عنوان نمونه به روش نمونه گیری تصادفی ساده انتخاب شد</w:t>
      </w:r>
      <w:r w:rsidRPr="005C53B8">
        <w:rPr>
          <w:rFonts w:cs="B Nazanin"/>
          <w:sz w:val="26"/>
        </w:rPr>
        <w:t>.</w:t>
      </w:r>
      <w:r w:rsidRPr="005C53B8">
        <w:rPr>
          <w:rFonts w:cs="B Nazanin" w:hint="cs"/>
          <w:sz w:val="26"/>
          <w:rtl/>
        </w:rPr>
        <w:t xml:space="preserve"> </w:t>
      </w:r>
      <w:r w:rsidRPr="005C53B8">
        <w:rPr>
          <w:rFonts w:cs="B Nazanin"/>
          <w:sz w:val="26"/>
          <w:rtl/>
        </w:rPr>
        <w:t>روش تجزیه و تحلیل داده ها مدلسازی معادلات ساختاری در نرم افزار که همه فرضیه ها تایید شد. یافته ها نشان داد که در این پژوهش خودرهبری بیشترین تاثیر را بر عملکرد کارکنان دارد. بنابراین توجه این اداره به ابعاد خودرهبری شامل خودهدفگذاری، خودتشویقی، خودتوبیخی، خودنگری و خوداقتدایی، سبب می شود کارکنان در چهار حوزه عملکرد یعنی انتخاب اهداف، تلاش و پشتکار، میزان بازبینی بادگیری و عملکرد کارآمد باشند. بنابراین استراتژی های اموزش و انگیزش نقش قابل توجهی در تشویق کارمندان به ابعاد خودرهبری دارد که پیشنهاد می شود مدیران برنامه های مستمری در جهت تدوین و اجرای این دو استراتژی داشته باشند</w:t>
      </w:r>
      <w:r w:rsidRPr="005C53B8">
        <w:rPr>
          <w:rFonts w:cs="B Nazanin"/>
          <w:sz w:val="26"/>
        </w:rPr>
        <w:t>.</w:t>
      </w:r>
      <w:r w:rsidRPr="005C53B8">
        <w:rPr>
          <w:rFonts w:cs="B Nazanin"/>
          <w:sz w:val="26"/>
          <w:rtl/>
        </w:rPr>
        <w:t xml:space="preserve">نتایج این مطالعه حاکی از آن بود که مهارت‌های مدیریتی موجب افزایش عملکرد کارکنان می‌شوند و درگیری شغلی و تعهد سازمانی نقش میانجی مهمی در این </w:t>
      </w:r>
      <w:r w:rsidRPr="005C53B8">
        <w:rPr>
          <w:rFonts w:cs="B Nazanin"/>
          <w:sz w:val="26"/>
          <w:rtl/>
        </w:rPr>
        <w:lastRenderedPageBreak/>
        <w:t>فرآیند دارند. این مطالعات بر اهمیت متغیرهای میانجی مانند رضایت و درگیری شغلی در ارتقاء عملکرد کارکنان تأکید دارند</w:t>
      </w:r>
      <w:r w:rsidRPr="005C53B8">
        <w:rPr>
          <w:rFonts w:cs="B Nazanin"/>
          <w:sz w:val="26"/>
        </w:rPr>
        <w:t>.</w:t>
      </w:r>
      <w:r w:rsidRPr="005C53B8">
        <w:rPr>
          <w:rFonts w:cs="B Nazanin" w:hint="cs"/>
          <w:sz w:val="26"/>
          <w:rtl/>
        </w:rPr>
        <w:t xml:space="preserve"> </w:t>
      </w:r>
    </w:p>
    <w:p w14:paraId="20E79118" w14:textId="77777777" w:rsidR="00DE6974" w:rsidRPr="005C53B8" w:rsidRDefault="00DE6974" w:rsidP="00075EA5">
      <w:pPr>
        <w:pStyle w:val="12"/>
        <w:rPr>
          <w:rFonts w:cs="B Nazanin"/>
          <w:sz w:val="26"/>
          <w:rtl/>
        </w:rPr>
      </w:pPr>
      <w:r w:rsidRPr="005C53B8">
        <w:rPr>
          <w:rFonts w:cs="B Nazanin"/>
          <w:sz w:val="26"/>
          <w:rtl/>
        </w:rPr>
        <w:t>فرج الهی (1401) به بررسی نقش واسطه ای شیوه‌های مدیریت منابع انسانی در تاثیرگذاری فرهنگ سازمان بر عملکرد کارکنان پرداخت. هدف از پژوهش حاضر بررسی تاثیرگذاری فرهنگ سازمان بر روی عملکرد شغلی کارکنان به واسطه اقدامات مدیریت منابع انسانی مبتنی بر دانش در سازمان امور مالیاتی استان تهران بود، این پژوهش از نظر هدف، پژوهش کاربردی و از نظر روش و شیوه پژوهش توصیفی-تحلیلی به شیوه پیمایشی و از نوع علی به شمار می‌رود. از روش کتابخانه ای در تدوین مبانی نظری و در مرحله</w:t>
      </w:r>
      <w:r w:rsidRPr="005C53B8">
        <w:rPr>
          <w:rFonts w:cs="B Nazanin" w:hint="cs"/>
          <w:sz w:val="26"/>
          <w:rtl/>
        </w:rPr>
        <w:t xml:space="preserve"> </w:t>
      </w:r>
      <w:r w:rsidRPr="005C53B8">
        <w:rPr>
          <w:rFonts w:cs="B Nazanin"/>
          <w:sz w:val="26"/>
          <w:rtl/>
        </w:rPr>
        <w:t xml:space="preserve">بررسی میدانی از پرسشنامه استاندارد بومی سازی شده استفاده گردیده است که، روایی و پایایی پرسشنامه نیزبه ترتیب از طریق آلفای کرونباخ به تایید رسیده است. جامعه آماری پژوهش مدیران سازمان امور مالیاتی در استان تهران می‌باشد. نتایج پژوهش نشان دادند که فرهنگ سازمانی بر روی عملکرد کارکنان تاثیر معناداری دارد. همچنین، فرهنگ سازمانی بر شیوه‌های مدیریت منابع انسانی تاثیر معناداری دارد و شیوه‌های مدیریت منابع انسانی بر عملکرد شغلی کارکنان تاثیر معناداری دارد. </w:t>
      </w:r>
    </w:p>
    <w:p w14:paraId="6EB5F9CB" w14:textId="77777777" w:rsidR="00DE6974" w:rsidRPr="005C53B8" w:rsidRDefault="00DE6974" w:rsidP="00075EA5">
      <w:pPr>
        <w:pStyle w:val="12"/>
        <w:rPr>
          <w:rFonts w:cs="B Nazanin"/>
          <w:sz w:val="26"/>
          <w:rtl/>
        </w:rPr>
      </w:pPr>
      <w:r w:rsidRPr="005C53B8">
        <w:rPr>
          <w:rFonts w:cs="B Nazanin"/>
          <w:sz w:val="26"/>
          <w:rtl/>
        </w:rPr>
        <w:t>اولیایی (1400) به بررسی تاثیر شیوه‌های مدیریت منابع انسانی بر مزیت رقابتی: با در نظر گرفتن نقش رضایت و اشتیاق کارکنان پرداختند. هدف این تحقیق بررسی تاثیر شیوه‌های مدیریت منابع انسانی بر مزیت رقابتی، با در نظر گرفتن نقش رضایت واشتیاق کارکنان است. جامعه آماری این تحقیق شامل پرسنل شرکت کشتی سازی (ایزوایکو) می‌شود و روش نمونه گیری از نوع نمونه گیری تصادفی ساده بوده که به منظور برآورد حجم نمونه از فرمول کوکران در جامعه محدود استفاده شد. داده‌های مورد نیاز تحقیق با استفاده از ۴ پرسشنامه شیوه‌های مدیریت منابع انسانی،</w:t>
      </w:r>
      <w:r w:rsidRPr="005C53B8">
        <w:rPr>
          <w:rFonts w:cs="B Nazanin" w:hint="cs"/>
          <w:sz w:val="26"/>
          <w:rtl/>
        </w:rPr>
        <w:t xml:space="preserve"> مزیت رقابتی</w:t>
      </w:r>
      <w:r w:rsidRPr="005C53B8">
        <w:rPr>
          <w:rFonts w:cs="B Nazanin"/>
          <w:sz w:val="26"/>
          <w:rtl/>
        </w:rPr>
        <w:t>، اشتیاق شغلی و رضایت شغلی هاپاک جمع آوری شد و پایایی این پرسشنامه‌ها از طریق آزمون آلفای کرونباخ مورد تایید قرار گرفت. فرضیات تحقیق با استفاده از رگرسیون خطی مورد بررسی قرار گرفت و نتایج در میان نمونه مورد مطالعه نشان داد شیوه‌های مدیریت منابع انسانی بر مزیت رقابتی، رضایت و</w:t>
      </w:r>
      <w:r w:rsidRPr="005C53B8">
        <w:rPr>
          <w:rFonts w:cs="B Nazanin" w:hint="cs"/>
          <w:sz w:val="26"/>
          <w:rtl/>
        </w:rPr>
        <w:t xml:space="preserve"> اشتیاق کارکنان</w:t>
      </w:r>
      <w:r w:rsidRPr="005C53B8">
        <w:rPr>
          <w:rFonts w:cs="B Nazanin"/>
          <w:sz w:val="26"/>
        </w:rPr>
        <w:t> </w:t>
      </w:r>
      <w:r w:rsidRPr="005C53B8">
        <w:rPr>
          <w:rFonts w:cs="B Nazanin"/>
          <w:sz w:val="26"/>
          <w:rtl/>
        </w:rPr>
        <w:t>تاثیر معناداری دارد. همچنین شیوه‌های مدیریت منابع انسانی با متغیرهای میانجی رضایت و</w:t>
      </w:r>
      <w:r w:rsidRPr="005C53B8">
        <w:rPr>
          <w:rFonts w:cs="Calibri" w:hint="cs"/>
          <w:sz w:val="26"/>
          <w:rtl/>
        </w:rPr>
        <w:t> </w:t>
      </w:r>
      <w:r w:rsidRPr="005C53B8">
        <w:rPr>
          <w:rFonts w:cs="B Nazanin" w:hint="cs"/>
          <w:sz w:val="26"/>
          <w:rtl/>
        </w:rPr>
        <w:t>اشتیاق کارکنان</w:t>
      </w:r>
      <w:r w:rsidRPr="005C53B8">
        <w:rPr>
          <w:rFonts w:cs="Calibri" w:hint="cs"/>
          <w:sz w:val="26"/>
          <w:rtl/>
        </w:rPr>
        <w:t> </w:t>
      </w:r>
      <w:r w:rsidRPr="005C53B8">
        <w:rPr>
          <w:rFonts w:cs="B Nazanin"/>
          <w:sz w:val="26"/>
        </w:rPr>
        <w:t> </w:t>
      </w:r>
      <w:r w:rsidRPr="005C53B8">
        <w:rPr>
          <w:rFonts w:cs="B Nazanin"/>
          <w:sz w:val="26"/>
          <w:rtl/>
        </w:rPr>
        <w:t>به صورت معناداری بر</w:t>
      </w:r>
      <w:r w:rsidRPr="005C53B8">
        <w:rPr>
          <w:rFonts w:cs="B Nazanin" w:hint="cs"/>
          <w:sz w:val="26"/>
          <w:rtl/>
        </w:rPr>
        <w:t xml:space="preserve"> مزیت رقابتی</w:t>
      </w:r>
      <w:r w:rsidRPr="005C53B8">
        <w:rPr>
          <w:rFonts w:cs="B Nazanin"/>
          <w:sz w:val="26"/>
        </w:rPr>
        <w:t> </w:t>
      </w:r>
      <w:r w:rsidRPr="005C53B8">
        <w:rPr>
          <w:rFonts w:cs="B Nazanin"/>
          <w:sz w:val="26"/>
          <w:rtl/>
        </w:rPr>
        <w:t>تاثیر دارد</w:t>
      </w:r>
      <w:r w:rsidRPr="005C53B8">
        <w:rPr>
          <w:rFonts w:cs="B Nazanin"/>
          <w:sz w:val="26"/>
        </w:rPr>
        <w:t>.</w:t>
      </w:r>
    </w:p>
    <w:p w14:paraId="563CC3CD" w14:textId="77777777" w:rsidR="00DE6974" w:rsidRPr="005C53B8" w:rsidRDefault="00DE6974" w:rsidP="00075EA5">
      <w:pPr>
        <w:pStyle w:val="12"/>
        <w:rPr>
          <w:rFonts w:cs="B Nazanin"/>
          <w:sz w:val="26"/>
          <w:rtl/>
        </w:rPr>
      </w:pPr>
      <w:r w:rsidRPr="005C53B8">
        <w:rPr>
          <w:rFonts w:cs="B Nazanin"/>
          <w:sz w:val="26"/>
          <w:rtl/>
        </w:rPr>
        <w:t xml:space="preserve">حوض سیری (1399) به بررسی رابطه بین شیوه‌های مدیریت منابع انسانی و عملکرد شغلی با توجه به نقش واسطه ای قراردادهای روانشناختی (مورد مطالعه: کارکنان شعب بانک ملی شهرستان کاشان) پرداختند. هدف از این مطالعه بررسی ارتباط بین روش‌های مدیریت منابع </w:t>
      </w:r>
      <w:r w:rsidRPr="005C53B8">
        <w:rPr>
          <w:rFonts w:cs="B Nazanin"/>
          <w:sz w:val="26"/>
          <w:rtl/>
        </w:rPr>
        <w:lastRenderedPageBreak/>
        <w:t>انسانی با عملکرد شغلی کارکنان شعب بانک‌های ملی شهرستان کاشان می‌باشد. بدین منظور تعداد 110 نفر از کارکنان شاغل در شعب مختلف به روش خوشه ای تصادفی انتخاب و اطلاعات مورد نیاز از طریق پرسشنامه جمع آوری شد. این پرسشنامه حاوی سوالاتی در خصوص ادراک کارکنان از عملکرد شغلی خودشان است. در مجموع این پژوهش، مبنای نظری قوی را برای ارتباط میان روش‌های مدیریت منابع انسانی با عملکرد شغلی کارکنان بانک نشان می‌دهد و از سویی دیگر مبین این حقیقت است که ارتباط میان این متغیرها را می‌توان از طریق نقش واسطه ای تحقق قراردادهای روانشناختی، تعدیل نمود.</w:t>
      </w:r>
    </w:p>
    <w:p w14:paraId="74306E67" w14:textId="77777777" w:rsidR="00DE6974" w:rsidRPr="005C53B8" w:rsidRDefault="00DE6974" w:rsidP="00075EA5">
      <w:pPr>
        <w:pStyle w:val="12"/>
        <w:rPr>
          <w:rFonts w:cs="B Nazanin"/>
          <w:sz w:val="26"/>
          <w:rtl/>
          <w:lang w:bidi="ar-SA"/>
        </w:rPr>
      </w:pPr>
      <w:r w:rsidRPr="005C53B8">
        <w:rPr>
          <w:rFonts w:cs="B Nazanin" w:hint="cs"/>
          <w:sz w:val="26"/>
          <w:rtl/>
        </w:rPr>
        <w:t>کلتو</w:t>
      </w:r>
      <w:r w:rsidRPr="005C53B8">
        <w:rPr>
          <w:rStyle w:val="FootnoteReference"/>
          <w:rFonts w:cs="B Nazanin"/>
          <w:sz w:val="26"/>
          <w:rtl/>
        </w:rPr>
        <w:footnoteReference w:id="48"/>
      </w:r>
      <w:r w:rsidRPr="005C53B8">
        <w:rPr>
          <w:rFonts w:cs="B Nazanin" w:hint="cs"/>
          <w:sz w:val="26"/>
          <w:rtl/>
        </w:rPr>
        <w:t xml:space="preserve"> (2024) به بررسی </w:t>
      </w:r>
      <w:r w:rsidRPr="005C53B8">
        <w:rPr>
          <w:rFonts w:cs="B Nazanin"/>
          <w:sz w:val="26"/>
          <w:rtl/>
          <w:lang w:bidi="ar-SA"/>
        </w:rPr>
        <w:t>تأثیر اجرای توسعه منابع انسانی بر عملکرد کارکنان با نقش میانجی رضایت شغلی در میان اعضای هیئت علمی دانشگاه میزبان تپی در جنوب‌غربی اتیوپی</w:t>
      </w:r>
      <w:r w:rsidRPr="005C53B8">
        <w:rPr>
          <w:rFonts w:cs="B Nazanin" w:hint="cs"/>
          <w:sz w:val="26"/>
          <w:rtl/>
          <w:lang w:bidi="ar-SA"/>
        </w:rPr>
        <w:t xml:space="preserve"> پرداخت. در این پژوهش </w:t>
      </w:r>
      <w:r w:rsidRPr="005C53B8">
        <w:rPr>
          <w:rFonts w:cs="B Nazanin"/>
          <w:sz w:val="26"/>
          <w:rtl/>
        </w:rPr>
        <w:t>تأثیر اجرای شیوه‌های توسعه منابع انسانی بر عملکرد کارکنان را بررسی کرد، به‌طوری‌که رضایت شغلی به‌عنوان یک متغیر میانجی در میان اعضای هیئت علمی دانشگاه م</w:t>
      </w:r>
      <w:r w:rsidRPr="005C53B8">
        <w:rPr>
          <w:rFonts w:cs="B Nazanin" w:hint="cs"/>
          <w:sz w:val="26"/>
          <w:rtl/>
        </w:rPr>
        <w:t>یزا</w:t>
      </w:r>
      <w:r w:rsidRPr="005C53B8">
        <w:rPr>
          <w:rFonts w:cs="B Nazanin"/>
          <w:sz w:val="26"/>
          <w:rtl/>
        </w:rPr>
        <w:t>ن تپی نقش داشت. برای انجام تحقیق، پرسشنامه‌ای استاندارد مبتنی بر مقیاس لیکرت به اعضای هیئت علمی که از هشت دانشکده دانشگاه میزان تپی</w:t>
      </w:r>
      <w:r w:rsidRPr="005C53B8">
        <w:rPr>
          <w:rFonts w:cs="B Nazanin" w:hint="cs"/>
          <w:sz w:val="26"/>
          <w:rtl/>
        </w:rPr>
        <w:t xml:space="preserve"> </w:t>
      </w:r>
      <w:r w:rsidRPr="005C53B8">
        <w:rPr>
          <w:rFonts w:cs="B Nazanin"/>
          <w:sz w:val="26"/>
          <w:rtl/>
        </w:rPr>
        <w:t>با روش نمونه‌گیری تصادفی طبقه‌بندی شده انتخاب شده بودند، ارائه شد. برای تحلیل داده‌ها از آمار توصیفی و استنباطی شامل مدل معادلات ساختاری و آزمون</w:t>
      </w:r>
      <w:r w:rsidRPr="005C53B8">
        <w:rPr>
          <w:rFonts w:cs="B Nazanin"/>
          <w:sz w:val="26"/>
          <w:lang w:bidi="ar-SA"/>
        </w:rPr>
        <w:t xml:space="preserve"> t </w:t>
      </w:r>
      <w:r w:rsidRPr="005C53B8">
        <w:rPr>
          <w:rFonts w:cs="B Nazanin"/>
          <w:sz w:val="26"/>
          <w:rtl/>
        </w:rPr>
        <w:t>استفاده گردید. نتایج نشان داد که رابطه مثبت و معناداری بین شیوه‌های توسعه منابع انسانی و عملکرد کارکنان وجود دارد. همچنین رضایت شغلی به‌عنوان عاملی میانجی بین شیوه‌های مدیریت منابع انسانی و عملکرد کارکنان شناخته شد. ابعاد خاصی از شیوه‌های توسعه منابع انسانی مانند آموزش و توسعه، پیشرفت شغلی دانشگاهی، روحیه کار تیمی و مشاوره تأثیرات معناداری بر عملکرد کارکنان داشتند که هم اثرات مثبت و هم منفی در آن‌ها مشاهده شد. علاوه بر این، پیشرفت شغلی دانشگاهی، برنامه‌ریزی جانشینی و مشاوره تأثیر مثبت و معناداری بر اعضای هیئت علمی دانشگاه میزان تپی</w:t>
      </w:r>
      <w:r w:rsidRPr="005C53B8">
        <w:rPr>
          <w:rFonts w:cs="B Nazanin" w:hint="cs"/>
          <w:sz w:val="26"/>
          <w:rtl/>
        </w:rPr>
        <w:t xml:space="preserve"> </w:t>
      </w:r>
      <w:r w:rsidRPr="005C53B8">
        <w:rPr>
          <w:rFonts w:cs="B Nazanin"/>
          <w:sz w:val="26"/>
          <w:rtl/>
        </w:rPr>
        <w:t xml:space="preserve">داشتند. مطالعه نشان داد که آموزش و توسعه، پیشرفت شغلی دانشگاهی، کار تیمی، مشاوره و رضایت شغلی به طور قابل توجهی بر عملکرد کارکنان تأثیرگذار هستند. نتایج تحلیل رگرسیون با استفاده از مدل معادلات ساختاری نشان داد که رضایت شغلی، آموزش و توسعه و کار تیمی تأثیر مثبت بر عملکرد اعضای هیئت علمی دارند، در حالی که پیشرفت شغلی دانشگاهی و مشاوره تأثیر منفی بر عملکرد داشتند. همچنین پیشرفت شغلی دانشگاهی، کار تیمی، مشاوره و برنامه‌ریزی جانشینی تأثیر مثبتی بر رضایت شغلی دارند. تحلیل نقش میانجی نشان داد که پیشرفت شغلی دانشگاهی و مشاوره به صورت جزئی میانجی عملکرد کارکنان </w:t>
      </w:r>
      <w:r w:rsidRPr="005C53B8">
        <w:rPr>
          <w:rFonts w:cs="B Nazanin"/>
          <w:sz w:val="26"/>
          <w:rtl/>
        </w:rPr>
        <w:lastRenderedPageBreak/>
        <w:t>هستند، در حالی که برنامه‌ریزی جانشینی به طور کامل این نقش میانجی را ایفا می‌کند. بنابراین، تمرکز بر آموزش و توسعه، ارزیابی عملکرد، پاداش‌ها، کار تیمی، پیشرفت شغلی دانشگاهی، برنامه‌ریزی جانشینی و مشاوره برای افزایش رضایت شغلی اعضای هیئت علمی دانشگاه م</w:t>
      </w:r>
      <w:r w:rsidRPr="005C53B8">
        <w:rPr>
          <w:rFonts w:cs="B Nazanin" w:hint="cs"/>
          <w:sz w:val="26"/>
          <w:rtl/>
        </w:rPr>
        <w:t>یزان</w:t>
      </w:r>
      <w:r w:rsidRPr="005C53B8">
        <w:rPr>
          <w:rFonts w:cs="B Nazanin"/>
          <w:sz w:val="26"/>
          <w:rtl/>
        </w:rPr>
        <w:t xml:space="preserve"> تپی ضروری است</w:t>
      </w:r>
      <w:r w:rsidRPr="005C53B8">
        <w:rPr>
          <w:rFonts w:cs="B Nazanin"/>
          <w:sz w:val="26"/>
          <w:lang w:bidi="ar-SA"/>
        </w:rPr>
        <w:t>.</w:t>
      </w:r>
    </w:p>
    <w:p w14:paraId="01086AF2" w14:textId="77777777" w:rsidR="00DE6974" w:rsidRPr="005C53B8" w:rsidRDefault="00DE6974" w:rsidP="00075EA5">
      <w:pPr>
        <w:pStyle w:val="12"/>
        <w:rPr>
          <w:rFonts w:cs="B Nazanin"/>
          <w:sz w:val="26"/>
          <w:rtl/>
          <w:lang w:bidi="ar-SA"/>
        </w:rPr>
      </w:pPr>
      <w:r w:rsidRPr="005C53B8">
        <w:rPr>
          <w:rFonts w:cs="B Nazanin" w:hint="cs"/>
          <w:sz w:val="26"/>
          <w:rtl/>
          <w:lang w:bidi="ar-SA"/>
        </w:rPr>
        <w:t>شهزاد و همکاران</w:t>
      </w:r>
      <w:r w:rsidRPr="005C53B8">
        <w:rPr>
          <w:rStyle w:val="FootnoteReference"/>
          <w:rFonts w:cs="B Nazanin"/>
          <w:sz w:val="26"/>
          <w:rtl/>
          <w:lang w:bidi="ar-SA"/>
        </w:rPr>
        <w:footnoteReference w:id="49"/>
      </w:r>
      <w:r w:rsidRPr="005C53B8">
        <w:rPr>
          <w:rFonts w:cs="B Nazanin" w:hint="cs"/>
          <w:sz w:val="26"/>
          <w:rtl/>
          <w:lang w:bidi="ar-SA"/>
        </w:rPr>
        <w:t xml:space="preserve"> (2024)، </w:t>
      </w:r>
      <w:r w:rsidRPr="005C53B8">
        <w:rPr>
          <w:rFonts w:cs="B Nazanin" w:hint="cs"/>
          <w:sz w:val="26"/>
          <w:rtl/>
        </w:rPr>
        <w:t>د</w:t>
      </w:r>
      <w:r w:rsidRPr="005C53B8">
        <w:rPr>
          <w:rFonts w:cs="B Nazanin"/>
          <w:sz w:val="26"/>
          <w:rtl/>
        </w:rPr>
        <w:t xml:space="preserve">ر پژوهشی به بررسی تأثیر </w:t>
      </w:r>
      <w:r w:rsidRPr="005C53B8">
        <w:rPr>
          <w:rFonts w:cs="B Nazanin" w:hint="cs"/>
          <w:sz w:val="26"/>
          <w:rtl/>
        </w:rPr>
        <w:t>شیوه های</w:t>
      </w:r>
      <w:r w:rsidRPr="005C53B8">
        <w:rPr>
          <w:rFonts w:cs="B Nazanin"/>
          <w:sz w:val="26"/>
          <w:rtl/>
        </w:rPr>
        <w:t xml:space="preserve"> منابع انسانی  بر عملکرد کارکنان در بخش دولتی مراکش با نقش میانجی رضایت شغلی و تعهد عاطفی پرداخت. این مطالعه هدف داشت تا چگونگی تأثیر مدیریت منابع انسانی شامل استخدام، آموزش، جبران خدمات و فرصت‌های شغلی داخلی را بر رضایت شغلی، تعهد عاطفی و در نهایت عملکرد کارکنان بررسی کند</w:t>
      </w:r>
      <w:r w:rsidRPr="005C53B8">
        <w:rPr>
          <w:rFonts w:cs="B Nazanin"/>
          <w:sz w:val="26"/>
        </w:rPr>
        <w:t>.</w:t>
      </w:r>
      <w:r w:rsidRPr="005C53B8">
        <w:rPr>
          <w:rFonts w:cs="B Nazanin" w:hint="cs"/>
          <w:sz w:val="26"/>
          <w:rtl/>
        </w:rPr>
        <w:t xml:space="preserve"> </w:t>
      </w:r>
      <w:r w:rsidRPr="005C53B8">
        <w:rPr>
          <w:rFonts w:cs="B Nazanin"/>
          <w:sz w:val="26"/>
          <w:rtl/>
          <w:lang w:bidi="ar-SA"/>
        </w:rPr>
        <w:t>برای جمع‌آوری داده‌ها، پرسشنامه‌ای مبتنی بر مقیاس لیکرت به کارکنان بخش دولتی ارائه شد و نمونه‌گیری به صورت هدفمند انجام گرفت. داده‌های به‌دست‌آمده با استفاده از آمار توصیفی و مدل معادلات ساختاری</w:t>
      </w:r>
      <w:r w:rsidRPr="005C53B8">
        <w:rPr>
          <w:rFonts w:cs="B Nazanin" w:hint="cs"/>
          <w:sz w:val="26"/>
          <w:rtl/>
          <w:lang w:bidi="ar-SA"/>
        </w:rPr>
        <w:t xml:space="preserve"> </w:t>
      </w:r>
      <w:r w:rsidRPr="005C53B8">
        <w:rPr>
          <w:rFonts w:cs="B Nazanin"/>
          <w:sz w:val="26"/>
          <w:rtl/>
          <w:lang w:bidi="ar-SA"/>
        </w:rPr>
        <w:t xml:space="preserve">تحلیل شد. نتایج نشان داد که رویه های  منابع انسانی  به طور مثبت و معناداری بر رضایت شغلی و تعهد عاطفی تأثیر گذاشته‌اند که این عوامل نقش میانجی بین </w:t>
      </w:r>
      <w:r w:rsidRPr="00237C3C">
        <w:rPr>
          <w:rFonts w:cs="B Nazanin"/>
          <w:sz w:val="26"/>
          <w:rtl/>
          <w:lang w:bidi="ar-SA"/>
        </w:rPr>
        <w:t>مدیریت منابع انسانی و عملکرد کارکنان را ایفا می‌کنند</w:t>
      </w:r>
      <w:r w:rsidRPr="00237C3C">
        <w:rPr>
          <w:rFonts w:cs="B Nazanin"/>
          <w:sz w:val="26"/>
          <w:lang w:bidi="ar-SA"/>
        </w:rPr>
        <w:t>.</w:t>
      </w:r>
      <w:r w:rsidRPr="00237C3C">
        <w:rPr>
          <w:rFonts w:cs="B Nazanin" w:hint="cs"/>
          <w:sz w:val="26"/>
          <w:rtl/>
          <w:lang w:bidi="ar-SA"/>
        </w:rPr>
        <w:t xml:space="preserve"> </w:t>
      </w:r>
      <w:r w:rsidRPr="00237C3C">
        <w:rPr>
          <w:rFonts w:cs="B Nazanin"/>
          <w:sz w:val="26"/>
          <w:rtl/>
          <w:lang w:bidi="ar-SA"/>
        </w:rPr>
        <w:t>همچنین پژوهش بیان کرد که افزایش رضایت شغلی و تعهد عاطفی</w:t>
      </w:r>
      <w:r w:rsidRPr="005C53B8">
        <w:rPr>
          <w:rFonts w:cs="B Nazanin"/>
          <w:sz w:val="26"/>
          <w:rtl/>
          <w:lang w:bidi="ar-SA"/>
        </w:rPr>
        <w:t xml:space="preserve"> کارکنان موجب بهبود عملکرد شغلی آنان می‌شود و سازمان‌ها می‌توانند با تمرکز بر شیوه‌های مؤثر منابع انسانی، رضایت و تعهد را در کارکنان تقویت کنند تا عملکرد سازمانی بهبود یابد</w:t>
      </w:r>
      <w:r w:rsidRPr="005C53B8">
        <w:rPr>
          <w:rFonts w:cs="B Nazanin"/>
          <w:sz w:val="26"/>
          <w:lang w:bidi="ar-SA"/>
        </w:rPr>
        <w:t>.</w:t>
      </w:r>
    </w:p>
    <w:p w14:paraId="3AFB6D67" w14:textId="77777777" w:rsidR="00DE6974" w:rsidRPr="005C53B8" w:rsidRDefault="00DE6974" w:rsidP="00075EA5">
      <w:pPr>
        <w:pStyle w:val="12"/>
        <w:rPr>
          <w:rFonts w:cs="B Nazanin"/>
          <w:sz w:val="26"/>
        </w:rPr>
      </w:pPr>
      <w:r w:rsidRPr="005C53B8">
        <w:rPr>
          <w:rFonts w:cs="B Nazanin" w:hint="cs"/>
          <w:sz w:val="26"/>
          <w:rtl/>
          <w:lang w:bidi="ar-SA"/>
        </w:rPr>
        <w:t>کیران و همکاران</w:t>
      </w:r>
      <w:r w:rsidRPr="005C53B8">
        <w:rPr>
          <w:rStyle w:val="FootnoteReference"/>
          <w:rFonts w:cs="B Nazanin"/>
          <w:sz w:val="26"/>
          <w:rtl/>
          <w:lang w:bidi="ar-SA"/>
        </w:rPr>
        <w:footnoteReference w:id="50"/>
      </w:r>
      <w:r w:rsidRPr="005C53B8">
        <w:rPr>
          <w:rFonts w:cs="B Nazanin" w:hint="cs"/>
          <w:sz w:val="26"/>
          <w:rtl/>
          <w:lang w:bidi="ar-SA"/>
        </w:rPr>
        <w:t xml:space="preserve"> (2024)، </w:t>
      </w:r>
      <w:r w:rsidRPr="005C53B8">
        <w:rPr>
          <w:rFonts w:cs="B Nazanin"/>
          <w:sz w:val="26"/>
          <w:rtl/>
        </w:rPr>
        <w:t xml:space="preserve">در پژوهشی به بررسی تأثیر </w:t>
      </w:r>
      <w:r w:rsidRPr="005C53B8">
        <w:rPr>
          <w:rFonts w:cs="B Nazanin" w:hint="cs"/>
          <w:sz w:val="26"/>
          <w:rtl/>
        </w:rPr>
        <w:t>شیوه های</w:t>
      </w:r>
      <w:r w:rsidRPr="005C53B8">
        <w:rPr>
          <w:rFonts w:cs="B Nazanin"/>
          <w:sz w:val="26"/>
          <w:rtl/>
        </w:rPr>
        <w:t xml:space="preserve"> منابع انسانی  بر عملکرد کارکنان در بخش دولتی پرداخت و نقش میانجی رضایت شغلی و درگیری شغلی را مورد بررسی قرار داد. هدف این مطالعه تحلیل رابطه میان مدیریت منابع انسانی، رضایت شغلی، درگیری شغلی و عملکرد کارکنان بود</w:t>
      </w:r>
      <w:r w:rsidRPr="005C53B8">
        <w:rPr>
          <w:rFonts w:cs="B Nazanin"/>
          <w:sz w:val="26"/>
        </w:rPr>
        <w:t>.</w:t>
      </w:r>
      <w:r w:rsidRPr="005C53B8">
        <w:rPr>
          <w:rFonts w:cs="B Nazanin" w:hint="cs"/>
          <w:sz w:val="26"/>
          <w:rtl/>
        </w:rPr>
        <w:t xml:space="preserve"> </w:t>
      </w:r>
      <w:r w:rsidRPr="005C53B8">
        <w:rPr>
          <w:rFonts w:cs="B Nazanin"/>
          <w:sz w:val="26"/>
          <w:rtl/>
          <w:lang w:bidi="ar-SA"/>
        </w:rPr>
        <w:t>برای گردآوری داده‌ها، پرسشنامه‌ای مبتنی بر مقیاس لیکرت به کارکنان بخش دولتی ارائه شد و نمونه‌گیری به صورت تصادفی انجام گرفت. داده‌ها با استفاده از تحلیل‌های آماری از جمله مدل معادلات ساختاری</w:t>
      </w:r>
      <w:r w:rsidRPr="005C53B8">
        <w:rPr>
          <w:rFonts w:cs="B Nazanin"/>
          <w:sz w:val="26"/>
          <w:lang w:bidi="ar-SA"/>
        </w:rPr>
        <w:t xml:space="preserve"> </w:t>
      </w:r>
      <w:r w:rsidRPr="005C53B8">
        <w:rPr>
          <w:rFonts w:cs="B Nazanin"/>
          <w:sz w:val="26"/>
          <w:rtl/>
          <w:lang w:bidi="ar-SA"/>
        </w:rPr>
        <w:t>مورد پردازش قرار گرفتند. نتایج نشان داد که رویه های  منابع انسانی  تاثیر مثبت و معناداری بر رضایت شغلی و درگیری شغلی دارند. همچنین، رضایت شغلی</w:t>
      </w:r>
      <w:r w:rsidRPr="005C53B8">
        <w:rPr>
          <w:rFonts w:cs="B Nazanin" w:hint="cs"/>
          <w:sz w:val="26"/>
          <w:rtl/>
          <w:lang w:bidi="ar-SA"/>
        </w:rPr>
        <w:t xml:space="preserve"> و </w:t>
      </w:r>
      <w:r w:rsidRPr="005C53B8">
        <w:rPr>
          <w:rFonts w:cs="B Nazanin"/>
          <w:sz w:val="26"/>
          <w:rtl/>
          <w:lang w:bidi="ar-SA"/>
        </w:rPr>
        <w:t>درگیری شغلی نقش میانجی قابل توجهی در ارتباط بین رویه های  منابع انسانی  و عملکرد کارکنان ایفا کردند</w:t>
      </w:r>
      <w:r w:rsidRPr="005C53B8">
        <w:rPr>
          <w:rFonts w:cs="B Nazanin"/>
          <w:sz w:val="26"/>
          <w:lang w:bidi="ar-SA"/>
        </w:rPr>
        <w:t>.</w:t>
      </w:r>
      <w:r w:rsidRPr="005C53B8">
        <w:rPr>
          <w:rFonts w:cs="B Nazanin" w:hint="cs"/>
          <w:sz w:val="26"/>
          <w:rtl/>
          <w:lang w:bidi="ar-SA"/>
        </w:rPr>
        <w:t xml:space="preserve"> </w:t>
      </w:r>
      <w:r w:rsidRPr="005C53B8">
        <w:rPr>
          <w:rFonts w:cs="B Nazanin"/>
          <w:sz w:val="26"/>
          <w:rtl/>
          <w:lang w:bidi="ar-SA"/>
        </w:rPr>
        <w:t xml:space="preserve">پژوهش نتیجه گرفت که برای بهبود عملکرد </w:t>
      </w:r>
      <w:r w:rsidRPr="005C53B8">
        <w:rPr>
          <w:rFonts w:cs="B Nazanin"/>
          <w:sz w:val="26"/>
          <w:rtl/>
          <w:lang w:bidi="ar-SA"/>
        </w:rPr>
        <w:lastRenderedPageBreak/>
        <w:t>کارکنان در بخش دولتی، لازم است سازمان‌ها علاوه بر بهبود رویه های  منابع انسانی ، رضایت و درگیری شغلی کارکنان را نیز افزایش دهند</w:t>
      </w:r>
      <w:r w:rsidRPr="005C53B8">
        <w:rPr>
          <w:rFonts w:cs="B Nazanin"/>
          <w:sz w:val="26"/>
          <w:lang w:bidi="ar-SA"/>
        </w:rPr>
        <w:t>.</w:t>
      </w:r>
    </w:p>
    <w:p w14:paraId="5AA0D7B1" w14:textId="77777777" w:rsidR="00DE6974" w:rsidRPr="005C53B8" w:rsidRDefault="00DE6974" w:rsidP="00075EA5">
      <w:pPr>
        <w:pStyle w:val="12"/>
        <w:rPr>
          <w:rFonts w:cs="B Nazanin"/>
          <w:sz w:val="26"/>
          <w:rtl/>
        </w:rPr>
      </w:pPr>
      <w:r w:rsidRPr="005C53B8">
        <w:rPr>
          <w:rFonts w:cs="B Nazanin"/>
          <w:sz w:val="26"/>
          <w:rtl/>
        </w:rPr>
        <w:t xml:space="preserve">استریپ و همکاران (2022) به بررسی </w:t>
      </w:r>
      <w:r w:rsidRPr="005C53B8">
        <w:rPr>
          <w:rFonts w:cs="B Nazanin"/>
          <w:sz w:val="26"/>
          <w:rtl/>
          <w:lang w:bidi="ar-SA"/>
        </w:rPr>
        <w:t xml:space="preserve">تاثیر رضایت از </w:t>
      </w:r>
      <w:r w:rsidRPr="005C53B8">
        <w:rPr>
          <w:rFonts w:cs="B Nazanin" w:hint="cs"/>
          <w:sz w:val="26"/>
          <w:rtl/>
          <w:lang w:bidi="ar-SA"/>
        </w:rPr>
        <w:t>شیوه های</w:t>
      </w:r>
      <w:r w:rsidRPr="005C53B8">
        <w:rPr>
          <w:rFonts w:cs="B Nazanin"/>
          <w:sz w:val="26"/>
          <w:rtl/>
          <w:lang w:bidi="ar-SA"/>
        </w:rPr>
        <w:t xml:space="preserve"> منابع انسانی  بر عملکرد کارکنان با نقش میانجی درگیری شغلی کارکنان</w:t>
      </w:r>
      <w:r w:rsidRPr="005C53B8">
        <w:rPr>
          <w:rFonts w:cs="B Nazanin"/>
          <w:sz w:val="26"/>
          <w:rtl/>
        </w:rPr>
        <w:t xml:space="preserve"> و سلامت پرداختند. این مطالعه ارزیابی‌های کارکنان از رویه های  منابع انسانی   را بررسی می‌کند که بسیار مهم و در عین حال ناشناخته هستند. نتایج این مطالعه نشان داد که این </w:t>
      </w:r>
      <w:r w:rsidRPr="005C53B8">
        <w:rPr>
          <w:rFonts w:cs="B Nazanin"/>
          <w:sz w:val="26"/>
          <w:rtl/>
          <w:lang w:bidi="ar-SA"/>
        </w:rPr>
        <w:t xml:space="preserve">رضایت از رویه های  منابع انسانی  بر عملکرد </w:t>
      </w:r>
      <w:r w:rsidRPr="005C53B8">
        <w:rPr>
          <w:rFonts w:cs="B Nazanin"/>
          <w:sz w:val="26"/>
          <w:rtl/>
        </w:rPr>
        <w:t xml:space="preserve">درون نقشی و برون نقشی کارکنان تاثیر گذار است. اگرچه تأثیرات آن برای عملکرد برون نقشی بیشتر است، همچنین نتایج نشان داد </w:t>
      </w:r>
      <w:r w:rsidRPr="005C53B8">
        <w:rPr>
          <w:rFonts w:cs="B Nazanin"/>
          <w:sz w:val="26"/>
          <w:rtl/>
          <w:lang w:bidi="ar-SA"/>
        </w:rPr>
        <w:t xml:space="preserve">رضایت از رویه های  منابع انسانی </w:t>
      </w:r>
      <w:r w:rsidRPr="005C53B8">
        <w:rPr>
          <w:rFonts w:cs="B Nazanin"/>
          <w:sz w:val="26"/>
          <w:rtl/>
        </w:rPr>
        <w:t xml:space="preserve"> </w:t>
      </w:r>
      <w:r w:rsidRPr="005C53B8">
        <w:rPr>
          <w:rFonts w:cs="B Nazanin"/>
          <w:sz w:val="26"/>
          <w:rtl/>
          <w:lang w:bidi="ar-SA"/>
        </w:rPr>
        <w:t>با نقش میانجی درگیری شغلی کارکنان</w:t>
      </w:r>
      <w:r w:rsidRPr="005C53B8">
        <w:rPr>
          <w:rFonts w:cs="B Nazanin"/>
          <w:sz w:val="26"/>
          <w:rtl/>
        </w:rPr>
        <w:t xml:space="preserve"> بر عملکرد کارکنان اثر گذار است.</w:t>
      </w:r>
    </w:p>
    <w:p w14:paraId="5BEBDEFE" w14:textId="677F8D58" w:rsidR="00D239B7" w:rsidRPr="005C53B8" w:rsidRDefault="00DE6974" w:rsidP="00075EA5">
      <w:pPr>
        <w:pStyle w:val="af2"/>
        <w:rPr>
          <w:rtl/>
        </w:rPr>
      </w:pPr>
      <w:r w:rsidRPr="005C53B8">
        <w:rPr>
          <w:rFonts w:cs="B Nazanin"/>
          <w:sz w:val="26"/>
          <w:rtl/>
        </w:rPr>
        <w:t>وو</w:t>
      </w:r>
      <w:r w:rsidRPr="005C53B8">
        <w:rPr>
          <w:rStyle w:val="FootnoteReference"/>
          <w:rFonts w:cs="B Nazanin"/>
          <w:sz w:val="26"/>
          <w:rtl/>
        </w:rPr>
        <w:footnoteReference w:id="51"/>
      </w:r>
      <w:r w:rsidRPr="005C53B8">
        <w:rPr>
          <w:rFonts w:cs="B Nazanin"/>
          <w:sz w:val="26"/>
          <w:rtl/>
        </w:rPr>
        <w:t xml:space="preserve"> و همکاران (2022) به خلق ایجاد ارزش مشترک و عملکرد شغلی کارکنان ورزشی: اثر واسطه ای مشارکت شغلی پرداختند. این مطالعه بر روی 181 نفر از کارکنان یک سازمان ورزشی در چین انجام شد و داده‌ها از طریق پرسشنامه‌های مبتنی بر وب جمع آوری گردید. نتایج نشان داد که رفتار درون نفشی (به عنوان معیاری از عملکرد شغلی کارکنان) با درگیری کاری و مشارکت شغلی رابطه مثبت دارد.</w:t>
      </w:r>
    </w:p>
    <w:p w14:paraId="619F04A5" w14:textId="77777777" w:rsidR="008140EC" w:rsidRPr="00D239B7" w:rsidRDefault="008140EC" w:rsidP="00075EA5">
      <w:pPr>
        <w:pStyle w:val="af2"/>
        <w:rPr>
          <w:rFonts w:cs="B Titr"/>
          <w:b/>
          <w:bCs/>
          <w:sz w:val="20"/>
          <w:szCs w:val="24"/>
          <w:rtl/>
        </w:rPr>
      </w:pPr>
      <w:r w:rsidRPr="00D239B7">
        <w:rPr>
          <w:rFonts w:cs="B Titr" w:hint="cs"/>
          <w:b/>
          <w:bCs/>
          <w:sz w:val="20"/>
          <w:szCs w:val="24"/>
          <w:rtl/>
        </w:rPr>
        <w:t>روش‌شناسی پژوهش</w:t>
      </w:r>
    </w:p>
    <w:p w14:paraId="4C07BBD4" w14:textId="77777777" w:rsidR="00DE6974" w:rsidRPr="005C53B8" w:rsidRDefault="00DE6974" w:rsidP="00075EA5">
      <w:pPr>
        <w:pStyle w:val="12"/>
        <w:rPr>
          <w:rFonts w:cs="B Nazanin"/>
          <w:sz w:val="26"/>
        </w:rPr>
      </w:pPr>
      <w:r w:rsidRPr="005C53B8">
        <w:rPr>
          <w:rFonts w:cs="B Nazanin"/>
          <w:sz w:val="26"/>
          <w:rtl/>
        </w:rPr>
        <w:t>تحقیق حاضر از نوع تحقیقات توصیفی است که هدف آن بررسی وضعیت موجود و چگونگی موضوع مطالعه می‌باشد و شامل جمع‌آوری اطلاعات برای آزمون فرضیه‌ها یا پاسخ به سوالات مربوط به وضعیت فعلی است. تحقیقات توصیفی هم کاربردی بوده و هم مبنایی، به‌طوری که نتایج آن در تصمیم‌گیری‌ها، سیاست‌گذاری‌ها و برنامه‌ریزی‌ها مورد استفاده قرار می‌گیرد (دلاور، ۱۴۰۱). از نظر روش جمع‌آوری داده‌ها، پژوهش حاضر به صورت پیمایشی انجام شده است. تحقیق پیمایشی زیرمجموعه‌ای از تحقیقات توصیفی است که در آن از گروه خاصی از افراد خواسته می‌شود به سوالات مشخصی پاسخ دهند. پرسشنامه، به عنوان ابزار اصلی جمع‌آوری داده‌ها، شامل مجموعه‌ای از سوالات هدفمند است که با استفاده از مقیاس‌های مختلف، دیدگاه و نظرات پاسخ‌دهندگان را می‌سنجد (دلاور، ۱۴۰۱). بنابراین این مطالعه به‌صورت توصیفی-پیمایشی طراحی شده است</w:t>
      </w:r>
      <w:r w:rsidRPr="005C53B8">
        <w:rPr>
          <w:rFonts w:cs="B Nazanin"/>
          <w:sz w:val="26"/>
        </w:rPr>
        <w:t>.</w:t>
      </w:r>
    </w:p>
    <w:p w14:paraId="5FBD86E2" w14:textId="77777777" w:rsidR="00DE6974" w:rsidRPr="005C53B8" w:rsidRDefault="00DE6974" w:rsidP="00075EA5">
      <w:pPr>
        <w:pStyle w:val="12"/>
        <w:rPr>
          <w:rFonts w:cs="B Nazanin"/>
          <w:sz w:val="26"/>
          <w:lang w:bidi="ar-SA"/>
        </w:rPr>
      </w:pPr>
      <w:r w:rsidRPr="005C53B8">
        <w:rPr>
          <w:rFonts w:cs="B Nazanin"/>
          <w:sz w:val="26"/>
          <w:rtl/>
          <w:lang w:bidi="ar-SA"/>
        </w:rPr>
        <w:t xml:space="preserve">جامعه آماری پژوهش، کلیه کارکنان شرکت نفت استان همدان بودند که در سال </w:t>
      </w:r>
      <w:r w:rsidRPr="005C53B8">
        <w:rPr>
          <w:rFonts w:cs="B Nazanin"/>
          <w:sz w:val="26"/>
          <w:rtl/>
        </w:rPr>
        <w:t>۱۴۰۱</w:t>
      </w:r>
      <w:r w:rsidRPr="005C53B8">
        <w:rPr>
          <w:rFonts w:cs="B Nazanin"/>
          <w:sz w:val="26"/>
          <w:rtl/>
          <w:lang w:bidi="ar-SA"/>
        </w:rPr>
        <w:t xml:space="preserve"> تعداد آنها </w:t>
      </w:r>
      <w:r w:rsidRPr="005C53B8">
        <w:rPr>
          <w:rFonts w:cs="B Nazanin"/>
          <w:sz w:val="26"/>
          <w:rtl/>
        </w:rPr>
        <w:t>۱۵۰</w:t>
      </w:r>
      <w:r w:rsidRPr="005C53B8">
        <w:rPr>
          <w:rFonts w:cs="B Nazanin"/>
          <w:sz w:val="26"/>
          <w:rtl/>
          <w:lang w:bidi="ar-SA"/>
        </w:rPr>
        <w:t xml:space="preserve"> نفر گزارش شده است. تعیین جامعه آماری اهمیت زیادی دارد زیرا حوزه تحقیق را </w:t>
      </w:r>
      <w:r w:rsidRPr="005C53B8">
        <w:rPr>
          <w:rFonts w:cs="B Nazanin"/>
          <w:sz w:val="26"/>
          <w:rtl/>
          <w:lang w:bidi="ar-SA"/>
        </w:rPr>
        <w:lastRenderedPageBreak/>
        <w:t xml:space="preserve">مشخص کرده و زمینه جمع‌آوری داده‌های لازم را فراهم می‌کند (دلاور، </w:t>
      </w:r>
      <w:r w:rsidRPr="005C53B8">
        <w:rPr>
          <w:rFonts w:cs="B Nazanin"/>
          <w:sz w:val="26"/>
          <w:rtl/>
        </w:rPr>
        <w:t xml:space="preserve">۱۴۰۱). </w:t>
      </w:r>
      <w:r w:rsidRPr="005C53B8">
        <w:rPr>
          <w:rFonts w:cs="B Nazanin"/>
          <w:sz w:val="26"/>
          <w:rtl/>
          <w:lang w:bidi="ar-SA"/>
        </w:rPr>
        <w:t>در بخش نظری و مبانی پژوهش، از روش کتابخانه‌ای استفاده شد و منابعی مانند مقالات و کتاب‌های مرتبط با موضوع مطالعه به کار گرفته شدند. برای جمع‌آوری داده‌های میدانی جهت آزمون فرضیه‌ها، پرسشنامه‌هایی درباره رضایت از رویه های  منابع انسانی ، عملکرد کارکنان و درگیری شغلی تهیه و پس از اخذ مجوزهای لازم، بین کارکنان شرکت نفت توزیع شد. پس از راهنمایی دقیق پاسخ‌دهندگان، پرسشنامه‌ها جمع‌آوری و برای تحلیل آماری آماده شدند</w:t>
      </w:r>
      <w:r w:rsidRPr="005C53B8">
        <w:rPr>
          <w:rFonts w:cs="B Nazanin"/>
          <w:sz w:val="26"/>
          <w:lang w:bidi="ar-SA"/>
        </w:rPr>
        <w:t>.</w:t>
      </w:r>
    </w:p>
    <w:p w14:paraId="1FFEED0F" w14:textId="29FC1550" w:rsidR="00450062" w:rsidRPr="00FD54E9" w:rsidRDefault="00DE6974" w:rsidP="00075EA5">
      <w:pPr>
        <w:bidi/>
        <w:jc w:val="both"/>
        <w:rPr>
          <w:rFonts w:cs="B Nazanin"/>
          <w:color w:val="EE0000"/>
          <w:sz w:val="26"/>
          <w:szCs w:val="26"/>
          <w:rtl/>
        </w:rPr>
      </w:pPr>
      <w:r w:rsidRPr="00FD54E9">
        <w:rPr>
          <w:rFonts w:cs="B Nazanin"/>
          <w:sz w:val="26"/>
          <w:szCs w:val="26"/>
          <w:rtl/>
        </w:rPr>
        <w:t>روش گردآوری داده‌ها شامل دو بخش کتابخانه‌ای و میدانی بود؛ بخش کتابخانه‌ای برای گردآوری اطلاعات مرتبط با ادبیات موضوع و پیشینه پژوهش به کار رفت و بخش میدانی برای تأیید یا رد فرضیه‌ها استفاده شد</w:t>
      </w:r>
      <w:r w:rsidRPr="00237C3C">
        <w:rPr>
          <w:rFonts w:cs="B Nazanin"/>
          <w:sz w:val="26"/>
          <w:szCs w:val="26"/>
          <w:rtl/>
        </w:rPr>
        <w:t>. پرسشنامه‌ها شامل سوالاتی درباره رضایت از رویه های منابع انسانی</w:t>
      </w:r>
      <w:r w:rsidR="00450062" w:rsidRPr="00237C3C">
        <w:rPr>
          <w:rFonts w:cs="B Nazanin" w:hint="cs"/>
          <w:sz w:val="26"/>
          <w:szCs w:val="26"/>
          <w:rtl/>
        </w:rPr>
        <w:t>(</w:t>
      </w:r>
      <w:r w:rsidR="00450062" w:rsidRPr="00237C3C">
        <w:rPr>
          <w:rFonts w:cs="B Nazanin"/>
          <w:sz w:val="26"/>
          <w:szCs w:val="26"/>
          <w:rtl/>
        </w:rPr>
        <w:t>یوساف و همکاران (2011)</w:t>
      </w:r>
      <w:r w:rsidR="00450062" w:rsidRPr="00237C3C">
        <w:rPr>
          <w:rFonts w:cs="B Nazanin" w:hint="cs"/>
          <w:sz w:val="26"/>
          <w:szCs w:val="26"/>
          <w:rtl/>
        </w:rPr>
        <w:t>)</w:t>
      </w:r>
      <w:r w:rsidRPr="00237C3C">
        <w:rPr>
          <w:rFonts w:cs="B Nazanin"/>
          <w:sz w:val="26"/>
          <w:szCs w:val="26"/>
          <w:rtl/>
        </w:rPr>
        <w:t xml:space="preserve"> ، عملکرد برون‌نقشی</w:t>
      </w:r>
      <w:r w:rsidR="00450062" w:rsidRPr="00237C3C">
        <w:rPr>
          <w:rFonts w:cs="B Nazanin" w:hint="cs"/>
          <w:sz w:val="26"/>
          <w:szCs w:val="26"/>
          <w:rtl/>
        </w:rPr>
        <w:t xml:space="preserve"> کارکنان (</w:t>
      </w:r>
      <w:r w:rsidR="00450062" w:rsidRPr="00237C3C">
        <w:rPr>
          <w:rFonts w:cs="B Nazanin"/>
          <w:sz w:val="26"/>
          <w:szCs w:val="26"/>
          <w:rtl/>
        </w:rPr>
        <w:t>النابولسی (2021)</w:t>
      </w:r>
      <w:r w:rsidR="00450062" w:rsidRPr="00237C3C">
        <w:rPr>
          <w:rFonts w:cs="B Nazanin" w:hint="cs"/>
          <w:sz w:val="26"/>
          <w:szCs w:val="26"/>
          <w:rtl/>
        </w:rPr>
        <w:t>)</w:t>
      </w:r>
      <w:r w:rsidRPr="00237C3C">
        <w:rPr>
          <w:rFonts w:cs="B Nazanin"/>
          <w:sz w:val="26"/>
          <w:szCs w:val="26"/>
          <w:rtl/>
        </w:rPr>
        <w:t xml:space="preserve"> و </w:t>
      </w:r>
      <w:r w:rsidR="00450062" w:rsidRPr="00237C3C">
        <w:rPr>
          <w:rFonts w:cs="B Nazanin" w:hint="cs"/>
          <w:sz w:val="26"/>
          <w:szCs w:val="26"/>
          <w:rtl/>
        </w:rPr>
        <w:t xml:space="preserve">عملکرد </w:t>
      </w:r>
      <w:r w:rsidRPr="00237C3C">
        <w:rPr>
          <w:rFonts w:cs="B Nazanin"/>
          <w:sz w:val="26"/>
          <w:szCs w:val="26"/>
          <w:rtl/>
        </w:rPr>
        <w:t xml:space="preserve">درون‌نقشی کارکنان </w:t>
      </w:r>
      <w:r w:rsidR="00450062" w:rsidRPr="00237C3C">
        <w:rPr>
          <w:rFonts w:cs="B Nazanin" w:hint="cs"/>
          <w:sz w:val="26"/>
          <w:szCs w:val="26"/>
          <w:rtl/>
        </w:rPr>
        <w:t>(</w:t>
      </w:r>
      <w:r w:rsidR="00450062" w:rsidRPr="00237C3C">
        <w:rPr>
          <w:rFonts w:cs="B Nazanin"/>
          <w:sz w:val="26"/>
          <w:szCs w:val="26"/>
          <w:rtl/>
        </w:rPr>
        <w:t>تامنها و همکاران (2021)</w:t>
      </w:r>
      <w:r w:rsidR="00450062" w:rsidRPr="00237C3C">
        <w:rPr>
          <w:rFonts w:cs="B Nazanin" w:hint="cs"/>
          <w:sz w:val="26"/>
          <w:szCs w:val="26"/>
          <w:rtl/>
        </w:rPr>
        <w:t xml:space="preserve">) </w:t>
      </w:r>
      <w:r w:rsidRPr="00237C3C">
        <w:rPr>
          <w:rFonts w:cs="B Nazanin"/>
          <w:sz w:val="26"/>
          <w:szCs w:val="26"/>
          <w:rtl/>
        </w:rPr>
        <w:t>و همچنین درگیری شغلی</w:t>
      </w:r>
      <w:r w:rsidR="00450062" w:rsidRPr="00237C3C">
        <w:rPr>
          <w:rFonts w:cs="B Nazanin" w:hint="cs"/>
          <w:sz w:val="26"/>
          <w:szCs w:val="26"/>
          <w:rtl/>
        </w:rPr>
        <w:t>(</w:t>
      </w:r>
      <w:r w:rsidR="00450062" w:rsidRPr="00237C3C">
        <w:rPr>
          <w:rFonts w:cs="B Nazanin"/>
          <w:sz w:val="26"/>
          <w:szCs w:val="26"/>
          <w:rtl/>
        </w:rPr>
        <w:t>عزیز (2021)</w:t>
      </w:r>
      <w:r w:rsidR="00450062" w:rsidRPr="00237C3C">
        <w:rPr>
          <w:rFonts w:cs="B Nazanin" w:hint="cs"/>
          <w:sz w:val="26"/>
          <w:szCs w:val="26"/>
          <w:rtl/>
        </w:rPr>
        <w:t>)</w:t>
      </w:r>
      <w:r w:rsidRPr="00237C3C">
        <w:rPr>
          <w:rFonts w:cs="B Nazanin"/>
          <w:sz w:val="26"/>
          <w:szCs w:val="26"/>
          <w:rtl/>
        </w:rPr>
        <w:t xml:space="preserve"> بودند. </w:t>
      </w:r>
      <w:r w:rsidR="00450062" w:rsidRPr="00237C3C">
        <w:rPr>
          <w:rFonts w:cs="B Nazanin"/>
          <w:sz w:val="26"/>
          <w:szCs w:val="26"/>
          <w:rtl/>
        </w:rPr>
        <w:t>ربط سوالات پرسشنامه با متغیرهای پژوهش در جدول 1 آورده شده است:</w:t>
      </w:r>
    </w:p>
    <w:p w14:paraId="11D92375" w14:textId="6661E46C" w:rsidR="00450062" w:rsidRPr="00237C3C" w:rsidRDefault="00450062" w:rsidP="00075EA5">
      <w:pPr>
        <w:pStyle w:val="12"/>
        <w:jc w:val="center"/>
        <w:rPr>
          <w:rFonts w:cs="B Nazanin"/>
          <w:b/>
          <w:bCs/>
          <w:szCs w:val="22"/>
          <w:rtl/>
        </w:rPr>
      </w:pPr>
      <w:bookmarkStart w:id="2" w:name="_Toc514487797"/>
      <w:bookmarkStart w:id="3" w:name="_Toc139232194"/>
      <w:r w:rsidRPr="00237C3C">
        <w:rPr>
          <w:rFonts w:cs="B Nazanin"/>
          <w:b/>
          <w:bCs/>
          <w:szCs w:val="22"/>
          <w:rtl/>
        </w:rPr>
        <w:t>جدول شماره</w:t>
      </w:r>
      <w:r w:rsidR="00237C3C">
        <w:rPr>
          <w:rFonts w:cs="B Nazanin" w:hint="cs"/>
          <w:b/>
          <w:bCs/>
          <w:szCs w:val="22"/>
          <w:rtl/>
        </w:rPr>
        <w:t>(</w:t>
      </w:r>
      <w:r w:rsidRPr="00237C3C">
        <w:rPr>
          <w:rFonts w:cs="B Nazanin" w:hint="cs"/>
          <w:b/>
          <w:bCs/>
          <w:szCs w:val="22"/>
          <w:rtl/>
        </w:rPr>
        <w:t>1</w:t>
      </w:r>
      <w:r w:rsidR="00237C3C">
        <w:rPr>
          <w:rFonts w:cs="B Nazanin" w:hint="cs"/>
          <w:b/>
          <w:bCs/>
          <w:szCs w:val="22"/>
          <w:rtl/>
        </w:rPr>
        <w:t>)</w:t>
      </w:r>
      <w:r w:rsidRPr="00237C3C">
        <w:rPr>
          <w:rFonts w:cs="B Nazanin"/>
          <w:b/>
          <w:bCs/>
          <w:szCs w:val="22"/>
          <w:rtl/>
        </w:rPr>
        <w:t xml:space="preserve"> ربط سوالات با متغیرها</w:t>
      </w:r>
      <w:bookmarkEnd w:id="2"/>
      <w:r w:rsidRPr="00237C3C">
        <w:rPr>
          <w:rFonts w:cs="B Nazanin"/>
          <w:b/>
          <w:bCs/>
          <w:szCs w:val="22"/>
          <w:rtl/>
        </w:rPr>
        <w:t>ی پژوهش</w:t>
      </w:r>
      <w:bookmarkEnd w:id="3"/>
    </w:p>
    <w:tbl>
      <w:tblPr>
        <w:tblStyle w:val="TableElegant"/>
        <w:bidiVisual/>
        <w:tblW w:w="0" w:type="auto"/>
        <w:tblInd w:w="572" w:type="dxa"/>
        <w:tblLook w:val="04A0" w:firstRow="1" w:lastRow="0" w:firstColumn="1" w:lastColumn="0" w:noHBand="0" w:noVBand="1"/>
      </w:tblPr>
      <w:tblGrid>
        <w:gridCol w:w="2165"/>
        <w:gridCol w:w="2160"/>
        <w:gridCol w:w="1820"/>
      </w:tblGrid>
      <w:tr w:rsidR="00237C3C" w:rsidRPr="00237C3C" w14:paraId="53BB900D" w14:textId="77777777" w:rsidTr="00237C3C">
        <w:trPr>
          <w:cnfStyle w:val="100000000000" w:firstRow="1" w:lastRow="0" w:firstColumn="0" w:lastColumn="0" w:oddVBand="0" w:evenVBand="0" w:oddHBand="0" w:evenHBand="0" w:firstRowFirstColumn="0" w:firstRowLastColumn="0" w:lastRowFirstColumn="0" w:lastRowLastColumn="0"/>
        </w:trPr>
        <w:tc>
          <w:tcPr>
            <w:tcW w:w="0" w:type="auto"/>
            <w:hideMark/>
          </w:tcPr>
          <w:p w14:paraId="5231EC29" w14:textId="77777777" w:rsidR="00450062" w:rsidRPr="00237C3C" w:rsidRDefault="00450062" w:rsidP="000C11F2">
            <w:pPr>
              <w:pStyle w:val="12"/>
              <w:jc w:val="center"/>
              <w:rPr>
                <w:rFonts w:cs="B Nazanin"/>
                <w:b/>
                <w:bCs/>
                <w:sz w:val="20"/>
                <w:szCs w:val="20"/>
              </w:rPr>
            </w:pPr>
            <w:r w:rsidRPr="00237C3C">
              <w:rPr>
                <w:rFonts w:cs="B Nazanin" w:hint="cs"/>
                <w:b/>
                <w:bCs/>
                <w:sz w:val="20"/>
                <w:szCs w:val="20"/>
                <w:rtl/>
              </w:rPr>
              <w:t>متغیرها</w:t>
            </w:r>
          </w:p>
        </w:tc>
        <w:tc>
          <w:tcPr>
            <w:tcW w:w="0" w:type="auto"/>
            <w:hideMark/>
          </w:tcPr>
          <w:p w14:paraId="603DC49F" w14:textId="77777777" w:rsidR="00450062" w:rsidRPr="00237C3C" w:rsidRDefault="00450062" w:rsidP="000C11F2">
            <w:pPr>
              <w:pStyle w:val="12"/>
              <w:jc w:val="center"/>
              <w:rPr>
                <w:rFonts w:cs="B Nazanin"/>
                <w:b/>
                <w:bCs/>
                <w:sz w:val="20"/>
                <w:szCs w:val="20"/>
                <w:rtl/>
              </w:rPr>
            </w:pPr>
            <w:r w:rsidRPr="00237C3C">
              <w:rPr>
                <w:rFonts w:cs="B Nazanin" w:hint="cs"/>
                <w:b/>
                <w:bCs/>
                <w:sz w:val="20"/>
                <w:szCs w:val="20"/>
                <w:rtl/>
              </w:rPr>
              <w:t>ابعاد</w:t>
            </w:r>
          </w:p>
        </w:tc>
        <w:tc>
          <w:tcPr>
            <w:tcW w:w="0" w:type="auto"/>
            <w:hideMark/>
          </w:tcPr>
          <w:p w14:paraId="3CACFEE6" w14:textId="77777777" w:rsidR="00450062" w:rsidRPr="00237C3C" w:rsidRDefault="00450062" w:rsidP="000C11F2">
            <w:pPr>
              <w:pStyle w:val="12"/>
              <w:jc w:val="center"/>
              <w:rPr>
                <w:rFonts w:cs="B Nazanin"/>
                <w:b/>
                <w:bCs/>
                <w:sz w:val="20"/>
                <w:szCs w:val="20"/>
                <w:rtl/>
              </w:rPr>
            </w:pPr>
            <w:r w:rsidRPr="00237C3C">
              <w:rPr>
                <w:rFonts w:cs="B Nazanin" w:hint="cs"/>
                <w:b/>
                <w:bCs/>
                <w:sz w:val="20"/>
                <w:szCs w:val="20"/>
                <w:rtl/>
              </w:rPr>
              <w:t>سوالات</w:t>
            </w:r>
          </w:p>
        </w:tc>
      </w:tr>
      <w:tr w:rsidR="00237C3C" w:rsidRPr="00237C3C" w14:paraId="03F218FF" w14:textId="77777777" w:rsidTr="00237C3C">
        <w:tc>
          <w:tcPr>
            <w:tcW w:w="0" w:type="auto"/>
            <w:vMerge w:val="restart"/>
            <w:hideMark/>
          </w:tcPr>
          <w:p w14:paraId="5D921C09" w14:textId="77777777" w:rsidR="00450062" w:rsidRPr="00237C3C" w:rsidRDefault="00450062" w:rsidP="000C11F2">
            <w:pPr>
              <w:pStyle w:val="12"/>
              <w:jc w:val="center"/>
              <w:rPr>
                <w:rFonts w:cs="B Nazanin"/>
                <w:sz w:val="20"/>
                <w:szCs w:val="20"/>
                <w:rtl/>
              </w:rPr>
            </w:pPr>
            <w:r w:rsidRPr="00237C3C">
              <w:rPr>
                <w:rFonts w:cs="B Nazanin" w:hint="cs"/>
                <w:sz w:val="20"/>
                <w:szCs w:val="20"/>
                <w:rtl/>
              </w:rPr>
              <w:t>رضایت از شیوه‌های منابع انسانی</w:t>
            </w:r>
          </w:p>
        </w:tc>
        <w:tc>
          <w:tcPr>
            <w:tcW w:w="0" w:type="auto"/>
            <w:hideMark/>
          </w:tcPr>
          <w:p w14:paraId="494A72E4" w14:textId="77777777" w:rsidR="00450062" w:rsidRPr="00237C3C" w:rsidRDefault="00450062" w:rsidP="000C11F2">
            <w:pPr>
              <w:pStyle w:val="12"/>
              <w:jc w:val="center"/>
              <w:rPr>
                <w:rFonts w:cs="B Nazanin"/>
                <w:sz w:val="20"/>
                <w:szCs w:val="20"/>
                <w:rtl/>
              </w:rPr>
            </w:pPr>
            <w:r w:rsidRPr="00237C3C">
              <w:rPr>
                <w:rFonts w:cs="B Nazanin" w:hint="cs"/>
                <w:sz w:val="20"/>
                <w:szCs w:val="20"/>
                <w:rtl/>
              </w:rPr>
              <w:t>طراحی شغل</w:t>
            </w:r>
          </w:p>
        </w:tc>
        <w:tc>
          <w:tcPr>
            <w:tcW w:w="0" w:type="auto"/>
            <w:vMerge w:val="restart"/>
          </w:tcPr>
          <w:p w14:paraId="482664B4" w14:textId="77777777" w:rsidR="00450062" w:rsidRPr="00237C3C" w:rsidRDefault="00450062" w:rsidP="000C11F2">
            <w:pPr>
              <w:pStyle w:val="12"/>
              <w:jc w:val="center"/>
              <w:rPr>
                <w:rFonts w:cs="B Nazanin"/>
                <w:sz w:val="20"/>
                <w:szCs w:val="20"/>
              </w:rPr>
            </w:pPr>
            <w:r w:rsidRPr="00237C3C">
              <w:rPr>
                <w:rFonts w:cs="B Nazanin"/>
                <w:sz w:val="20"/>
                <w:szCs w:val="20"/>
                <w:rtl/>
              </w:rPr>
              <w:t>یوساف و همکاران (2011)</w:t>
            </w:r>
          </w:p>
        </w:tc>
      </w:tr>
      <w:tr w:rsidR="00237C3C" w:rsidRPr="00237C3C" w14:paraId="68521AA0" w14:textId="77777777" w:rsidTr="00237C3C">
        <w:tc>
          <w:tcPr>
            <w:tcW w:w="0" w:type="auto"/>
            <w:vMerge/>
            <w:hideMark/>
          </w:tcPr>
          <w:p w14:paraId="79B5ACAD" w14:textId="77777777" w:rsidR="00450062" w:rsidRPr="00237C3C" w:rsidRDefault="00450062" w:rsidP="000C11F2">
            <w:pPr>
              <w:pStyle w:val="12"/>
              <w:jc w:val="center"/>
              <w:rPr>
                <w:rFonts w:cs="B Nazanin"/>
                <w:sz w:val="20"/>
                <w:szCs w:val="20"/>
              </w:rPr>
            </w:pPr>
          </w:p>
        </w:tc>
        <w:tc>
          <w:tcPr>
            <w:tcW w:w="0" w:type="auto"/>
            <w:hideMark/>
          </w:tcPr>
          <w:p w14:paraId="49AE51F9" w14:textId="77777777" w:rsidR="00450062" w:rsidRPr="00237C3C" w:rsidRDefault="00450062" w:rsidP="000C11F2">
            <w:pPr>
              <w:pStyle w:val="12"/>
              <w:jc w:val="center"/>
              <w:rPr>
                <w:rFonts w:cs="B Nazanin"/>
                <w:sz w:val="20"/>
                <w:szCs w:val="20"/>
                <w:rtl/>
              </w:rPr>
            </w:pPr>
            <w:r w:rsidRPr="00237C3C">
              <w:rPr>
                <w:rFonts w:cs="B Nazanin" w:hint="cs"/>
                <w:sz w:val="20"/>
                <w:szCs w:val="20"/>
                <w:rtl/>
              </w:rPr>
              <w:t>محتوای کار</w:t>
            </w:r>
          </w:p>
        </w:tc>
        <w:tc>
          <w:tcPr>
            <w:tcW w:w="0" w:type="auto"/>
            <w:vMerge/>
          </w:tcPr>
          <w:p w14:paraId="3F8B914D" w14:textId="77777777" w:rsidR="00450062" w:rsidRPr="00237C3C" w:rsidRDefault="00450062" w:rsidP="000C11F2">
            <w:pPr>
              <w:pStyle w:val="12"/>
              <w:jc w:val="center"/>
              <w:rPr>
                <w:rFonts w:cs="B Nazanin"/>
                <w:sz w:val="20"/>
                <w:szCs w:val="20"/>
                <w:rtl/>
              </w:rPr>
            </w:pPr>
          </w:p>
        </w:tc>
      </w:tr>
      <w:tr w:rsidR="00237C3C" w:rsidRPr="00237C3C" w14:paraId="3665EDDA" w14:textId="77777777" w:rsidTr="00237C3C">
        <w:trPr>
          <w:trHeight w:val="107"/>
        </w:trPr>
        <w:tc>
          <w:tcPr>
            <w:tcW w:w="0" w:type="auto"/>
            <w:vMerge/>
            <w:hideMark/>
          </w:tcPr>
          <w:p w14:paraId="30D45C4B" w14:textId="77777777" w:rsidR="00450062" w:rsidRPr="00237C3C" w:rsidRDefault="00450062" w:rsidP="000C11F2">
            <w:pPr>
              <w:pStyle w:val="12"/>
              <w:jc w:val="center"/>
              <w:rPr>
                <w:rFonts w:cs="B Nazanin"/>
                <w:sz w:val="20"/>
                <w:szCs w:val="20"/>
              </w:rPr>
            </w:pPr>
          </w:p>
        </w:tc>
        <w:tc>
          <w:tcPr>
            <w:tcW w:w="0" w:type="auto"/>
            <w:hideMark/>
          </w:tcPr>
          <w:p w14:paraId="5DE57FDD" w14:textId="77777777" w:rsidR="00450062" w:rsidRPr="00237C3C" w:rsidRDefault="00450062" w:rsidP="000C11F2">
            <w:pPr>
              <w:pStyle w:val="12"/>
              <w:jc w:val="center"/>
              <w:rPr>
                <w:rFonts w:cs="B Nazanin"/>
                <w:sz w:val="20"/>
                <w:szCs w:val="20"/>
                <w:rtl/>
              </w:rPr>
            </w:pPr>
            <w:r w:rsidRPr="00237C3C">
              <w:rPr>
                <w:rFonts w:cs="B Nazanin" w:hint="cs"/>
                <w:sz w:val="20"/>
                <w:szCs w:val="20"/>
                <w:rtl/>
              </w:rPr>
              <w:t>شرایط کار</w:t>
            </w:r>
          </w:p>
        </w:tc>
        <w:tc>
          <w:tcPr>
            <w:tcW w:w="0" w:type="auto"/>
            <w:vMerge/>
          </w:tcPr>
          <w:p w14:paraId="48671A3A" w14:textId="77777777" w:rsidR="00450062" w:rsidRPr="00237C3C" w:rsidRDefault="00450062" w:rsidP="000C11F2">
            <w:pPr>
              <w:pStyle w:val="12"/>
              <w:jc w:val="center"/>
              <w:rPr>
                <w:rFonts w:cs="B Nazanin"/>
                <w:sz w:val="20"/>
                <w:szCs w:val="20"/>
              </w:rPr>
            </w:pPr>
          </w:p>
        </w:tc>
      </w:tr>
      <w:tr w:rsidR="00237C3C" w:rsidRPr="00237C3C" w14:paraId="47B06EC1" w14:textId="77777777" w:rsidTr="00237C3C">
        <w:tc>
          <w:tcPr>
            <w:tcW w:w="0" w:type="auto"/>
            <w:vMerge/>
            <w:hideMark/>
          </w:tcPr>
          <w:p w14:paraId="7F62824F" w14:textId="77777777" w:rsidR="00450062" w:rsidRPr="00237C3C" w:rsidRDefault="00450062" w:rsidP="000C11F2">
            <w:pPr>
              <w:pStyle w:val="12"/>
              <w:jc w:val="center"/>
              <w:rPr>
                <w:rFonts w:cs="B Nazanin"/>
                <w:sz w:val="20"/>
                <w:szCs w:val="20"/>
              </w:rPr>
            </w:pPr>
          </w:p>
        </w:tc>
        <w:tc>
          <w:tcPr>
            <w:tcW w:w="0" w:type="auto"/>
            <w:hideMark/>
          </w:tcPr>
          <w:p w14:paraId="012E00CC" w14:textId="77777777" w:rsidR="00450062" w:rsidRPr="00237C3C" w:rsidRDefault="00450062" w:rsidP="000C11F2">
            <w:pPr>
              <w:pStyle w:val="12"/>
              <w:jc w:val="center"/>
              <w:rPr>
                <w:rFonts w:cs="B Nazanin"/>
                <w:sz w:val="20"/>
                <w:szCs w:val="20"/>
                <w:rtl/>
              </w:rPr>
            </w:pPr>
            <w:r w:rsidRPr="00237C3C">
              <w:rPr>
                <w:rFonts w:cs="B Nazanin" w:hint="cs"/>
                <w:sz w:val="20"/>
                <w:szCs w:val="20"/>
                <w:rtl/>
              </w:rPr>
              <w:t>نظارت و بازخورد</w:t>
            </w:r>
          </w:p>
        </w:tc>
        <w:tc>
          <w:tcPr>
            <w:tcW w:w="0" w:type="auto"/>
            <w:vMerge/>
          </w:tcPr>
          <w:p w14:paraId="5CE13B65" w14:textId="77777777" w:rsidR="00450062" w:rsidRPr="00237C3C" w:rsidRDefault="00450062" w:rsidP="000C11F2">
            <w:pPr>
              <w:pStyle w:val="12"/>
              <w:jc w:val="center"/>
              <w:rPr>
                <w:rFonts w:cs="B Nazanin"/>
                <w:sz w:val="20"/>
                <w:szCs w:val="20"/>
              </w:rPr>
            </w:pPr>
          </w:p>
        </w:tc>
      </w:tr>
      <w:tr w:rsidR="00237C3C" w:rsidRPr="00237C3C" w14:paraId="2D3FEC9F" w14:textId="77777777" w:rsidTr="00237C3C">
        <w:trPr>
          <w:trHeight w:val="58"/>
        </w:trPr>
        <w:tc>
          <w:tcPr>
            <w:tcW w:w="0" w:type="auto"/>
            <w:vMerge/>
            <w:hideMark/>
          </w:tcPr>
          <w:p w14:paraId="5695B7FB" w14:textId="77777777" w:rsidR="00450062" w:rsidRPr="00237C3C" w:rsidRDefault="00450062" w:rsidP="000C11F2">
            <w:pPr>
              <w:pStyle w:val="12"/>
              <w:jc w:val="center"/>
              <w:rPr>
                <w:rFonts w:cs="B Nazanin"/>
                <w:sz w:val="20"/>
                <w:szCs w:val="20"/>
              </w:rPr>
            </w:pPr>
          </w:p>
        </w:tc>
        <w:tc>
          <w:tcPr>
            <w:tcW w:w="0" w:type="auto"/>
            <w:hideMark/>
          </w:tcPr>
          <w:p w14:paraId="48BFF82B" w14:textId="77777777" w:rsidR="00450062" w:rsidRPr="00237C3C" w:rsidRDefault="00450062" w:rsidP="000C11F2">
            <w:pPr>
              <w:pStyle w:val="12"/>
              <w:jc w:val="center"/>
              <w:rPr>
                <w:rFonts w:cs="B Nazanin"/>
                <w:sz w:val="20"/>
                <w:szCs w:val="20"/>
                <w:rtl/>
              </w:rPr>
            </w:pPr>
            <w:r w:rsidRPr="00237C3C">
              <w:rPr>
                <w:rFonts w:cs="B Nazanin" w:hint="cs"/>
                <w:sz w:val="20"/>
                <w:szCs w:val="20"/>
                <w:rtl/>
              </w:rPr>
              <w:t>شیوه‌های مشارکتی منابع انسانی</w:t>
            </w:r>
          </w:p>
        </w:tc>
        <w:tc>
          <w:tcPr>
            <w:tcW w:w="0" w:type="auto"/>
            <w:vMerge/>
          </w:tcPr>
          <w:p w14:paraId="07A05740" w14:textId="77777777" w:rsidR="00450062" w:rsidRPr="00237C3C" w:rsidRDefault="00450062" w:rsidP="000C11F2">
            <w:pPr>
              <w:pStyle w:val="12"/>
              <w:jc w:val="center"/>
              <w:rPr>
                <w:rFonts w:cs="B Nazanin"/>
                <w:sz w:val="20"/>
                <w:szCs w:val="20"/>
              </w:rPr>
            </w:pPr>
          </w:p>
        </w:tc>
      </w:tr>
      <w:tr w:rsidR="00237C3C" w:rsidRPr="00237C3C" w14:paraId="2CFA1780" w14:textId="77777777" w:rsidTr="00237C3C">
        <w:trPr>
          <w:trHeight w:val="323"/>
        </w:trPr>
        <w:tc>
          <w:tcPr>
            <w:tcW w:w="0" w:type="auto"/>
            <w:vMerge/>
            <w:hideMark/>
          </w:tcPr>
          <w:p w14:paraId="08655659" w14:textId="77777777" w:rsidR="00450062" w:rsidRPr="00237C3C" w:rsidRDefault="00450062" w:rsidP="000C11F2">
            <w:pPr>
              <w:pStyle w:val="12"/>
              <w:jc w:val="center"/>
              <w:rPr>
                <w:rFonts w:cs="B Nazanin"/>
                <w:sz w:val="20"/>
                <w:szCs w:val="20"/>
              </w:rPr>
            </w:pPr>
          </w:p>
        </w:tc>
        <w:tc>
          <w:tcPr>
            <w:tcW w:w="0" w:type="auto"/>
            <w:hideMark/>
          </w:tcPr>
          <w:p w14:paraId="32AE4BDB" w14:textId="77777777" w:rsidR="00450062" w:rsidRPr="00237C3C" w:rsidRDefault="00450062" w:rsidP="000C11F2">
            <w:pPr>
              <w:pStyle w:val="12"/>
              <w:jc w:val="center"/>
              <w:rPr>
                <w:rFonts w:cs="B Nazanin"/>
                <w:sz w:val="20"/>
                <w:szCs w:val="20"/>
                <w:rtl/>
              </w:rPr>
            </w:pPr>
            <w:r w:rsidRPr="00237C3C">
              <w:rPr>
                <w:rFonts w:cs="B Nazanin" w:hint="cs"/>
                <w:sz w:val="20"/>
                <w:szCs w:val="20"/>
                <w:rtl/>
              </w:rPr>
              <w:t>امکانات برای انجام تحقیقات</w:t>
            </w:r>
          </w:p>
        </w:tc>
        <w:tc>
          <w:tcPr>
            <w:tcW w:w="0" w:type="auto"/>
            <w:vMerge/>
          </w:tcPr>
          <w:p w14:paraId="63A0DAE3" w14:textId="77777777" w:rsidR="00450062" w:rsidRPr="00237C3C" w:rsidRDefault="00450062" w:rsidP="000C11F2">
            <w:pPr>
              <w:pStyle w:val="12"/>
              <w:jc w:val="center"/>
              <w:rPr>
                <w:rFonts w:cs="B Nazanin"/>
                <w:sz w:val="20"/>
                <w:szCs w:val="20"/>
                <w:rtl/>
              </w:rPr>
            </w:pPr>
          </w:p>
        </w:tc>
      </w:tr>
      <w:tr w:rsidR="00237C3C" w:rsidRPr="00237C3C" w14:paraId="721BC3CC" w14:textId="77777777" w:rsidTr="00237C3C">
        <w:trPr>
          <w:trHeight w:val="323"/>
        </w:trPr>
        <w:tc>
          <w:tcPr>
            <w:tcW w:w="0" w:type="auto"/>
            <w:vMerge w:val="restart"/>
            <w:hideMark/>
          </w:tcPr>
          <w:p w14:paraId="11644598" w14:textId="77777777" w:rsidR="00450062" w:rsidRPr="00237C3C" w:rsidRDefault="00450062" w:rsidP="000C11F2">
            <w:pPr>
              <w:pStyle w:val="12"/>
              <w:jc w:val="center"/>
              <w:rPr>
                <w:rFonts w:cs="B Nazanin"/>
                <w:sz w:val="20"/>
                <w:szCs w:val="20"/>
                <w:rtl/>
              </w:rPr>
            </w:pPr>
            <w:r w:rsidRPr="00237C3C">
              <w:rPr>
                <w:rFonts w:cs="B Nazanin" w:hint="cs"/>
                <w:sz w:val="20"/>
                <w:szCs w:val="20"/>
                <w:rtl/>
              </w:rPr>
              <w:t>عملکرد برون نقشی کارکنان</w:t>
            </w:r>
          </w:p>
        </w:tc>
        <w:tc>
          <w:tcPr>
            <w:tcW w:w="0" w:type="auto"/>
            <w:hideMark/>
          </w:tcPr>
          <w:p w14:paraId="4ECEA59E" w14:textId="77777777" w:rsidR="00450062" w:rsidRPr="00237C3C" w:rsidRDefault="00450062" w:rsidP="000C11F2">
            <w:pPr>
              <w:pStyle w:val="12"/>
              <w:jc w:val="center"/>
              <w:rPr>
                <w:rFonts w:cs="B Nazanin"/>
                <w:sz w:val="20"/>
                <w:szCs w:val="20"/>
                <w:rtl/>
              </w:rPr>
            </w:pPr>
            <w:r w:rsidRPr="00237C3C">
              <w:rPr>
                <w:rFonts w:cs="B Nazanin" w:hint="cs"/>
                <w:sz w:val="20"/>
                <w:szCs w:val="20"/>
                <w:rtl/>
              </w:rPr>
              <w:t>خلاقیت</w:t>
            </w:r>
          </w:p>
        </w:tc>
        <w:tc>
          <w:tcPr>
            <w:tcW w:w="0" w:type="auto"/>
            <w:vMerge w:val="restart"/>
          </w:tcPr>
          <w:p w14:paraId="68B49096" w14:textId="77777777" w:rsidR="00450062" w:rsidRPr="00237C3C" w:rsidRDefault="00450062" w:rsidP="000C11F2">
            <w:pPr>
              <w:pStyle w:val="12"/>
              <w:jc w:val="center"/>
              <w:rPr>
                <w:rFonts w:cs="B Nazanin"/>
                <w:sz w:val="20"/>
                <w:szCs w:val="20"/>
                <w:rtl/>
              </w:rPr>
            </w:pPr>
            <w:r w:rsidRPr="00237C3C">
              <w:rPr>
                <w:rFonts w:cs="B Nazanin"/>
                <w:sz w:val="20"/>
                <w:szCs w:val="20"/>
                <w:rtl/>
              </w:rPr>
              <w:t>النابولسی (2021)</w:t>
            </w:r>
          </w:p>
        </w:tc>
      </w:tr>
      <w:tr w:rsidR="00237C3C" w:rsidRPr="00237C3C" w14:paraId="5191D5DA" w14:textId="77777777" w:rsidTr="00237C3C">
        <w:trPr>
          <w:trHeight w:val="323"/>
        </w:trPr>
        <w:tc>
          <w:tcPr>
            <w:tcW w:w="0" w:type="auto"/>
            <w:vMerge/>
            <w:hideMark/>
          </w:tcPr>
          <w:p w14:paraId="2E336C3C" w14:textId="77777777" w:rsidR="00450062" w:rsidRPr="00237C3C" w:rsidRDefault="00450062" w:rsidP="000C11F2">
            <w:pPr>
              <w:pStyle w:val="12"/>
              <w:jc w:val="center"/>
              <w:rPr>
                <w:rFonts w:cs="B Nazanin"/>
                <w:sz w:val="20"/>
                <w:szCs w:val="20"/>
              </w:rPr>
            </w:pPr>
          </w:p>
        </w:tc>
        <w:tc>
          <w:tcPr>
            <w:tcW w:w="0" w:type="auto"/>
            <w:hideMark/>
          </w:tcPr>
          <w:p w14:paraId="05CC0ED8" w14:textId="77777777" w:rsidR="00450062" w:rsidRPr="00237C3C" w:rsidRDefault="00450062" w:rsidP="000C11F2">
            <w:pPr>
              <w:pStyle w:val="12"/>
              <w:jc w:val="center"/>
              <w:rPr>
                <w:rFonts w:cs="B Nazanin"/>
                <w:sz w:val="20"/>
                <w:szCs w:val="20"/>
                <w:rtl/>
              </w:rPr>
            </w:pPr>
            <w:r w:rsidRPr="00237C3C">
              <w:rPr>
                <w:rFonts w:cs="B Nazanin" w:hint="cs"/>
                <w:sz w:val="20"/>
                <w:szCs w:val="20"/>
                <w:rtl/>
              </w:rPr>
              <w:t>فعال بودن</w:t>
            </w:r>
          </w:p>
        </w:tc>
        <w:tc>
          <w:tcPr>
            <w:tcW w:w="0" w:type="auto"/>
            <w:vMerge/>
          </w:tcPr>
          <w:p w14:paraId="00622E2B" w14:textId="77777777" w:rsidR="00450062" w:rsidRPr="00237C3C" w:rsidRDefault="00450062" w:rsidP="000C11F2">
            <w:pPr>
              <w:pStyle w:val="12"/>
              <w:jc w:val="center"/>
              <w:rPr>
                <w:rFonts w:cs="B Nazanin"/>
                <w:sz w:val="20"/>
                <w:szCs w:val="20"/>
                <w:rtl/>
              </w:rPr>
            </w:pPr>
          </w:p>
        </w:tc>
      </w:tr>
      <w:tr w:rsidR="00237C3C" w:rsidRPr="00237C3C" w14:paraId="1403C44A" w14:textId="77777777" w:rsidTr="00237C3C">
        <w:trPr>
          <w:trHeight w:val="323"/>
        </w:trPr>
        <w:tc>
          <w:tcPr>
            <w:tcW w:w="0" w:type="auto"/>
            <w:vMerge/>
            <w:hideMark/>
          </w:tcPr>
          <w:p w14:paraId="62C5E8CE" w14:textId="77777777" w:rsidR="00450062" w:rsidRPr="00237C3C" w:rsidRDefault="00450062" w:rsidP="000C11F2">
            <w:pPr>
              <w:pStyle w:val="12"/>
              <w:jc w:val="center"/>
              <w:rPr>
                <w:rFonts w:cs="B Nazanin"/>
                <w:sz w:val="20"/>
                <w:szCs w:val="20"/>
              </w:rPr>
            </w:pPr>
          </w:p>
        </w:tc>
        <w:tc>
          <w:tcPr>
            <w:tcW w:w="0" w:type="auto"/>
            <w:hideMark/>
          </w:tcPr>
          <w:p w14:paraId="5D81228B" w14:textId="77777777" w:rsidR="00450062" w:rsidRPr="00237C3C" w:rsidRDefault="00450062" w:rsidP="000C11F2">
            <w:pPr>
              <w:pStyle w:val="12"/>
              <w:jc w:val="center"/>
              <w:rPr>
                <w:rFonts w:cs="B Nazanin"/>
                <w:sz w:val="20"/>
                <w:szCs w:val="20"/>
              </w:rPr>
            </w:pPr>
            <w:r w:rsidRPr="00237C3C">
              <w:rPr>
                <w:rFonts w:cs="B Nazanin" w:hint="cs"/>
                <w:sz w:val="20"/>
                <w:szCs w:val="20"/>
                <w:rtl/>
              </w:rPr>
              <w:t>نگرش به اشتراک دانش</w:t>
            </w:r>
          </w:p>
        </w:tc>
        <w:tc>
          <w:tcPr>
            <w:tcW w:w="0" w:type="auto"/>
            <w:vMerge/>
          </w:tcPr>
          <w:p w14:paraId="3E170411" w14:textId="77777777" w:rsidR="00450062" w:rsidRPr="00237C3C" w:rsidRDefault="00450062" w:rsidP="000C11F2">
            <w:pPr>
              <w:pStyle w:val="12"/>
              <w:jc w:val="center"/>
              <w:rPr>
                <w:rFonts w:cs="B Nazanin"/>
                <w:sz w:val="20"/>
                <w:szCs w:val="20"/>
                <w:rtl/>
              </w:rPr>
            </w:pPr>
          </w:p>
        </w:tc>
      </w:tr>
      <w:tr w:rsidR="00237C3C" w:rsidRPr="00237C3C" w14:paraId="247FCED4" w14:textId="77777777" w:rsidTr="00237C3C">
        <w:trPr>
          <w:trHeight w:val="58"/>
        </w:trPr>
        <w:tc>
          <w:tcPr>
            <w:tcW w:w="0" w:type="auto"/>
            <w:vMerge/>
            <w:hideMark/>
          </w:tcPr>
          <w:p w14:paraId="6F8E02A0" w14:textId="77777777" w:rsidR="00450062" w:rsidRPr="00237C3C" w:rsidRDefault="00450062" w:rsidP="000C11F2">
            <w:pPr>
              <w:pStyle w:val="12"/>
              <w:jc w:val="center"/>
              <w:rPr>
                <w:rFonts w:cs="B Nazanin"/>
                <w:sz w:val="20"/>
                <w:szCs w:val="20"/>
              </w:rPr>
            </w:pPr>
          </w:p>
        </w:tc>
        <w:tc>
          <w:tcPr>
            <w:tcW w:w="0" w:type="auto"/>
            <w:hideMark/>
          </w:tcPr>
          <w:p w14:paraId="3607B9B9" w14:textId="77777777" w:rsidR="00450062" w:rsidRPr="00237C3C" w:rsidRDefault="00450062" w:rsidP="000C11F2">
            <w:pPr>
              <w:pStyle w:val="12"/>
              <w:jc w:val="center"/>
              <w:rPr>
                <w:rFonts w:cs="B Nazanin"/>
                <w:sz w:val="20"/>
                <w:szCs w:val="20"/>
              </w:rPr>
            </w:pPr>
            <w:r w:rsidRPr="00237C3C">
              <w:rPr>
                <w:rFonts w:cs="B Nazanin" w:hint="cs"/>
                <w:sz w:val="20"/>
                <w:szCs w:val="20"/>
                <w:rtl/>
              </w:rPr>
              <w:t>رفتار اشتراک دانش</w:t>
            </w:r>
          </w:p>
        </w:tc>
        <w:tc>
          <w:tcPr>
            <w:tcW w:w="0" w:type="auto"/>
            <w:vMerge/>
          </w:tcPr>
          <w:p w14:paraId="616CC2F3" w14:textId="77777777" w:rsidR="00450062" w:rsidRPr="00237C3C" w:rsidRDefault="00450062" w:rsidP="000C11F2">
            <w:pPr>
              <w:pStyle w:val="12"/>
              <w:jc w:val="center"/>
              <w:rPr>
                <w:rFonts w:cs="B Nazanin"/>
                <w:sz w:val="20"/>
                <w:szCs w:val="20"/>
                <w:rtl/>
              </w:rPr>
            </w:pPr>
          </w:p>
        </w:tc>
      </w:tr>
      <w:tr w:rsidR="00237C3C" w:rsidRPr="00237C3C" w14:paraId="3AF8327A" w14:textId="77777777" w:rsidTr="00237C3C">
        <w:trPr>
          <w:trHeight w:val="58"/>
        </w:trPr>
        <w:tc>
          <w:tcPr>
            <w:tcW w:w="0" w:type="auto"/>
            <w:hideMark/>
          </w:tcPr>
          <w:p w14:paraId="562E59BB" w14:textId="77777777" w:rsidR="00450062" w:rsidRPr="00237C3C" w:rsidRDefault="00450062" w:rsidP="000C11F2">
            <w:pPr>
              <w:pStyle w:val="12"/>
              <w:jc w:val="center"/>
              <w:rPr>
                <w:rFonts w:cs="B Nazanin"/>
                <w:sz w:val="20"/>
                <w:szCs w:val="20"/>
                <w:rtl/>
              </w:rPr>
            </w:pPr>
            <w:r w:rsidRPr="00237C3C">
              <w:rPr>
                <w:rFonts w:cs="B Nazanin" w:hint="cs"/>
                <w:sz w:val="20"/>
                <w:szCs w:val="20"/>
                <w:rtl/>
              </w:rPr>
              <w:t>عملکرد درون نقشی کارکنان</w:t>
            </w:r>
          </w:p>
        </w:tc>
        <w:tc>
          <w:tcPr>
            <w:tcW w:w="0" w:type="auto"/>
            <w:hideMark/>
          </w:tcPr>
          <w:p w14:paraId="4B35360C" w14:textId="77777777" w:rsidR="00450062" w:rsidRPr="00237C3C" w:rsidRDefault="00450062" w:rsidP="000C11F2">
            <w:pPr>
              <w:pStyle w:val="12"/>
              <w:jc w:val="center"/>
              <w:rPr>
                <w:rFonts w:cs="B Nazanin"/>
                <w:sz w:val="20"/>
                <w:szCs w:val="20"/>
                <w:rtl/>
              </w:rPr>
            </w:pPr>
            <w:r w:rsidRPr="00237C3C">
              <w:rPr>
                <w:rFonts w:cs="B Nazanin"/>
                <w:sz w:val="20"/>
                <w:szCs w:val="20"/>
              </w:rPr>
              <w:t>-</w:t>
            </w:r>
          </w:p>
        </w:tc>
        <w:tc>
          <w:tcPr>
            <w:tcW w:w="0" w:type="auto"/>
          </w:tcPr>
          <w:p w14:paraId="53673F67" w14:textId="77777777" w:rsidR="00450062" w:rsidRPr="00237C3C" w:rsidRDefault="00450062" w:rsidP="000C11F2">
            <w:pPr>
              <w:pStyle w:val="12"/>
              <w:jc w:val="center"/>
              <w:rPr>
                <w:rFonts w:cs="B Nazanin"/>
                <w:sz w:val="20"/>
                <w:szCs w:val="20"/>
                <w:rtl/>
              </w:rPr>
            </w:pPr>
            <w:r w:rsidRPr="00237C3C">
              <w:rPr>
                <w:rFonts w:cs="B Nazanin"/>
                <w:sz w:val="20"/>
                <w:szCs w:val="20"/>
                <w:rtl/>
              </w:rPr>
              <w:t>تامنها و همکاران (2021)</w:t>
            </w:r>
          </w:p>
        </w:tc>
      </w:tr>
      <w:tr w:rsidR="00237C3C" w:rsidRPr="00237C3C" w14:paraId="1E24D249" w14:textId="77777777" w:rsidTr="00237C3C">
        <w:trPr>
          <w:trHeight w:val="58"/>
        </w:trPr>
        <w:tc>
          <w:tcPr>
            <w:tcW w:w="0" w:type="auto"/>
            <w:vMerge w:val="restart"/>
            <w:hideMark/>
          </w:tcPr>
          <w:p w14:paraId="5EB546EA" w14:textId="77777777" w:rsidR="00450062" w:rsidRPr="00237C3C" w:rsidRDefault="00450062" w:rsidP="000C11F2">
            <w:pPr>
              <w:pStyle w:val="12"/>
              <w:jc w:val="center"/>
              <w:rPr>
                <w:rFonts w:cs="B Nazanin"/>
                <w:sz w:val="20"/>
                <w:szCs w:val="20"/>
              </w:rPr>
            </w:pPr>
            <w:r w:rsidRPr="00237C3C">
              <w:rPr>
                <w:rFonts w:cs="B Nazanin" w:hint="cs"/>
                <w:sz w:val="20"/>
                <w:szCs w:val="20"/>
                <w:rtl/>
              </w:rPr>
              <w:t>درگیری شغلی</w:t>
            </w:r>
          </w:p>
        </w:tc>
        <w:tc>
          <w:tcPr>
            <w:tcW w:w="0" w:type="auto"/>
            <w:hideMark/>
          </w:tcPr>
          <w:p w14:paraId="6B6E5B9E" w14:textId="77777777" w:rsidR="00450062" w:rsidRPr="00237C3C" w:rsidRDefault="00450062" w:rsidP="000C11F2">
            <w:pPr>
              <w:pStyle w:val="12"/>
              <w:jc w:val="center"/>
              <w:rPr>
                <w:rFonts w:cs="B Nazanin"/>
                <w:sz w:val="20"/>
                <w:szCs w:val="20"/>
              </w:rPr>
            </w:pPr>
            <w:r w:rsidRPr="00237C3C">
              <w:rPr>
                <w:rFonts w:cs="B Nazanin" w:hint="cs"/>
                <w:sz w:val="20"/>
                <w:szCs w:val="20"/>
                <w:rtl/>
              </w:rPr>
              <w:t>قدرت</w:t>
            </w:r>
          </w:p>
        </w:tc>
        <w:tc>
          <w:tcPr>
            <w:tcW w:w="0" w:type="auto"/>
            <w:vMerge w:val="restart"/>
          </w:tcPr>
          <w:p w14:paraId="03BDA9B9" w14:textId="77777777" w:rsidR="00450062" w:rsidRPr="00237C3C" w:rsidRDefault="00450062" w:rsidP="000C11F2">
            <w:pPr>
              <w:pStyle w:val="12"/>
              <w:jc w:val="center"/>
              <w:rPr>
                <w:rFonts w:cs="B Nazanin"/>
                <w:sz w:val="20"/>
                <w:szCs w:val="20"/>
                <w:rtl/>
              </w:rPr>
            </w:pPr>
            <w:r w:rsidRPr="00237C3C">
              <w:rPr>
                <w:rFonts w:cs="B Nazanin"/>
                <w:sz w:val="20"/>
                <w:szCs w:val="20"/>
                <w:rtl/>
              </w:rPr>
              <w:t>عزیز (2021)</w:t>
            </w:r>
          </w:p>
        </w:tc>
      </w:tr>
      <w:tr w:rsidR="00237C3C" w:rsidRPr="00237C3C" w14:paraId="3727A286" w14:textId="77777777" w:rsidTr="00237C3C">
        <w:trPr>
          <w:trHeight w:val="58"/>
        </w:trPr>
        <w:tc>
          <w:tcPr>
            <w:tcW w:w="0" w:type="auto"/>
            <w:vMerge/>
            <w:hideMark/>
          </w:tcPr>
          <w:p w14:paraId="05A3F737" w14:textId="77777777" w:rsidR="00450062" w:rsidRPr="00237C3C" w:rsidRDefault="00450062" w:rsidP="000C11F2">
            <w:pPr>
              <w:rPr>
                <w:rFonts w:asciiTheme="majorBidi" w:hAnsiTheme="majorBidi" w:cs="B Nazanin"/>
                <w:sz w:val="20"/>
                <w:szCs w:val="20"/>
                <w:lang w:bidi="fa-IR"/>
              </w:rPr>
            </w:pPr>
          </w:p>
        </w:tc>
        <w:tc>
          <w:tcPr>
            <w:tcW w:w="0" w:type="auto"/>
            <w:hideMark/>
          </w:tcPr>
          <w:p w14:paraId="7E4FB166" w14:textId="77777777" w:rsidR="00450062" w:rsidRPr="00237C3C" w:rsidRDefault="00450062" w:rsidP="000C11F2">
            <w:pPr>
              <w:jc w:val="center"/>
              <w:rPr>
                <w:rFonts w:cs="B Nazanin"/>
                <w:sz w:val="20"/>
                <w:szCs w:val="20"/>
                <w:rtl/>
                <w:lang w:bidi="fa-IR"/>
              </w:rPr>
            </w:pPr>
            <w:r w:rsidRPr="00237C3C">
              <w:rPr>
                <w:rFonts w:cs="B Nazanin" w:hint="cs"/>
                <w:sz w:val="20"/>
                <w:szCs w:val="20"/>
                <w:rtl/>
              </w:rPr>
              <w:t>فداکاری</w:t>
            </w:r>
          </w:p>
        </w:tc>
        <w:tc>
          <w:tcPr>
            <w:tcW w:w="0" w:type="auto"/>
            <w:vMerge/>
          </w:tcPr>
          <w:p w14:paraId="52558DA4" w14:textId="77777777" w:rsidR="00450062" w:rsidRPr="00237C3C" w:rsidRDefault="00450062" w:rsidP="000C11F2">
            <w:pPr>
              <w:rPr>
                <w:rFonts w:cs="B Nazanin"/>
                <w:sz w:val="20"/>
                <w:szCs w:val="20"/>
                <w:rtl/>
                <w:lang w:bidi="fa-IR"/>
              </w:rPr>
            </w:pPr>
          </w:p>
        </w:tc>
      </w:tr>
      <w:tr w:rsidR="00237C3C" w:rsidRPr="00237C3C" w14:paraId="4DDC79DD" w14:textId="77777777" w:rsidTr="00237C3C">
        <w:trPr>
          <w:trHeight w:val="58"/>
        </w:trPr>
        <w:tc>
          <w:tcPr>
            <w:tcW w:w="0" w:type="auto"/>
            <w:vMerge/>
            <w:hideMark/>
          </w:tcPr>
          <w:p w14:paraId="0692AF46" w14:textId="77777777" w:rsidR="00450062" w:rsidRPr="00237C3C" w:rsidRDefault="00450062" w:rsidP="000C11F2">
            <w:pPr>
              <w:rPr>
                <w:rFonts w:asciiTheme="majorBidi" w:hAnsiTheme="majorBidi" w:cs="B Nazanin"/>
                <w:sz w:val="20"/>
                <w:szCs w:val="20"/>
                <w:lang w:bidi="fa-IR"/>
              </w:rPr>
            </w:pPr>
          </w:p>
        </w:tc>
        <w:tc>
          <w:tcPr>
            <w:tcW w:w="0" w:type="auto"/>
            <w:hideMark/>
          </w:tcPr>
          <w:p w14:paraId="445AB392" w14:textId="77777777" w:rsidR="00450062" w:rsidRPr="00237C3C" w:rsidRDefault="00450062" w:rsidP="000C11F2">
            <w:pPr>
              <w:pStyle w:val="12"/>
              <w:jc w:val="center"/>
              <w:rPr>
                <w:rFonts w:cs="B Nazanin"/>
                <w:sz w:val="20"/>
                <w:szCs w:val="20"/>
                <w:rtl/>
              </w:rPr>
            </w:pPr>
            <w:r w:rsidRPr="00237C3C">
              <w:rPr>
                <w:rFonts w:cs="B Nazanin" w:hint="cs"/>
                <w:sz w:val="20"/>
                <w:szCs w:val="20"/>
                <w:rtl/>
              </w:rPr>
              <w:t>جذب شدن</w:t>
            </w:r>
          </w:p>
        </w:tc>
        <w:tc>
          <w:tcPr>
            <w:tcW w:w="0" w:type="auto"/>
            <w:vMerge/>
          </w:tcPr>
          <w:p w14:paraId="66A7C925" w14:textId="77777777" w:rsidR="00450062" w:rsidRPr="00237C3C" w:rsidRDefault="00450062" w:rsidP="000C11F2">
            <w:pPr>
              <w:rPr>
                <w:rFonts w:cs="B Nazanin"/>
                <w:sz w:val="20"/>
                <w:szCs w:val="20"/>
                <w:rtl/>
                <w:lang w:bidi="fa-IR"/>
              </w:rPr>
            </w:pPr>
          </w:p>
        </w:tc>
      </w:tr>
    </w:tbl>
    <w:p w14:paraId="057532F2" w14:textId="77777777" w:rsidR="00870846" w:rsidRDefault="00870846" w:rsidP="000C11F2">
      <w:pPr>
        <w:pStyle w:val="12"/>
        <w:rPr>
          <w:rFonts w:cs="B Titr"/>
          <w:b/>
          <w:bCs/>
          <w:sz w:val="24"/>
          <w:szCs w:val="24"/>
          <w:rtl/>
        </w:rPr>
      </w:pPr>
    </w:p>
    <w:p w14:paraId="7C3019F8" w14:textId="77777777" w:rsidR="00870846" w:rsidRDefault="00870846" w:rsidP="000C11F2">
      <w:pPr>
        <w:pStyle w:val="12"/>
        <w:rPr>
          <w:rFonts w:cs="B Titr"/>
          <w:b/>
          <w:bCs/>
          <w:sz w:val="24"/>
          <w:szCs w:val="24"/>
          <w:rtl/>
        </w:rPr>
      </w:pPr>
    </w:p>
    <w:p w14:paraId="5CDC57DF" w14:textId="77777777" w:rsidR="000C11F2" w:rsidRDefault="002E5E0A" w:rsidP="000C11F2">
      <w:pPr>
        <w:pStyle w:val="12"/>
        <w:rPr>
          <w:rFonts w:cs="B Titr"/>
          <w:b/>
          <w:bCs/>
          <w:sz w:val="24"/>
          <w:szCs w:val="24"/>
          <w:rtl/>
        </w:rPr>
      </w:pPr>
      <w:r w:rsidRPr="00237C3C">
        <w:rPr>
          <w:rFonts w:cs="B Titr" w:hint="cs"/>
          <w:b/>
          <w:bCs/>
          <w:sz w:val="24"/>
          <w:szCs w:val="24"/>
          <w:rtl/>
        </w:rPr>
        <w:lastRenderedPageBreak/>
        <w:t>یافته های پژوهشی</w:t>
      </w:r>
    </w:p>
    <w:p w14:paraId="487BF605" w14:textId="0C23FD14" w:rsidR="00DE6974" w:rsidRPr="000C11F2" w:rsidRDefault="00DE6974" w:rsidP="000C11F2">
      <w:pPr>
        <w:pStyle w:val="12"/>
        <w:rPr>
          <w:rFonts w:cs="B Titr"/>
          <w:b/>
          <w:bCs/>
          <w:sz w:val="24"/>
          <w:szCs w:val="24"/>
          <w:rtl/>
        </w:rPr>
      </w:pPr>
      <w:r w:rsidRPr="00237C3C">
        <w:rPr>
          <w:rFonts w:cs="B Titr" w:hint="cs"/>
          <w:b/>
          <w:bCs/>
          <w:szCs w:val="22"/>
          <w:rtl/>
        </w:rPr>
        <w:t>یافته های توصیفی</w:t>
      </w:r>
    </w:p>
    <w:p w14:paraId="5699FE2D" w14:textId="10D9966E" w:rsidR="00DE6974" w:rsidRPr="00237C3C" w:rsidRDefault="00FD54E9" w:rsidP="00075EA5">
      <w:pPr>
        <w:pStyle w:val="12"/>
        <w:rPr>
          <w:rFonts w:cs="B Nazanin"/>
          <w:sz w:val="26"/>
          <w:rtl/>
          <w:lang w:bidi="ar-SA"/>
        </w:rPr>
      </w:pPr>
      <w:r w:rsidRPr="00237C3C">
        <w:rPr>
          <w:rFonts w:cs="B Nazanin"/>
          <w:sz w:val="26"/>
          <w:rtl/>
          <w:lang w:bidi="ar-SA"/>
        </w:rPr>
        <w:t>بر اساس جدول شماره (</w:t>
      </w:r>
      <w:r w:rsidRPr="00237C3C">
        <w:rPr>
          <w:rFonts w:cs="B Nazanin" w:hint="cs"/>
          <w:sz w:val="26"/>
          <w:rtl/>
          <w:lang w:bidi="ar-SA"/>
        </w:rPr>
        <w:t>2</w:t>
      </w:r>
      <w:r w:rsidRPr="00237C3C">
        <w:rPr>
          <w:rFonts w:cs="B Nazanin"/>
          <w:sz w:val="26"/>
          <w:rtl/>
          <w:lang w:bidi="ar-SA"/>
        </w:rPr>
        <w:t xml:space="preserve">)، بیشترین فراوانی سنی مربوط به گروه </w:t>
      </w:r>
      <w:r w:rsidRPr="00237C3C">
        <w:rPr>
          <w:rFonts w:cs="B Nazanin" w:hint="cs"/>
          <w:sz w:val="26"/>
          <w:rtl/>
          <w:lang w:bidi="ar-SA"/>
        </w:rPr>
        <w:t>41</w:t>
      </w:r>
      <w:r w:rsidRPr="00237C3C">
        <w:rPr>
          <w:rFonts w:cs="B Nazanin"/>
          <w:sz w:val="26"/>
          <w:lang w:bidi="ar-SA"/>
        </w:rPr>
        <w:t xml:space="preserve"> </w:t>
      </w:r>
      <w:r w:rsidRPr="00237C3C">
        <w:rPr>
          <w:rFonts w:cs="B Nazanin"/>
          <w:sz w:val="26"/>
          <w:rtl/>
          <w:lang w:bidi="ar-SA"/>
        </w:rPr>
        <w:t>تا 50 سال با 53 نفر (</w:t>
      </w:r>
      <w:r w:rsidRPr="00237C3C">
        <w:rPr>
          <w:rFonts w:cs="B Nazanin" w:hint="cs"/>
          <w:sz w:val="26"/>
          <w:rtl/>
          <w:lang w:bidi="ar-SA"/>
        </w:rPr>
        <w:t>9</w:t>
      </w:r>
      <w:r w:rsidRPr="00237C3C">
        <w:rPr>
          <w:rFonts w:cs="B Nazanin"/>
          <w:sz w:val="26"/>
          <w:rtl/>
          <w:lang w:bidi="ar-SA"/>
        </w:rPr>
        <w:t>/</w:t>
      </w:r>
      <w:r w:rsidRPr="00237C3C">
        <w:rPr>
          <w:rFonts w:cs="B Nazanin" w:hint="cs"/>
          <w:sz w:val="26"/>
          <w:rtl/>
          <w:lang w:bidi="ar-SA"/>
        </w:rPr>
        <w:t>44</w:t>
      </w:r>
      <w:r w:rsidRPr="00237C3C">
        <w:rPr>
          <w:rFonts w:cs="B Nazanin"/>
          <w:sz w:val="26"/>
          <w:rtl/>
          <w:lang w:bidi="ar-SA"/>
        </w:rPr>
        <w:t xml:space="preserve"> درصد) است. از نظر تحصیلات، بیشترین سهم مربوط به کارکنان دارای مدرک فوق‌لیسانس و بالاتر با 52 نفر (</w:t>
      </w:r>
      <w:r w:rsidRPr="00237C3C">
        <w:rPr>
          <w:rFonts w:cs="B Nazanin" w:hint="cs"/>
          <w:sz w:val="26"/>
          <w:rtl/>
          <w:lang w:bidi="ar-SA"/>
        </w:rPr>
        <w:t>1</w:t>
      </w:r>
      <w:r w:rsidRPr="00237C3C">
        <w:rPr>
          <w:rFonts w:cs="B Nazanin"/>
          <w:sz w:val="26"/>
          <w:rtl/>
          <w:lang w:bidi="ar-SA"/>
        </w:rPr>
        <w:t>/</w:t>
      </w:r>
      <w:r w:rsidRPr="00237C3C">
        <w:rPr>
          <w:rFonts w:cs="B Nazanin" w:hint="cs"/>
          <w:sz w:val="26"/>
          <w:rtl/>
          <w:lang w:bidi="ar-SA"/>
        </w:rPr>
        <w:t>44</w:t>
      </w:r>
      <w:r w:rsidRPr="00237C3C">
        <w:rPr>
          <w:rFonts w:cs="B Nazanin"/>
          <w:sz w:val="26"/>
          <w:rtl/>
          <w:lang w:bidi="ar-SA"/>
        </w:rPr>
        <w:t xml:space="preserve"> درصد) می‌باشد. همچنین در بخش سابقه شغلی، بیشترین فراوانی مربوط به بازه </w:t>
      </w:r>
      <w:r w:rsidRPr="00237C3C">
        <w:rPr>
          <w:rFonts w:cs="B Nazanin" w:hint="cs"/>
          <w:sz w:val="26"/>
          <w:rtl/>
          <w:lang w:bidi="ar-SA"/>
        </w:rPr>
        <w:t>11</w:t>
      </w:r>
      <w:r w:rsidRPr="00237C3C">
        <w:rPr>
          <w:rFonts w:cs="B Nazanin"/>
          <w:sz w:val="26"/>
          <w:rtl/>
          <w:lang w:bidi="ar-SA"/>
        </w:rPr>
        <w:t>تا 15 سال با 38 نفر (</w:t>
      </w:r>
      <w:r w:rsidRPr="00237C3C">
        <w:rPr>
          <w:rFonts w:cs="B Nazanin" w:hint="cs"/>
          <w:sz w:val="26"/>
          <w:rtl/>
          <w:lang w:bidi="ar-SA"/>
        </w:rPr>
        <w:t>2</w:t>
      </w:r>
      <w:r w:rsidRPr="00237C3C">
        <w:rPr>
          <w:rFonts w:cs="B Nazanin"/>
          <w:sz w:val="26"/>
          <w:rtl/>
          <w:lang w:bidi="ar-SA"/>
        </w:rPr>
        <w:t>/</w:t>
      </w:r>
      <w:r w:rsidRPr="00237C3C">
        <w:rPr>
          <w:rFonts w:cs="B Nazanin" w:hint="cs"/>
          <w:sz w:val="26"/>
          <w:rtl/>
          <w:lang w:bidi="ar-SA"/>
        </w:rPr>
        <w:t>32</w:t>
      </w:r>
      <w:r w:rsidRPr="00237C3C">
        <w:rPr>
          <w:rFonts w:cs="B Nazanin"/>
          <w:sz w:val="26"/>
          <w:rtl/>
          <w:lang w:bidi="ar-SA"/>
        </w:rPr>
        <w:t xml:space="preserve"> درصد) است. این نتایج نشان می‌دهد که بخش عمده نمونه را کارکنان میانسال، تحصیل‌کرده و با سابقه کاری متوسط تشکیل می‌دهند</w:t>
      </w:r>
      <w:r w:rsidRPr="00237C3C">
        <w:rPr>
          <w:rFonts w:cs="B Nazanin"/>
          <w:sz w:val="26"/>
          <w:lang w:bidi="ar-SA"/>
        </w:rPr>
        <w:t>.</w:t>
      </w:r>
    </w:p>
    <w:p w14:paraId="29AFF460" w14:textId="2E4D756B" w:rsidR="00DE6974" w:rsidRPr="00EE1E59" w:rsidRDefault="00DE6974" w:rsidP="00075EA5">
      <w:pPr>
        <w:pStyle w:val="12"/>
        <w:jc w:val="center"/>
        <w:rPr>
          <w:rFonts w:cs="B Nazanin"/>
          <w:b/>
          <w:bCs/>
          <w:sz w:val="20"/>
          <w:szCs w:val="20"/>
          <w:rtl/>
        </w:rPr>
      </w:pPr>
      <w:r w:rsidRPr="00EE1E59">
        <w:rPr>
          <w:rFonts w:cs="B Nazanin" w:hint="cs"/>
          <w:b/>
          <w:bCs/>
          <w:szCs w:val="22"/>
          <w:rtl/>
        </w:rPr>
        <w:t>جدول</w:t>
      </w:r>
      <w:r w:rsidR="00237C3C">
        <w:rPr>
          <w:rFonts w:cs="B Nazanin" w:hint="cs"/>
          <w:b/>
          <w:bCs/>
          <w:szCs w:val="22"/>
          <w:rtl/>
        </w:rPr>
        <w:t xml:space="preserve"> (2)</w:t>
      </w:r>
      <w:r w:rsidRPr="00EE1E59">
        <w:rPr>
          <w:rFonts w:cs="B Nazanin" w:hint="cs"/>
          <w:b/>
          <w:bCs/>
          <w:szCs w:val="22"/>
          <w:rtl/>
        </w:rPr>
        <w:t xml:space="preserve"> اطلاعات جمعیت شناختی</w:t>
      </w:r>
    </w:p>
    <w:tbl>
      <w:tblPr>
        <w:tblStyle w:val="TableElegant"/>
        <w:bidiVisual/>
        <w:tblW w:w="0" w:type="auto"/>
        <w:tblLook w:val="04A0" w:firstRow="1" w:lastRow="0" w:firstColumn="1" w:lastColumn="0" w:noHBand="0" w:noVBand="1"/>
      </w:tblPr>
      <w:tblGrid>
        <w:gridCol w:w="1160"/>
        <w:gridCol w:w="1762"/>
        <w:gridCol w:w="1721"/>
        <w:gridCol w:w="2322"/>
      </w:tblGrid>
      <w:tr w:rsidR="00DE6974" w:rsidRPr="00EE1E59" w14:paraId="2E4190B0" w14:textId="77777777" w:rsidTr="00237C3C">
        <w:trPr>
          <w:cnfStyle w:val="100000000000" w:firstRow="1" w:lastRow="0" w:firstColumn="0" w:lastColumn="0" w:oddVBand="0" w:evenVBand="0" w:oddHBand="0" w:evenHBand="0" w:firstRowFirstColumn="0" w:firstRowLastColumn="0" w:lastRowFirstColumn="0" w:lastRowLastColumn="0"/>
        </w:trPr>
        <w:tc>
          <w:tcPr>
            <w:tcW w:w="2922" w:type="dxa"/>
            <w:gridSpan w:val="2"/>
          </w:tcPr>
          <w:p w14:paraId="5E3EDE51"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اطلاعات جمعیت شناختی</w:t>
            </w:r>
          </w:p>
        </w:tc>
        <w:tc>
          <w:tcPr>
            <w:tcW w:w="1721" w:type="dxa"/>
          </w:tcPr>
          <w:p w14:paraId="2CE3A24B"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فراوانی</w:t>
            </w:r>
          </w:p>
        </w:tc>
        <w:tc>
          <w:tcPr>
            <w:tcW w:w="2322" w:type="dxa"/>
          </w:tcPr>
          <w:p w14:paraId="33D5DB0F"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درصد فراوانی</w:t>
            </w:r>
          </w:p>
        </w:tc>
      </w:tr>
      <w:tr w:rsidR="00DE6974" w:rsidRPr="00EE1E59" w14:paraId="7E35A5DA" w14:textId="77777777" w:rsidTr="00237C3C">
        <w:trPr>
          <w:trHeight w:val="216"/>
        </w:trPr>
        <w:tc>
          <w:tcPr>
            <w:tcW w:w="1160" w:type="dxa"/>
            <w:vMerge w:val="restart"/>
          </w:tcPr>
          <w:p w14:paraId="2458794B"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سن</w:t>
            </w:r>
          </w:p>
        </w:tc>
        <w:tc>
          <w:tcPr>
            <w:tcW w:w="1762" w:type="dxa"/>
          </w:tcPr>
          <w:p w14:paraId="7132056A" w14:textId="77777777" w:rsidR="00DE6974" w:rsidRPr="00EE1E59" w:rsidRDefault="00DE6974" w:rsidP="00075EA5">
            <w:pPr>
              <w:pStyle w:val="12"/>
              <w:jc w:val="center"/>
              <w:rPr>
                <w:rFonts w:cs="B Nazanin"/>
                <w:b/>
                <w:bCs/>
                <w:sz w:val="20"/>
                <w:szCs w:val="20"/>
                <w:rtl/>
              </w:rPr>
            </w:pPr>
            <w:r w:rsidRPr="00EE1E59">
              <w:rPr>
                <w:rFonts w:cs="B Nazanin"/>
                <w:b/>
                <w:bCs/>
                <w:sz w:val="20"/>
                <w:szCs w:val="20"/>
                <w:rtl/>
              </w:rPr>
              <w:t>کمتر</w:t>
            </w:r>
            <w:r w:rsidRPr="00EE1E59">
              <w:rPr>
                <w:rFonts w:cs="B Nazanin" w:hint="cs"/>
                <w:b/>
                <w:bCs/>
                <w:sz w:val="20"/>
                <w:szCs w:val="20"/>
                <w:rtl/>
              </w:rPr>
              <w:t xml:space="preserve"> </w:t>
            </w:r>
            <w:r w:rsidRPr="00EE1E59">
              <w:rPr>
                <w:rFonts w:cs="B Nazanin"/>
                <w:b/>
                <w:bCs/>
                <w:sz w:val="20"/>
                <w:szCs w:val="20"/>
                <w:rtl/>
              </w:rPr>
              <w:t>از</w:t>
            </w:r>
            <w:r w:rsidRPr="00EE1E59">
              <w:rPr>
                <w:rFonts w:cs="B Nazanin" w:hint="cs"/>
                <w:b/>
                <w:bCs/>
                <w:sz w:val="20"/>
                <w:szCs w:val="20"/>
                <w:rtl/>
              </w:rPr>
              <w:t xml:space="preserve"> 30</w:t>
            </w:r>
            <w:r w:rsidRPr="00EE1E59">
              <w:rPr>
                <w:rFonts w:cs="B Nazanin"/>
                <w:b/>
                <w:bCs/>
                <w:sz w:val="20"/>
                <w:szCs w:val="20"/>
                <w:rtl/>
              </w:rPr>
              <w:t xml:space="preserve"> سال</w:t>
            </w:r>
          </w:p>
        </w:tc>
        <w:tc>
          <w:tcPr>
            <w:tcW w:w="1721" w:type="dxa"/>
          </w:tcPr>
          <w:p w14:paraId="2706A52D" w14:textId="77777777" w:rsidR="00DE6974" w:rsidRPr="00EE1E59" w:rsidRDefault="00DE6974" w:rsidP="00075EA5">
            <w:pPr>
              <w:pStyle w:val="12"/>
              <w:jc w:val="center"/>
              <w:rPr>
                <w:rFonts w:cs="B Nazanin"/>
                <w:b/>
                <w:bCs/>
                <w:sz w:val="20"/>
                <w:szCs w:val="20"/>
                <w:rtl/>
              </w:rPr>
            </w:pPr>
            <w:r w:rsidRPr="00EE1E59">
              <w:rPr>
                <w:rFonts w:ascii="B Zar" w:hAnsi="B Zar" w:cs="B Nazanin" w:hint="cs"/>
                <w:b/>
                <w:bCs/>
                <w:sz w:val="20"/>
                <w:szCs w:val="20"/>
                <w:rtl/>
              </w:rPr>
              <w:t>5</w:t>
            </w:r>
          </w:p>
        </w:tc>
        <w:tc>
          <w:tcPr>
            <w:tcW w:w="2322" w:type="dxa"/>
          </w:tcPr>
          <w:p w14:paraId="44FB77F4" w14:textId="77777777" w:rsidR="00DE6974" w:rsidRPr="00EE1E59" w:rsidRDefault="00DE6974" w:rsidP="00075EA5">
            <w:pPr>
              <w:pStyle w:val="12"/>
              <w:jc w:val="center"/>
              <w:rPr>
                <w:rFonts w:cs="B Nazanin"/>
                <w:b/>
                <w:bCs/>
                <w:sz w:val="20"/>
                <w:szCs w:val="20"/>
                <w:rtl/>
              </w:rPr>
            </w:pPr>
            <w:r w:rsidRPr="00EE1E59">
              <w:rPr>
                <w:rFonts w:ascii="B Zar" w:hAnsi="B Zar" w:cs="B Nazanin" w:hint="cs"/>
                <w:b/>
                <w:bCs/>
                <w:sz w:val="20"/>
                <w:szCs w:val="20"/>
                <w:rtl/>
              </w:rPr>
              <w:t>2/4</w:t>
            </w:r>
          </w:p>
        </w:tc>
      </w:tr>
      <w:tr w:rsidR="00DE6974" w:rsidRPr="00EE1E59" w14:paraId="2AB884A7" w14:textId="77777777" w:rsidTr="00237C3C">
        <w:trPr>
          <w:trHeight w:val="213"/>
        </w:trPr>
        <w:tc>
          <w:tcPr>
            <w:tcW w:w="1160" w:type="dxa"/>
            <w:vMerge/>
          </w:tcPr>
          <w:p w14:paraId="6B2890B5" w14:textId="77777777" w:rsidR="00DE6974" w:rsidRPr="00EE1E59" w:rsidRDefault="00DE6974" w:rsidP="00075EA5">
            <w:pPr>
              <w:pStyle w:val="12"/>
              <w:jc w:val="center"/>
              <w:rPr>
                <w:rFonts w:cs="B Nazanin"/>
                <w:b/>
                <w:bCs/>
                <w:sz w:val="20"/>
                <w:szCs w:val="20"/>
                <w:rtl/>
              </w:rPr>
            </w:pPr>
          </w:p>
        </w:tc>
        <w:tc>
          <w:tcPr>
            <w:tcW w:w="1762" w:type="dxa"/>
          </w:tcPr>
          <w:p w14:paraId="0E445AFB"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 xml:space="preserve">31 </w:t>
            </w:r>
            <w:r w:rsidRPr="00EE1E59">
              <w:rPr>
                <w:rFonts w:cs="B Nazanin"/>
                <w:b/>
                <w:bCs/>
                <w:sz w:val="20"/>
                <w:szCs w:val="20"/>
                <w:rtl/>
              </w:rPr>
              <w:t>الی</w:t>
            </w:r>
            <w:r w:rsidRPr="00EE1E59">
              <w:rPr>
                <w:rFonts w:cs="B Nazanin" w:hint="cs"/>
                <w:b/>
                <w:bCs/>
                <w:sz w:val="20"/>
                <w:szCs w:val="20"/>
                <w:rtl/>
              </w:rPr>
              <w:t xml:space="preserve"> 40</w:t>
            </w:r>
            <w:r w:rsidRPr="00EE1E59">
              <w:rPr>
                <w:rFonts w:cs="B Nazanin"/>
                <w:b/>
                <w:bCs/>
                <w:sz w:val="20"/>
                <w:szCs w:val="20"/>
                <w:rtl/>
              </w:rPr>
              <w:t xml:space="preserve"> سال</w:t>
            </w:r>
          </w:p>
        </w:tc>
        <w:tc>
          <w:tcPr>
            <w:tcW w:w="1721" w:type="dxa"/>
          </w:tcPr>
          <w:p w14:paraId="6F62FFF6" w14:textId="77777777" w:rsidR="00DE6974" w:rsidRPr="00EE1E59" w:rsidRDefault="00DE6974" w:rsidP="00075EA5">
            <w:pPr>
              <w:pStyle w:val="12"/>
              <w:jc w:val="center"/>
              <w:rPr>
                <w:rFonts w:cs="B Nazanin"/>
                <w:b/>
                <w:bCs/>
                <w:sz w:val="20"/>
                <w:szCs w:val="20"/>
                <w:rtl/>
              </w:rPr>
            </w:pPr>
            <w:r w:rsidRPr="00EE1E59">
              <w:rPr>
                <w:rFonts w:ascii="B Zar" w:hAnsi="B Zar" w:cs="B Nazanin" w:hint="cs"/>
                <w:b/>
                <w:bCs/>
                <w:sz w:val="20"/>
                <w:szCs w:val="20"/>
                <w:rtl/>
              </w:rPr>
              <w:t>36</w:t>
            </w:r>
          </w:p>
        </w:tc>
        <w:tc>
          <w:tcPr>
            <w:tcW w:w="2322" w:type="dxa"/>
          </w:tcPr>
          <w:p w14:paraId="440263B9" w14:textId="77777777" w:rsidR="00DE6974" w:rsidRPr="00EE1E59" w:rsidRDefault="00DE6974" w:rsidP="00075EA5">
            <w:pPr>
              <w:pStyle w:val="12"/>
              <w:jc w:val="center"/>
              <w:rPr>
                <w:rFonts w:cs="B Nazanin"/>
                <w:b/>
                <w:bCs/>
                <w:sz w:val="20"/>
                <w:szCs w:val="20"/>
                <w:rtl/>
              </w:rPr>
            </w:pPr>
            <w:r w:rsidRPr="00EE1E59">
              <w:rPr>
                <w:rFonts w:ascii="B Zar" w:hAnsi="B Zar" w:cs="B Nazanin" w:hint="cs"/>
                <w:b/>
                <w:bCs/>
                <w:sz w:val="20"/>
                <w:szCs w:val="20"/>
                <w:rtl/>
              </w:rPr>
              <w:t>5/30</w:t>
            </w:r>
          </w:p>
        </w:tc>
      </w:tr>
      <w:tr w:rsidR="00DE6974" w:rsidRPr="00EE1E59" w14:paraId="72F9C0D9" w14:textId="77777777" w:rsidTr="00237C3C">
        <w:trPr>
          <w:trHeight w:val="213"/>
        </w:trPr>
        <w:tc>
          <w:tcPr>
            <w:tcW w:w="1160" w:type="dxa"/>
            <w:vMerge/>
          </w:tcPr>
          <w:p w14:paraId="03C5C959" w14:textId="77777777" w:rsidR="00DE6974" w:rsidRPr="00EE1E59" w:rsidRDefault="00DE6974" w:rsidP="00075EA5">
            <w:pPr>
              <w:pStyle w:val="12"/>
              <w:jc w:val="center"/>
              <w:rPr>
                <w:rFonts w:cs="B Nazanin"/>
                <w:b/>
                <w:bCs/>
                <w:sz w:val="20"/>
                <w:szCs w:val="20"/>
                <w:rtl/>
              </w:rPr>
            </w:pPr>
          </w:p>
        </w:tc>
        <w:tc>
          <w:tcPr>
            <w:tcW w:w="1762" w:type="dxa"/>
          </w:tcPr>
          <w:p w14:paraId="55CA042B"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 xml:space="preserve">41 </w:t>
            </w:r>
            <w:r w:rsidRPr="00EE1E59">
              <w:rPr>
                <w:rFonts w:cs="B Nazanin"/>
                <w:b/>
                <w:bCs/>
                <w:sz w:val="20"/>
                <w:szCs w:val="20"/>
                <w:rtl/>
              </w:rPr>
              <w:t>الی</w:t>
            </w:r>
            <w:r w:rsidRPr="00EE1E59">
              <w:rPr>
                <w:rFonts w:cs="B Nazanin" w:hint="cs"/>
                <w:b/>
                <w:bCs/>
                <w:sz w:val="20"/>
                <w:szCs w:val="20"/>
                <w:rtl/>
              </w:rPr>
              <w:t xml:space="preserve"> 50</w:t>
            </w:r>
            <w:r w:rsidRPr="00EE1E59">
              <w:rPr>
                <w:rFonts w:cs="B Nazanin"/>
                <w:b/>
                <w:bCs/>
                <w:sz w:val="20"/>
                <w:szCs w:val="20"/>
                <w:rtl/>
              </w:rPr>
              <w:t xml:space="preserve"> سال</w:t>
            </w:r>
          </w:p>
        </w:tc>
        <w:tc>
          <w:tcPr>
            <w:tcW w:w="1721" w:type="dxa"/>
          </w:tcPr>
          <w:p w14:paraId="420EBF3C" w14:textId="77777777" w:rsidR="00DE6974" w:rsidRPr="00EE1E59" w:rsidRDefault="00DE6974" w:rsidP="00075EA5">
            <w:pPr>
              <w:pStyle w:val="12"/>
              <w:jc w:val="center"/>
              <w:rPr>
                <w:rFonts w:cs="B Nazanin"/>
                <w:b/>
                <w:bCs/>
                <w:sz w:val="20"/>
                <w:szCs w:val="20"/>
                <w:rtl/>
              </w:rPr>
            </w:pPr>
            <w:r w:rsidRPr="00EE1E59">
              <w:rPr>
                <w:rFonts w:ascii="B Zar" w:hAnsi="B Zar" w:cs="B Nazanin" w:hint="cs"/>
                <w:b/>
                <w:bCs/>
                <w:sz w:val="20"/>
                <w:szCs w:val="20"/>
                <w:rtl/>
              </w:rPr>
              <w:t>53</w:t>
            </w:r>
          </w:p>
        </w:tc>
        <w:tc>
          <w:tcPr>
            <w:tcW w:w="2322" w:type="dxa"/>
          </w:tcPr>
          <w:p w14:paraId="4ACB43ED" w14:textId="77777777" w:rsidR="00DE6974" w:rsidRPr="00EE1E59" w:rsidRDefault="00DE6974" w:rsidP="00075EA5">
            <w:pPr>
              <w:pStyle w:val="12"/>
              <w:jc w:val="center"/>
              <w:rPr>
                <w:rFonts w:cs="B Nazanin"/>
                <w:b/>
                <w:bCs/>
                <w:sz w:val="20"/>
                <w:szCs w:val="20"/>
                <w:rtl/>
              </w:rPr>
            </w:pPr>
            <w:r w:rsidRPr="00EE1E59">
              <w:rPr>
                <w:rFonts w:ascii="B Zar" w:hAnsi="B Zar" w:cs="B Nazanin" w:hint="cs"/>
                <w:b/>
                <w:bCs/>
                <w:sz w:val="20"/>
                <w:szCs w:val="20"/>
                <w:rtl/>
              </w:rPr>
              <w:t>9/44</w:t>
            </w:r>
          </w:p>
        </w:tc>
      </w:tr>
      <w:tr w:rsidR="00DE6974" w:rsidRPr="00EE1E59" w14:paraId="039EFF6A" w14:textId="77777777" w:rsidTr="00237C3C">
        <w:trPr>
          <w:trHeight w:val="213"/>
        </w:trPr>
        <w:tc>
          <w:tcPr>
            <w:tcW w:w="1160" w:type="dxa"/>
            <w:vMerge/>
          </w:tcPr>
          <w:p w14:paraId="7268384B" w14:textId="77777777" w:rsidR="00DE6974" w:rsidRPr="00EE1E59" w:rsidRDefault="00DE6974" w:rsidP="00075EA5">
            <w:pPr>
              <w:pStyle w:val="12"/>
              <w:jc w:val="center"/>
              <w:rPr>
                <w:rFonts w:cs="B Nazanin"/>
                <w:b/>
                <w:bCs/>
                <w:sz w:val="20"/>
                <w:szCs w:val="20"/>
                <w:rtl/>
              </w:rPr>
            </w:pPr>
          </w:p>
        </w:tc>
        <w:tc>
          <w:tcPr>
            <w:tcW w:w="1762" w:type="dxa"/>
          </w:tcPr>
          <w:p w14:paraId="23449201"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بیشتر از 51 سال</w:t>
            </w:r>
          </w:p>
        </w:tc>
        <w:tc>
          <w:tcPr>
            <w:tcW w:w="1721" w:type="dxa"/>
          </w:tcPr>
          <w:p w14:paraId="18A1F47A" w14:textId="77777777" w:rsidR="00DE6974" w:rsidRPr="00EE1E59" w:rsidRDefault="00DE6974" w:rsidP="00075EA5">
            <w:pPr>
              <w:pStyle w:val="12"/>
              <w:jc w:val="center"/>
              <w:rPr>
                <w:rFonts w:cs="B Nazanin"/>
                <w:b/>
                <w:bCs/>
                <w:sz w:val="20"/>
                <w:szCs w:val="20"/>
                <w:rtl/>
              </w:rPr>
            </w:pPr>
            <w:r w:rsidRPr="00EE1E59">
              <w:rPr>
                <w:rFonts w:ascii="B Zar" w:hAnsi="B Zar" w:cs="B Nazanin" w:hint="cs"/>
                <w:b/>
                <w:bCs/>
                <w:sz w:val="20"/>
                <w:szCs w:val="20"/>
                <w:rtl/>
              </w:rPr>
              <w:t>24</w:t>
            </w:r>
          </w:p>
        </w:tc>
        <w:tc>
          <w:tcPr>
            <w:tcW w:w="2322" w:type="dxa"/>
          </w:tcPr>
          <w:p w14:paraId="182CA412" w14:textId="77777777" w:rsidR="00DE6974" w:rsidRPr="00EE1E59" w:rsidRDefault="00DE6974" w:rsidP="00075EA5">
            <w:pPr>
              <w:pStyle w:val="12"/>
              <w:jc w:val="center"/>
              <w:rPr>
                <w:rFonts w:cs="B Nazanin"/>
                <w:b/>
                <w:bCs/>
                <w:sz w:val="20"/>
                <w:szCs w:val="20"/>
                <w:rtl/>
              </w:rPr>
            </w:pPr>
            <w:r w:rsidRPr="00EE1E59">
              <w:rPr>
                <w:rFonts w:ascii="B Zar" w:hAnsi="B Zar" w:cs="B Nazanin" w:hint="cs"/>
                <w:b/>
                <w:bCs/>
                <w:sz w:val="20"/>
                <w:szCs w:val="20"/>
                <w:rtl/>
              </w:rPr>
              <w:t>3/20</w:t>
            </w:r>
          </w:p>
        </w:tc>
      </w:tr>
      <w:tr w:rsidR="00DE6974" w:rsidRPr="00EE1E59" w14:paraId="469F2BF9" w14:textId="77777777" w:rsidTr="00237C3C">
        <w:trPr>
          <w:trHeight w:val="275"/>
        </w:trPr>
        <w:tc>
          <w:tcPr>
            <w:tcW w:w="1160" w:type="dxa"/>
            <w:vMerge w:val="restart"/>
          </w:tcPr>
          <w:p w14:paraId="05B933D1"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تحصیلات</w:t>
            </w:r>
          </w:p>
        </w:tc>
        <w:tc>
          <w:tcPr>
            <w:tcW w:w="1762" w:type="dxa"/>
          </w:tcPr>
          <w:p w14:paraId="2D059625"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دیپلم و فوق دیپلم</w:t>
            </w:r>
          </w:p>
        </w:tc>
        <w:tc>
          <w:tcPr>
            <w:tcW w:w="1721" w:type="dxa"/>
          </w:tcPr>
          <w:p w14:paraId="4A5DCC47"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24</w:t>
            </w:r>
          </w:p>
        </w:tc>
        <w:tc>
          <w:tcPr>
            <w:tcW w:w="2322" w:type="dxa"/>
          </w:tcPr>
          <w:p w14:paraId="0B729A89"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3/20</w:t>
            </w:r>
          </w:p>
        </w:tc>
      </w:tr>
      <w:tr w:rsidR="00DE6974" w:rsidRPr="00EE1E59" w14:paraId="14FD8ACB" w14:textId="77777777" w:rsidTr="00237C3C">
        <w:trPr>
          <w:trHeight w:val="359"/>
        </w:trPr>
        <w:tc>
          <w:tcPr>
            <w:tcW w:w="1160" w:type="dxa"/>
            <w:vMerge/>
          </w:tcPr>
          <w:p w14:paraId="6366BDC1" w14:textId="77777777" w:rsidR="00DE6974" w:rsidRPr="00EE1E59" w:rsidRDefault="00DE6974" w:rsidP="00075EA5">
            <w:pPr>
              <w:pStyle w:val="12"/>
              <w:jc w:val="center"/>
              <w:rPr>
                <w:rFonts w:cs="B Nazanin"/>
                <w:b/>
                <w:bCs/>
                <w:sz w:val="20"/>
                <w:szCs w:val="20"/>
                <w:rtl/>
              </w:rPr>
            </w:pPr>
          </w:p>
        </w:tc>
        <w:tc>
          <w:tcPr>
            <w:tcW w:w="1762" w:type="dxa"/>
          </w:tcPr>
          <w:p w14:paraId="778A8E32"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لیسانس</w:t>
            </w:r>
          </w:p>
        </w:tc>
        <w:tc>
          <w:tcPr>
            <w:tcW w:w="1721" w:type="dxa"/>
          </w:tcPr>
          <w:p w14:paraId="197E0263"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42</w:t>
            </w:r>
          </w:p>
        </w:tc>
        <w:tc>
          <w:tcPr>
            <w:tcW w:w="2322" w:type="dxa"/>
          </w:tcPr>
          <w:p w14:paraId="122E4AF0"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6/35</w:t>
            </w:r>
          </w:p>
        </w:tc>
      </w:tr>
      <w:tr w:rsidR="00DE6974" w:rsidRPr="00EE1E59" w14:paraId="32F394BB" w14:textId="77777777" w:rsidTr="00237C3C">
        <w:trPr>
          <w:trHeight w:val="275"/>
        </w:trPr>
        <w:tc>
          <w:tcPr>
            <w:tcW w:w="1160" w:type="dxa"/>
            <w:vMerge/>
          </w:tcPr>
          <w:p w14:paraId="5DC24AA9" w14:textId="77777777" w:rsidR="00DE6974" w:rsidRPr="00EE1E59" w:rsidRDefault="00DE6974" w:rsidP="00075EA5">
            <w:pPr>
              <w:pStyle w:val="12"/>
              <w:jc w:val="center"/>
              <w:rPr>
                <w:rFonts w:cs="B Nazanin"/>
                <w:b/>
                <w:bCs/>
                <w:sz w:val="20"/>
                <w:szCs w:val="20"/>
                <w:rtl/>
              </w:rPr>
            </w:pPr>
          </w:p>
        </w:tc>
        <w:tc>
          <w:tcPr>
            <w:tcW w:w="1762" w:type="dxa"/>
          </w:tcPr>
          <w:p w14:paraId="01B72917"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فوق لیسانس و بالاتر</w:t>
            </w:r>
          </w:p>
        </w:tc>
        <w:tc>
          <w:tcPr>
            <w:tcW w:w="1721" w:type="dxa"/>
          </w:tcPr>
          <w:p w14:paraId="6AAFF5D9"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52</w:t>
            </w:r>
          </w:p>
        </w:tc>
        <w:tc>
          <w:tcPr>
            <w:tcW w:w="2322" w:type="dxa"/>
          </w:tcPr>
          <w:p w14:paraId="7B778343"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1/44</w:t>
            </w:r>
          </w:p>
        </w:tc>
      </w:tr>
      <w:tr w:rsidR="00DE6974" w:rsidRPr="00EE1E59" w14:paraId="2EB5E5B0" w14:textId="77777777" w:rsidTr="00237C3C">
        <w:trPr>
          <w:trHeight w:val="174"/>
        </w:trPr>
        <w:tc>
          <w:tcPr>
            <w:tcW w:w="1160" w:type="dxa"/>
            <w:vMerge w:val="restart"/>
          </w:tcPr>
          <w:p w14:paraId="459D9948"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سایقه شغلی</w:t>
            </w:r>
          </w:p>
        </w:tc>
        <w:tc>
          <w:tcPr>
            <w:tcW w:w="1762" w:type="dxa"/>
          </w:tcPr>
          <w:p w14:paraId="4A0E46B5"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 xml:space="preserve">6 </w:t>
            </w:r>
            <w:r w:rsidRPr="00EE1E59">
              <w:rPr>
                <w:rFonts w:cs="B Nazanin"/>
                <w:b/>
                <w:bCs/>
                <w:sz w:val="20"/>
                <w:szCs w:val="20"/>
                <w:rtl/>
              </w:rPr>
              <w:t>الی</w:t>
            </w:r>
            <w:r w:rsidRPr="00EE1E59">
              <w:rPr>
                <w:rFonts w:cs="B Nazanin" w:hint="cs"/>
                <w:b/>
                <w:bCs/>
                <w:sz w:val="20"/>
                <w:szCs w:val="20"/>
                <w:rtl/>
              </w:rPr>
              <w:t xml:space="preserve"> 10</w:t>
            </w:r>
            <w:r w:rsidRPr="00EE1E59">
              <w:rPr>
                <w:rFonts w:cs="B Nazanin"/>
                <w:b/>
                <w:bCs/>
                <w:sz w:val="20"/>
                <w:szCs w:val="20"/>
                <w:rtl/>
              </w:rPr>
              <w:t xml:space="preserve"> سال</w:t>
            </w:r>
          </w:p>
        </w:tc>
        <w:tc>
          <w:tcPr>
            <w:tcW w:w="1721" w:type="dxa"/>
          </w:tcPr>
          <w:p w14:paraId="20BB68A5"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33</w:t>
            </w:r>
          </w:p>
        </w:tc>
        <w:tc>
          <w:tcPr>
            <w:tcW w:w="2322" w:type="dxa"/>
          </w:tcPr>
          <w:p w14:paraId="50AA4214"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28</w:t>
            </w:r>
          </w:p>
        </w:tc>
      </w:tr>
      <w:tr w:rsidR="00DE6974" w:rsidRPr="00EE1E59" w14:paraId="1D2309CD" w14:textId="77777777" w:rsidTr="00237C3C">
        <w:trPr>
          <w:trHeight w:val="172"/>
        </w:trPr>
        <w:tc>
          <w:tcPr>
            <w:tcW w:w="1160" w:type="dxa"/>
            <w:vMerge/>
          </w:tcPr>
          <w:p w14:paraId="13396469" w14:textId="77777777" w:rsidR="00DE6974" w:rsidRPr="00EE1E59" w:rsidRDefault="00DE6974" w:rsidP="00075EA5">
            <w:pPr>
              <w:pStyle w:val="12"/>
              <w:jc w:val="center"/>
              <w:rPr>
                <w:rFonts w:cs="B Nazanin"/>
                <w:b/>
                <w:bCs/>
                <w:sz w:val="20"/>
                <w:szCs w:val="20"/>
                <w:rtl/>
              </w:rPr>
            </w:pPr>
          </w:p>
        </w:tc>
        <w:tc>
          <w:tcPr>
            <w:tcW w:w="1762" w:type="dxa"/>
          </w:tcPr>
          <w:p w14:paraId="1BCDD0F6"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 xml:space="preserve">11 </w:t>
            </w:r>
            <w:r w:rsidRPr="00EE1E59">
              <w:rPr>
                <w:rFonts w:cs="B Nazanin"/>
                <w:b/>
                <w:bCs/>
                <w:sz w:val="20"/>
                <w:szCs w:val="20"/>
                <w:rtl/>
              </w:rPr>
              <w:t>الی</w:t>
            </w:r>
            <w:r w:rsidRPr="00EE1E59">
              <w:rPr>
                <w:rFonts w:cs="B Nazanin" w:hint="cs"/>
                <w:b/>
                <w:bCs/>
                <w:sz w:val="20"/>
                <w:szCs w:val="20"/>
                <w:rtl/>
              </w:rPr>
              <w:t xml:space="preserve"> 15</w:t>
            </w:r>
            <w:r w:rsidRPr="00EE1E59">
              <w:rPr>
                <w:rFonts w:cs="B Nazanin"/>
                <w:b/>
                <w:bCs/>
                <w:sz w:val="20"/>
                <w:szCs w:val="20"/>
                <w:rtl/>
              </w:rPr>
              <w:t xml:space="preserve"> سال</w:t>
            </w:r>
          </w:p>
        </w:tc>
        <w:tc>
          <w:tcPr>
            <w:tcW w:w="1721" w:type="dxa"/>
          </w:tcPr>
          <w:p w14:paraId="41D6256A"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38</w:t>
            </w:r>
          </w:p>
        </w:tc>
        <w:tc>
          <w:tcPr>
            <w:tcW w:w="2322" w:type="dxa"/>
          </w:tcPr>
          <w:p w14:paraId="4F662840"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2/32</w:t>
            </w:r>
          </w:p>
        </w:tc>
      </w:tr>
      <w:tr w:rsidR="00DE6974" w:rsidRPr="00EE1E59" w14:paraId="3B5FBB96" w14:textId="77777777" w:rsidTr="00237C3C">
        <w:trPr>
          <w:trHeight w:val="172"/>
        </w:trPr>
        <w:tc>
          <w:tcPr>
            <w:tcW w:w="1160" w:type="dxa"/>
            <w:vMerge/>
          </w:tcPr>
          <w:p w14:paraId="643BBC30" w14:textId="77777777" w:rsidR="00DE6974" w:rsidRPr="00EE1E59" w:rsidRDefault="00DE6974" w:rsidP="00075EA5">
            <w:pPr>
              <w:pStyle w:val="12"/>
              <w:jc w:val="center"/>
              <w:rPr>
                <w:rFonts w:cs="B Nazanin"/>
                <w:b/>
                <w:bCs/>
                <w:sz w:val="20"/>
                <w:szCs w:val="20"/>
                <w:rtl/>
              </w:rPr>
            </w:pPr>
          </w:p>
        </w:tc>
        <w:tc>
          <w:tcPr>
            <w:tcW w:w="1762" w:type="dxa"/>
          </w:tcPr>
          <w:p w14:paraId="62AF588C"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16 الی 20 سال</w:t>
            </w:r>
          </w:p>
        </w:tc>
        <w:tc>
          <w:tcPr>
            <w:tcW w:w="1721" w:type="dxa"/>
          </w:tcPr>
          <w:p w14:paraId="7BE4EE43"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19</w:t>
            </w:r>
          </w:p>
        </w:tc>
        <w:tc>
          <w:tcPr>
            <w:tcW w:w="2322" w:type="dxa"/>
          </w:tcPr>
          <w:p w14:paraId="189586C4"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1/16</w:t>
            </w:r>
          </w:p>
        </w:tc>
      </w:tr>
      <w:tr w:rsidR="00DE6974" w:rsidRPr="00EE1E59" w14:paraId="0F9B6F75" w14:textId="77777777" w:rsidTr="00237C3C">
        <w:trPr>
          <w:trHeight w:val="172"/>
        </w:trPr>
        <w:tc>
          <w:tcPr>
            <w:tcW w:w="1160" w:type="dxa"/>
            <w:vMerge/>
          </w:tcPr>
          <w:p w14:paraId="62AC2DAD" w14:textId="77777777" w:rsidR="00DE6974" w:rsidRPr="00EE1E59" w:rsidRDefault="00DE6974" w:rsidP="00075EA5">
            <w:pPr>
              <w:pStyle w:val="12"/>
              <w:jc w:val="center"/>
              <w:rPr>
                <w:rFonts w:cs="B Nazanin"/>
                <w:b/>
                <w:bCs/>
                <w:sz w:val="20"/>
                <w:szCs w:val="20"/>
                <w:rtl/>
              </w:rPr>
            </w:pPr>
          </w:p>
        </w:tc>
        <w:tc>
          <w:tcPr>
            <w:tcW w:w="1762" w:type="dxa"/>
          </w:tcPr>
          <w:p w14:paraId="02612AEE"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بیشتر از 21 سال</w:t>
            </w:r>
          </w:p>
        </w:tc>
        <w:tc>
          <w:tcPr>
            <w:tcW w:w="1721" w:type="dxa"/>
          </w:tcPr>
          <w:p w14:paraId="64B8A135"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28</w:t>
            </w:r>
          </w:p>
        </w:tc>
        <w:tc>
          <w:tcPr>
            <w:tcW w:w="2322" w:type="dxa"/>
          </w:tcPr>
          <w:p w14:paraId="1A0D69AA" w14:textId="77777777" w:rsidR="00DE6974" w:rsidRPr="00EE1E59" w:rsidRDefault="00DE6974" w:rsidP="00075EA5">
            <w:pPr>
              <w:pStyle w:val="12"/>
              <w:jc w:val="center"/>
              <w:rPr>
                <w:rFonts w:cs="B Nazanin"/>
                <w:b/>
                <w:bCs/>
                <w:sz w:val="20"/>
                <w:szCs w:val="20"/>
                <w:rtl/>
              </w:rPr>
            </w:pPr>
            <w:r w:rsidRPr="00EE1E59">
              <w:rPr>
                <w:rFonts w:cs="B Nazanin" w:hint="cs"/>
                <w:b/>
                <w:bCs/>
                <w:sz w:val="20"/>
                <w:szCs w:val="20"/>
                <w:rtl/>
              </w:rPr>
              <w:t>7/23</w:t>
            </w:r>
          </w:p>
        </w:tc>
      </w:tr>
    </w:tbl>
    <w:p w14:paraId="64C2BF15" w14:textId="77777777" w:rsidR="00DE6974" w:rsidRDefault="00DE6974" w:rsidP="00075EA5">
      <w:pPr>
        <w:pStyle w:val="12"/>
        <w:rPr>
          <w:rFonts w:cs="B Titr"/>
          <w:b/>
          <w:bCs/>
          <w:szCs w:val="22"/>
        </w:rPr>
      </w:pPr>
    </w:p>
    <w:p w14:paraId="20926E93" w14:textId="67BD5069" w:rsidR="00DE6974" w:rsidRPr="00EE1E59" w:rsidRDefault="00DE6974" w:rsidP="00075EA5">
      <w:pPr>
        <w:pStyle w:val="12"/>
        <w:rPr>
          <w:rFonts w:cs="B Titr"/>
          <w:b/>
          <w:bCs/>
          <w:szCs w:val="22"/>
          <w:rtl/>
        </w:rPr>
      </w:pPr>
      <w:r w:rsidRPr="00EE1E59">
        <w:rPr>
          <w:rFonts w:cs="B Titr"/>
          <w:b/>
          <w:bCs/>
          <w:szCs w:val="22"/>
          <w:rtl/>
        </w:rPr>
        <w:t>نمونه آماری و روش نمونه‌گیری</w:t>
      </w:r>
    </w:p>
    <w:p w14:paraId="61EB6F5D" w14:textId="35B9AFB8" w:rsidR="000C11F2" w:rsidRDefault="00DE6974" w:rsidP="000C11F2">
      <w:pPr>
        <w:pStyle w:val="12"/>
        <w:rPr>
          <w:rFonts w:cs="B Nazanin"/>
          <w:sz w:val="26"/>
          <w:rtl/>
          <w:lang w:bidi="ar-SA"/>
        </w:rPr>
      </w:pPr>
      <w:r w:rsidRPr="005C53B8">
        <w:rPr>
          <w:rFonts w:cs="B Nazanin"/>
          <w:sz w:val="26"/>
          <w:rtl/>
          <w:lang w:bidi="ar-SA"/>
        </w:rPr>
        <w:t>حجم نمونه آماری این تحقیق</w:t>
      </w:r>
      <w:r w:rsidRPr="005C53B8">
        <w:rPr>
          <w:rFonts w:cs="B Nazanin" w:hint="cs"/>
          <w:sz w:val="26"/>
          <w:rtl/>
          <w:lang w:bidi="ar-SA"/>
        </w:rPr>
        <w:t xml:space="preserve"> در بخش کمی</w:t>
      </w:r>
      <w:r w:rsidRPr="005C53B8">
        <w:rPr>
          <w:rFonts w:cs="B Nazanin"/>
          <w:sz w:val="26"/>
          <w:rtl/>
          <w:lang w:bidi="ar-SA"/>
        </w:rPr>
        <w:t xml:space="preserve"> به روش تصادفی ساده</w:t>
      </w:r>
      <w:r w:rsidRPr="005C53B8">
        <w:rPr>
          <w:rFonts w:cs="B Nazanin" w:hint="cs"/>
          <w:sz w:val="26"/>
          <w:rtl/>
          <w:lang w:bidi="ar-SA"/>
        </w:rPr>
        <w:t xml:space="preserve"> برآورد</w:t>
      </w:r>
      <w:r w:rsidRPr="005C53B8">
        <w:rPr>
          <w:rFonts w:cs="B Nazanin"/>
          <w:sz w:val="26"/>
          <w:rtl/>
          <w:lang w:bidi="ar-SA"/>
        </w:rPr>
        <w:t xml:space="preserve"> شد. روش نمونه گیری تصادفی ساده بدین علت انتخاب شد که جامعه مورد مطالعه از نظر صفت متغیر همگن و متجانس </w:t>
      </w:r>
      <w:r w:rsidRPr="005C53B8">
        <w:rPr>
          <w:rFonts w:cs="B Nazanin" w:hint="cs"/>
          <w:sz w:val="26"/>
          <w:rtl/>
          <w:lang w:bidi="ar-SA"/>
        </w:rPr>
        <w:t>بود.</w:t>
      </w:r>
      <w:r w:rsidRPr="005C53B8">
        <w:rPr>
          <w:rFonts w:cs="B Nazanin"/>
          <w:sz w:val="26"/>
          <w:rtl/>
          <w:lang w:bidi="ar-SA"/>
        </w:rPr>
        <w:t xml:space="preserve"> همچنن حجم نمونه با در نظر گرفتن توان آزمون، دقت و قدرت تعمیم پذیری آن توسط نرم افزار تعیین حجم نمونه </w:t>
      </w:r>
      <w:r w:rsidRPr="005C53B8">
        <w:rPr>
          <w:rFonts w:cs="B Nazanin"/>
          <w:sz w:val="26"/>
        </w:rPr>
        <w:t>G*power</w:t>
      </w:r>
      <w:r w:rsidRPr="005C53B8">
        <w:rPr>
          <w:rFonts w:cs="B Nazanin"/>
          <w:sz w:val="26"/>
          <w:rtl/>
          <w:lang w:bidi="ar-SA"/>
        </w:rPr>
        <w:t xml:space="preserve"> انجام گردید که خروجی این نرم افزار در </w:t>
      </w:r>
      <w:r w:rsidRPr="005C53B8">
        <w:rPr>
          <w:rFonts w:cs="B Nazanin" w:hint="cs"/>
          <w:sz w:val="26"/>
          <w:rtl/>
          <w:lang w:bidi="ar-SA"/>
        </w:rPr>
        <w:t xml:space="preserve">جدول </w:t>
      </w:r>
      <w:r w:rsidR="00FD54E9">
        <w:rPr>
          <w:rFonts w:cs="B Nazanin" w:hint="cs"/>
          <w:sz w:val="26"/>
          <w:rtl/>
          <w:lang w:bidi="ar-SA"/>
        </w:rPr>
        <w:t>3</w:t>
      </w:r>
      <w:r w:rsidRPr="005C53B8">
        <w:rPr>
          <w:rFonts w:cs="B Nazanin" w:hint="cs"/>
          <w:sz w:val="26"/>
          <w:rtl/>
          <w:lang w:bidi="ar-SA"/>
        </w:rPr>
        <w:t xml:space="preserve"> </w:t>
      </w:r>
      <w:r w:rsidRPr="005C53B8">
        <w:rPr>
          <w:rFonts w:cs="B Nazanin"/>
          <w:sz w:val="26"/>
          <w:rtl/>
          <w:lang w:bidi="ar-SA"/>
        </w:rPr>
        <w:t>آمده است و براساس این خروجی، حجم نمونه</w:t>
      </w:r>
      <w:r w:rsidRPr="005C53B8">
        <w:rPr>
          <w:rFonts w:cs="B Nazanin" w:hint="cs"/>
          <w:sz w:val="26"/>
          <w:rtl/>
          <w:lang w:bidi="ar-SA"/>
        </w:rPr>
        <w:t xml:space="preserve"> 118</w:t>
      </w:r>
      <w:r w:rsidRPr="005C53B8">
        <w:rPr>
          <w:rFonts w:cs="B Nazanin"/>
          <w:sz w:val="26"/>
          <w:rtl/>
          <w:lang w:bidi="ar-SA"/>
        </w:rPr>
        <w:t xml:space="preserve"> نفر برآورد شد.</w:t>
      </w:r>
    </w:p>
    <w:p w14:paraId="5C6137CD" w14:textId="77777777" w:rsidR="00870846" w:rsidRDefault="00870846" w:rsidP="000C11F2">
      <w:pPr>
        <w:pStyle w:val="12"/>
        <w:rPr>
          <w:rFonts w:cs="B Nazanin"/>
          <w:sz w:val="26"/>
          <w:rtl/>
          <w:lang w:bidi="ar-SA"/>
        </w:rPr>
      </w:pPr>
    </w:p>
    <w:p w14:paraId="18A6A54B" w14:textId="77777777" w:rsidR="00870846" w:rsidRDefault="00870846" w:rsidP="000C11F2">
      <w:pPr>
        <w:pStyle w:val="12"/>
        <w:rPr>
          <w:rFonts w:cs="B Nazanin"/>
          <w:sz w:val="26"/>
          <w:rtl/>
          <w:lang w:bidi="ar-SA"/>
        </w:rPr>
      </w:pPr>
    </w:p>
    <w:p w14:paraId="4C1FDE5A" w14:textId="77777777" w:rsidR="00870846" w:rsidRDefault="00870846" w:rsidP="000C11F2">
      <w:pPr>
        <w:pStyle w:val="12"/>
        <w:rPr>
          <w:rFonts w:cs="B Nazanin"/>
          <w:sz w:val="26"/>
          <w:rtl/>
          <w:lang w:bidi="ar-SA"/>
        </w:rPr>
      </w:pPr>
    </w:p>
    <w:p w14:paraId="3C87CBE8" w14:textId="7030AAA6" w:rsidR="00DE6974" w:rsidRPr="008D3631" w:rsidRDefault="00DE6974" w:rsidP="00237C3C">
      <w:pPr>
        <w:pStyle w:val="12"/>
        <w:jc w:val="center"/>
        <w:rPr>
          <w:rFonts w:cs="B Nazanin"/>
          <w:sz w:val="26"/>
          <w:rtl/>
          <w:lang w:bidi="ar-SA"/>
        </w:rPr>
      </w:pPr>
      <w:r w:rsidRPr="00EE1E59">
        <w:rPr>
          <w:rFonts w:cs="B Nazanin" w:hint="cs"/>
          <w:b/>
          <w:bCs/>
          <w:sz w:val="18"/>
          <w:szCs w:val="22"/>
          <w:rtl/>
          <w:lang w:bidi="ar-SA"/>
        </w:rPr>
        <w:t>جدول</w:t>
      </w:r>
      <w:r w:rsidR="00237C3C">
        <w:rPr>
          <w:rFonts w:cs="B Nazanin" w:hint="cs"/>
          <w:b/>
          <w:bCs/>
          <w:sz w:val="18"/>
          <w:szCs w:val="22"/>
          <w:rtl/>
          <w:lang w:bidi="ar-SA"/>
        </w:rPr>
        <w:t xml:space="preserve"> (3)</w:t>
      </w:r>
      <w:r w:rsidRPr="00EE1E59">
        <w:rPr>
          <w:rFonts w:cs="B Nazanin" w:hint="cs"/>
          <w:b/>
          <w:bCs/>
          <w:sz w:val="18"/>
          <w:szCs w:val="22"/>
          <w:rtl/>
          <w:lang w:bidi="ar-SA"/>
        </w:rPr>
        <w:t xml:space="preserve"> حجم نمونه</w:t>
      </w:r>
    </w:p>
    <w:tbl>
      <w:tblPr>
        <w:tblStyle w:val="TableElegant"/>
        <w:bidiVisual/>
        <w:tblW w:w="4539" w:type="dxa"/>
        <w:jc w:val="center"/>
        <w:tblLook w:val="04A0" w:firstRow="1" w:lastRow="0" w:firstColumn="1" w:lastColumn="0" w:noHBand="0" w:noVBand="1"/>
      </w:tblPr>
      <w:tblGrid>
        <w:gridCol w:w="3337"/>
        <w:gridCol w:w="1202"/>
      </w:tblGrid>
      <w:tr w:rsidR="00DE6974" w:rsidRPr="00EE1E59" w14:paraId="64028450" w14:textId="77777777" w:rsidTr="00616F8A">
        <w:trPr>
          <w:cnfStyle w:val="100000000000" w:firstRow="1" w:lastRow="0" w:firstColumn="0" w:lastColumn="0" w:oddVBand="0" w:evenVBand="0" w:oddHBand="0" w:evenHBand="0" w:firstRowFirstColumn="0" w:firstRowLastColumn="0" w:lastRowFirstColumn="0" w:lastRowLastColumn="0"/>
          <w:trHeight w:val="373"/>
          <w:jc w:val="center"/>
        </w:trPr>
        <w:tc>
          <w:tcPr>
            <w:tcW w:w="0" w:type="auto"/>
          </w:tcPr>
          <w:p w14:paraId="40A6678A" w14:textId="77777777" w:rsidR="00DE6974" w:rsidRPr="00237C3C" w:rsidRDefault="00DE6974" w:rsidP="008E6712">
            <w:pPr>
              <w:pStyle w:val="12"/>
              <w:jc w:val="center"/>
              <w:rPr>
                <w:rFonts w:cs="B Nazanin"/>
                <w:b/>
                <w:bCs/>
                <w:sz w:val="20"/>
                <w:szCs w:val="20"/>
                <w:rtl/>
                <w:lang w:bidi="ar-SA"/>
              </w:rPr>
            </w:pPr>
            <w:r w:rsidRPr="00237C3C">
              <w:rPr>
                <w:rFonts w:cs="B Nazanin" w:hint="cs"/>
                <w:b/>
                <w:bCs/>
                <w:sz w:val="20"/>
                <w:szCs w:val="20"/>
                <w:rtl/>
                <w:lang w:bidi="ar-SA"/>
              </w:rPr>
              <w:t>شاخص های آماری</w:t>
            </w:r>
          </w:p>
        </w:tc>
        <w:tc>
          <w:tcPr>
            <w:tcW w:w="1202" w:type="dxa"/>
          </w:tcPr>
          <w:p w14:paraId="4ADEE4F6" w14:textId="77777777" w:rsidR="00DE6974" w:rsidRPr="00237C3C" w:rsidRDefault="00DE6974" w:rsidP="008E6712">
            <w:pPr>
              <w:pStyle w:val="12"/>
              <w:jc w:val="center"/>
              <w:rPr>
                <w:rFonts w:cs="B Nazanin"/>
                <w:b/>
                <w:bCs/>
                <w:sz w:val="20"/>
                <w:szCs w:val="20"/>
                <w:rtl/>
                <w:lang w:bidi="ar-SA"/>
              </w:rPr>
            </w:pPr>
            <w:r w:rsidRPr="00237C3C">
              <w:rPr>
                <w:rFonts w:cs="B Nazanin" w:hint="cs"/>
                <w:b/>
                <w:bCs/>
                <w:sz w:val="20"/>
                <w:szCs w:val="20"/>
                <w:rtl/>
                <w:lang w:bidi="ar-SA"/>
              </w:rPr>
              <w:t>مقادیر</w:t>
            </w:r>
          </w:p>
        </w:tc>
      </w:tr>
      <w:tr w:rsidR="00DE6974" w:rsidRPr="00EE1E59" w14:paraId="503D88FB" w14:textId="77777777" w:rsidTr="00616F8A">
        <w:trPr>
          <w:trHeight w:val="373"/>
          <w:jc w:val="center"/>
        </w:trPr>
        <w:tc>
          <w:tcPr>
            <w:tcW w:w="0" w:type="auto"/>
          </w:tcPr>
          <w:p w14:paraId="4F9ACDD3" w14:textId="77777777" w:rsidR="00DE6974" w:rsidRPr="00EE1E59" w:rsidRDefault="00DE6974" w:rsidP="008E6712">
            <w:pPr>
              <w:pStyle w:val="12"/>
              <w:jc w:val="center"/>
              <w:rPr>
                <w:rFonts w:cs="B Nazanin"/>
                <w:b/>
                <w:bCs/>
                <w:sz w:val="20"/>
                <w:szCs w:val="20"/>
                <w:rtl/>
                <w:lang w:bidi="ar-SA"/>
              </w:rPr>
            </w:pPr>
            <w:r w:rsidRPr="00EE1E59">
              <w:rPr>
                <w:rFonts w:cs="B Nazanin" w:hint="cs"/>
                <w:b/>
                <w:bCs/>
                <w:sz w:val="20"/>
                <w:szCs w:val="20"/>
                <w:rtl/>
                <w:lang w:bidi="ar-SA"/>
              </w:rPr>
              <w:t>اندازه اثر</w:t>
            </w:r>
          </w:p>
        </w:tc>
        <w:tc>
          <w:tcPr>
            <w:tcW w:w="1202" w:type="dxa"/>
          </w:tcPr>
          <w:p w14:paraId="00D6EC8D" w14:textId="77777777" w:rsidR="00DE6974" w:rsidRPr="00EE1E59" w:rsidRDefault="00DE6974" w:rsidP="008E6712">
            <w:pPr>
              <w:pStyle w:val="12"/>
              <w:jc w:val="center"/>
              <w:rPr>
                <w:rFonts w:cs="B Nazanin"/>
                <w:b/>
                <w:bCs/>
                <w:sz w:val="20"/>
                <w:szCs w:val="20"/>
                <w:rtl/>
                <w:lang w:bidi="ar-SA"/>
              </w:rPr>
            </w:pPr>
            <w:r w:rsidRPr="00EE1E59">
              <w:rPr>
                <w:rFonts w:cs="B Nazanin" w:hint="cs"/>
                <w:b/>
                <w:bCs/>
                <w:sz w:val="20"/>
                <w:szCs w:val="20"/>
                <w:rtl/>
                <w:lang w:bidi="ar-SA"/>
              </w:rPr>
              <w:t>15/0</w:t>
            </w:r>
          </w:p>
        </w:tc>
      </w:tr>
      <w:tr w:rsidR="00DE6974" w:rsidRPr="00EE1E59" w14:paraId="55F96E6C" w14:textId="77777777" w:rsidTr="00616F8A">
        <w:trPr>
          <w:trHeight w:val="390"/>
          <w:jc w:val="center"/>
        </w:trPr>
        <w:tc>
          <w:tcPr>
            <w:tcW w:w="0" w:type="auto"/>
          </w:tcPr>
          <w:p w14:paraId="63BCE205" w14:textId="77777777" w:rsidR="00DE6974" w:rsidRPr="00EE1E59" w:rsidRDefault="00DE6974" w:rsidP="008E6712">
            <w:pPr>
              <w:pStyle w:val="12"/>
              <w:jc w:val="center"/>
              <w:rPr>
                <w:rFonts w:cs="B Nazanin"/>
                <w:b/>
                <w:bCs/>
                <w:sz w:val="20"/>
                <w:szCs w:val="20"/>
                <w:rtl/>
                <w:lang w:bidi="ar-SA"/>
              </w:rPr>
            </w:pPr>
            <w:r w:rsidRPr="00EE1E59">
              <w:rPr>
                <w:rFonts w:cs="B Nazanin" w:hint="cs"/>
                <w:b/>
                <w:bCs/>
                <w:sz w:val="20"/>
                <w:szCs w:val="20"/>
                <w:rtl/>
                <w:lang w:bidi="ar-SA"/>
              </w:rPr>
              <w:t>احتمال خطای نوع اول (</w:t>
            </w:r>
            <m:oMath>
              <m:r>
                <m:rPr>
                  <m:sty m:val="b"/>
                </m:rPr>
                <w:rPr>
                  <w:rFonts w:ascii="Cambria Math" w:hAnsi="Cambria Math" w:cs="Cambria Math" w:hint="cs"/>
                  <w:sz w:val="20"/>
                  <w:szCs w:val="20"/>
                  <w:rtl/>
                  <w:lang w:bidi="ar-SA"/>
                </w:rPr>
                <m:t>α</m:t>
              </m:r>
            </m:oMath>
            <w:r w:rsidRPr="00EE1E59">
              <w:rPr>
                <w:rFonts w:cs="B Nazanin" w:hint="cs"/>
                <w:b/>
                <w:bCs/>
                <w:sz w:val="20"/>
                <w:szCs w:val="20"/>
                <w:rtl/>
                <w:lang w:bidi="ar-SA"/>
              </w:rPr>
              <w:t>)</w:t>
            </w:r>
          </w:p>
        </w:tc>
        <w:tc>
          <w:tcPr>
            <w:tcW w:w="1202" w:type="dxa"/>
          </w:tcPr>
          <w:p w14:paraId="6037C124" w14:textId="77777777" w:rsidR="00DE6974" w:rsidRPr="00EE1E59" w:rsidRDefault="00DE6974" w:rsidP="008E6712">
            <w:pPr>
              <w:pStyle w:val="12"/>
              <w:jc w:val="center"/>
              <w:rPr>
                <w:rFonts w:cs="B Nazanin"/>
                <w:b/>
                <w:bCs/>
                <w:sz w:val="20"/>
                <w:szCs w:val="20"/>
                <w:rtl/>
                <w:lang w:bidi="ar-SA"/>
              </w:rPr>
            </w:pPr>
            <w:r w:rsidRPr="00EE1E59">
              <w:rPr>
                <w:rFonts w:cs="B Nazanin" w:hint="cs"/>
                <w:b/>
                <w:bCs/>
                <w:sz w:val="20"/>
                <w:szCs w:val="20"/>
                <w:rtl/>
                <w:lang w:bidi="ar-SA"/>
              </w:rPr>
              <w:t>05/0</w:t>
            </w:r>
          </w:p>
        </w:tc>
      </w:tr>
      <w:tr w:rsidR="00DE6974" w:rsidRPr="00EE1E59" w14:paraId="492E0146" w14:textId="77777777" w:rsidTr="00616F8A">
        <w:trPr>
          <w:trHeight w:val="373"/>
          <w:jc w:val="center"/>
        </w:trPr>
        <w:tc>
          <w:tcPr>
            <w:tcW w:w="0" w:type="auto"/>
          </w:tcPr>
          <w:p w14:paraId="5D0E1819" w14:textId="77777777" w:rsidR="00DE6974" w:rsidRPr="00EE1E59" w:rsidRDefault="00DE6974" w:rsidP="008E6712">
            <w:pPr>
              <w:pStyle w:val="12"/>
              <w:jc w:val="center"/>
              <w:rPr>
                <w:rFonts w:cs="B Nazanin"/>
                <w:b/>
                <w:bCs/>
                <w:i/>
                <w:sz w:val="20"/>
                <w:szCs w:val="20"/>
                <w:rtl/>
              </w:rPr>
            </w:pPr>
            <w:r w:rsidRPr="00EE1E59">
              <w:rPr>
                <w:rFonts w:cs="B Nazanin" w:hint="cs"/>
                <w:b/>
                <w:bCs/>
                <w:sz w:val="20"/>
                <w:szCs w:val="20"/>
                <w:rtl/>
                <w:lang w:bidi="ar-SA"/>
              </w:rPr>
              <w:t>توان آزمون (</w:t>
            </w:r>
            <m:oMath>
              <m:r>
                <m:rPr>
                  <m:sty m:val="bi"/>
                </m:rPr>
                <w:rPr>
                  <w:rFonts w:ascii="Cambria Math" w:hAnsi="Cambria Math" w:cs="B Nazanin"/>
                  <w:sz w:val="20"/>
                  <w:szCs w:val="20"/>
                  <w:lang w:bidi="ar-SA"/>
                </w:rPr>
                <m:t>1-β</m:t>
              </m:r>
            </m:oMath>
            <w:r w:rsidRPr="00EE1E59">
              <w:rPr>
                <w:rFonts w:cs="B Nazanin" w:hint="cs"/>
                <w:b/>
                <w:bCs/>
                <w:sz w:val="20"/>
                <w:szCs w:val="20"/>
                <w:rtl/>
              </w:rPr>
              <w:t>)</w:t>
            </w:r>
          </w:p>
        </w:tc>
        <w:tc>
          <w:tcPr>
            <w:tcW w:w="1202" w:type="dxa"/>
          </w:tcPr>
          <w:p w14:paraId="00BF6262" w14:textId="77777777" w:rsidR="00DE6974" w:rsidRPr="00EE1E59" w:rsidRDefault="00DE6974" w:rsidP="008E6712">
            <w:pPr>
              <w:pStyle w:val="12"/>
              <w:jc w:val="center"/>
              <w:rPr>
                <w:rFonts w:cs="B Nazanin"/>
                <w:b/>
                <w:bCs/>
                <w:sz w:val="20"/>
                <w:szCs w:val="20"/>
                <w:rtl/>
                <w:lang w:bidi="ar-SA"/>
              </w:rPr>
            </w:pPr>
            <w:r w:rsidRPr="00EE1E59">
              <w:rPr>
                <w:rFonts w:cs="B Nazanin" w:hint="cs"/>
                <w:b/>
                <w:bCs/>
                <w:sz w:val="20"/>
                <w:szCs w:val="20"/>
                <w:rtl/>
                <w:lang w:bidi="ar-SA"/>
              </w:rPr>
              <w:t>95/0</w:t>
            </w:r>
          </w:p>
        </w:tc>
      </w:tr>
      <w:tr w:rsidR="00DE6974" w:rsidRPr="00EE1E59" w14:paraId="73B0248E" w14:textId="77777777" w:rsidTr="00616F8A">
        <w:trPr>
          <w:trHeight w:val="373"/>
          <w:jc w:val="center"/>
        </w:trPr>
        <w:tc>
          <w:tcPr>
            <w:tcW w:w="0" w:type="auto"/>
          </w:tcPr>
          <w:p w14:paraId="04F3B2B3" w14:textId="77777777" w:rsidR="00DE6974" w:rsidRPr="00EE1E59" w:rsidRDefault="00DE6974" w:rsidP="008E6712">
            <w:pPr>
              <w:pStyle w:val="12"/>
              <w:jc w:val="center"/>
              <w:rPr>
                <w:rFonts w:cs="B Nazanin"/>
                <w:b/>
                <w:bCs/>
                <w:sz w:val="20"/>
                <w:szCs w:val="20"/>
                <w:rtl/>
                <w:lang w:bidi="ar-SA"/>
              </w:rPr>
            </w:pPr>
            <w:r w:rsidRPr="00EE1E59">
              <w:rPr>
                <w:rFonts w:cs="B Nazanin" w:hint="cs"/>
                <w:b/>
                <w:bCs/>
                <w:sz w:val="20"/>
                <w:szCs w:val="20"/>
                <w:rtl/>
                <w:lang w:bidi="ar-SA"/>
              </w:rPr>
              <w:t>تعداد متغیرهای پیش بین</w:t>
            </w:r>
          </w:p>
        </w:tc>
        <w:tc>
          <w:tcPr>
            <w:tcW w:w="1202" w:type="dxa"/>
          </w:tcPr>
          <w:p w14:paraId="141B3AEC" w14:textId="77777777" w:rsidR="00DE6974" w:rsidRPr="00EE1E59" w:rsidRDefault="00DE6974" w:rsidP="008E6712">
            <w:pPr>
              <w:pStyle w:val="12"/>
              <w:jc w:val="center"/>
              <w:rPr>
                <w:rFonts w:cs="B Nazanin"/>
                <w:b/>
                <w:bCs/>
                <w:sz w:val="20"/>
                <w:szCs w:val="20"/>
                <w:rtl/>
                <w:lang w:bidi="ar-SA"/>
              </w:rPr>
            </w:pPr>
            <w:r w:rsidRPr="00EE1E59">
              <w:rPr>
                <w:rFonts w:cs="B Nazanin" w:hint="cs"/>
                <w:b/>
                <w:bCs/>
                <w:sz w:val="20"/>
                <w:szCs w:val="20"/>
                <w:rtl/>
                <w:lang w:bidi="ar-SA"/>
              </w:rPr>
              <w:t>3</w:t>
            </w:r>
          </w:p>
        </w:tc>
      </w:tr>
      <w:tr w:rsidR="00DE6974" w:rsidRPr="00EE1E59" w14:paraId="7CFFBF4D" w14:textId="77777777" w:rsidTr="00616F8A">
        <w:trPr>
          <w:trHeight w:val="373"/>
          <w:jc w:val="center"/>
        </w:trPr>
        <w:tc>
          <w:tcPr>
            <w:tcW w:w="0" w:type="auto"/>
          </w:tcPr>
          <w:p w14:paraId="47775DF6" w14:textId="77777777" w:rsidR="00DE6974" w:rsidRPr="00EE1E59" w:rsidRDefault="00DE6974" w:rsidP="008E6712">
            <w:pPr>
              <w:pStyle w:val="12"/>
              <w:jc w:val="center"/>
              <w:rPr>
                <w:rFonts w:cs="B Nazanin"/>
                <w:b/>
                <w:bCs/>
                <w:sz w:val="20"/>
                <w:szCs w:val="20"/>
                <w:rtl/>
              </w:rPr>
            </w:pPr>
            <w:r w:rsidRPr="00EE1E59">
              <w:rPr>
                <w:rFonts w:cs="B Nazanin" w:hint="cs"/>
                <w:b/>
                <w:bCs/>
                <w:sz w:val="20"/>
                <w:szCs w:val="20"/>
                <w:rtl/>
                <w:lang w:bidi="ar-SA"/>
              </w:rPr>
              <w:t>حجم نمونه (</w:t>
            </w:r>
            <m:oMath>
              <m:r>
                <m:rPr>
                  <m:sty m:val="bi"/>
                </m:rPr>
                <w:rPr>
                  <w:rFonts w:ascii="Cambria Math" w:hAnsi="Cambria Math" w:cs="B Nazanin"/>
                  <w:sz w:val="20"/>
                  <w:szCs w:val="20"/>
                  <w:lang w:bidi="ar-SA"/>
                </w:rPr>
                <m:t>n</m:t>
              </m:r>
            </m:oMath>
            <w:r w:rsidRPr="00EE1E59">
              <w:rPr>
                <w:rFonts w:cs="B Nazanin" w:hint="cs"/>
                <w:b/>
                <w:bCs/>
                <w:sz w:val="20"/>
                <w:szCs w:val="20"/>
                <w:rtl/>
              </w:rPr>
              <w:t>)</w:t>
            </w:r>
          </w:p>
        </w:tc>
        <w:tc>
          <w:tcPr>
            <w:tcW w:w="1202" w:type="dxa"/>
          </w:tcPr>
          <w:p w14:paraId="495C824E" w14:textId="77777777" w:rsidR="00DE6974" w:rsidRPr="00EE1E59" w:rsidRDefault="00DE6974" w:rsidP="008E6712">
            <w:pPr>
              <w:pStyle w:val="12"/>
              <w:jc w:val="center"/>
              <w:rPr>
                <w:rFonts w:cs="B Nazanin"/>
                <w:b/>
                <w:bCs/>
                <w:sz w:val="20"/>
                <w:szCs w:val="20"/>
                <w:rtl/>
                <w:lang w:bidi="ar-SA"/>
              </w:rPr>
            </w:pPr>
            <w:r w:rsidRPr="00EE1E59">
              <w:rPr>
                <w:rFonts w:cs="B Nazanin" w:hint="cs"/>
                <w:b/>
                <w:bCs/>
                <w:sz w:val="20"/>
                <w:szCs w:val="20"/>
                <w:rtl/>
                <w:lang w:bidi="ar-SA"/>
              </w:rPr>
              <w:t>118</w:t>
            </w:r>
          </w:p>
        </w:tc>
      </w:tr>
    </w:tbl>
    <w:p w14:paraId="10EA7F8C" w14:textId="77777777" w:rsidR="00785352" w:rsidRDefault="00785352" w:rsidP="007072CE">
      <w:pPr>
        <w:pStyle w:val="12"/>
        <w:jc w:val="left"/>
        <w:rPr>
          <w:rFonts w:cs="B Titr"/>
          <w:b/>
          <w:bCs/>
          <w:szCs w:val="22"/>
          <w:rtl/>
        </w:rPr>
      </w:pPr>
      <w:r>
        <w:rPr>
          <w:rFonts w:cs="B Titr" w:hint="cs"/>
          <w:b/>
          <w:bCs/>
          <w:szCs w:val="22"/>
          <w:rtl/>
        </w:rPr>
        <w:t>آزمون پایایی</w:t>
      </w:r>
    </w:p>
    <w:p w14:paraId="56AA2420" w14:textId="4191C976" w:rsidR="00DE6974" w:rsidRPr="00ED16CC" w:rsidRDefault="00DE6974" w:rsidP="000C11F2">
      <w:pPr>
        <w:pStyle w:val="12"/>
        <w:jc w:val="left"/>
        <w:rPr>
          <w:rFonts w:cs="B Titr"/>
          <w:b/>
          <w:bCs/>
          <w:szCs w:val="22"/>
          <w:rtl/>
        </w:rPr>
      </w:pPr>
      <w:r w:rsidRPr="005C53B8">
        <w:rPr>
          <w:rFonts w:cs="B Nazanin"/>
          <w:rtl/>
        </w:rPr>
        <w:t>در ا</w:t>
      </w:r>
      <w:r w:rsidRPr="005C53B8">
        <w:rPr>
          <w:rFonts w:cs="B Nazanin" w:hint="cs"/>
          <w:rtl/>
        </w:rPr>
        <w:t>ی</w:t>
      </w:r>
      <w:r w:rsidRPr="005C53B8">
        <w:rPr>
          <w:rFonts w:cs="B Nazanin" w:hint="eastAsia"/>
          <w:rtl/>
        </w:rPr>
        <w:t>ن</w:t>
      </w:r>
      <w:r w:rsidRPr="005C53B8">
        <w:rPr>
          <w:rFonts w:cs="B Nazanin"/>
          <w:rtl/>
        </w:rPr>
        <w:t xml:space="preserve"> بخش پا</w:t>
      </w:r>
      <w:r w:rsidRPr="005C53B8">
        <w:rPr>
          <w:rFonts w:cs="B Nazanin" w:hint="cs"/>
          <w:rtl/>
        </w:rPr>
        <w:t>ی</w:t>
      </w:r>
      <w:r w:rsidRPr="005C53B8">
        <w:rPr>
          <w:rFonts w:cs="B Nazanin" w:hint="eastAsia"/>
          <w:rtl/>
        </w:rPr>
        <w:t>ا</w:t>
      </w:r>
      <w:r w:rsidRPr="005C53B8">
        <w:rPr>
          <w:rFonts w:cs="B Nazanin" w:hint="cs"/>
          <w:rtl/>
        </w:rPr>
        <w:t>یی</w:t>
      </w:r>
      <w:r w:rsidRPr="005C53B8">
        <w:rPr>
          <w:rFonts w:cs="B Nazanin"/>
          <w:rtl/>
        </w:rPr>
        <w:t xml:space="preserve"> مدل اندازه گ</w:t>
      </w:r>
      <w:r w:rsidRPr="005C53B8">
        <w:rPr>
          <w:rFonts w:cs="B Nazanin" w:hint="cs"/>
          <w:rtl/>
        </w:rPr>
        <w:t>ی</w:t>
      </w:r>
      <w:r w:rsidRPr="005C53B8">
        <w:rPr>
          <w:rFonts w:cs="B Nazanin" w:hint="eastAsia"/>
          <w:rtl/>
        </w:rPr>
        <w:t>ر</w:t>
      </w:r>
      <w:r w:rsidRPr="005C53B8">
        <w:rPr>
          <w:rFonts w:cs="B Nazanin" w:hint="cs"/>
          <w:rtl/>
        </w:rPr>
        <w:t>ی</w:t>
      </w:r>
      <w:r w:rsidRPr="005C53B8">
        <w:rPr>
          <w:rFonts w:cs="B Nazanin"/>
          <w:rtl/>
        </w:rPr>
        <w:t xml:space="preserve"> براساس آزمون آلفا</w:t>
      </w:r>
      <w:r w:rsidRPr="005C53B8">
        <w:rPr>
          <w:rFonts w:cs="B Nazanin" w:hint="cs"/>
          <w:rtl/>
        </w:rPr>
        <w:t>ی</w:t>
      </w:r>
      <w:r w:rsidRPr="005C53B8">
        <w:rPr>
          <w:rFonts w:cs="B Nazanin"/>
          <w:rtl/>
        </w:rPr>
        <w:t xml:space="preserve"> کرونباخ</w:t>
      </w:r>
      <w:r w:rsidRPr="005C53B8">
        <w:rPr>
          <w:rStyle w:val="FootnoteReference"/>
          <w:rFonts w:cs="B Nazanin"/>
          <w:rtl/>
        </w:rPr>
        <w:footnoteReference w:id="52"/>
      </w:r>
      <w:r w:rsidRPr="005C53B8">
        <w:rPr>
          <w:rFonts w:cs="B Nazanin"/>
          <w:rtl/>
        </w:rPr>
        <w:t xml:space="preserve"> ، آزمون پا</w:t>
      </w:r>
      <w:r w:rsidRPr="005C53B8">
        <w:rPr>
          <w:rFonts w:cs="B Nazanin" w:hint="cs"/>
          <w:rtl/>
        </w:rPr>
        <w:t>ی</w:t>
      </w:r>
      <w:r w:rsidRPr="005C53B8">
        <w:rPr>
          <w:rFonts w:cs="B Nazanin" w:hint="eastAsia"/>
          <w:rtl/>
        </w:rPr>
        <w:t>ا</w:t>
      </w:r>
      <w:r w:rsidRPr="005C53B8">
        <w:rPr>
          <w:rFonts w:cs="B Nazanin" w:hint="cs"/>
          <w:rtl/>
        </w:rPr>
        <w:t>یی</w:t>
      </w:r>
      <w:r w:rsidRPr="005C53B8">
        <w:rPr>
          <w:rFonts w:cs="B Nazanin"/>
          <w:rtl/>
        </w:rPr>
        <w:t xml:space="preserve"> ترک</w:t>
      </w:r>
      <w:r w:rsidRPr="005C53B8">
        <w:rPr>
          <w:rFonts w:cs="B Nazanin" w:hint="cs"/>
          <w:rtl/>
        </w:rPr>
        <w:t>ی</w:t>
      </w:r>
      <w:r w:rsidRPr="005C53B8">
        <w:rPr>
          <w:rFonts w:cs="B Nazanin" w:hint="eastAsia"/>
          <w:rtl/>
        </w:rPr>
        <w:t>ب</w:t>
      </w:r>
      <w:r w:rsidRPr="005C53B8">
        <w:rPr>
          <w:rFonts w:cs="B Nazanin" w:hint="cs"/>
          <w:rtl/>
        </w:rPr>
        <w:t>ی</w:t>
      </w:r>
      <w:r w:rsidRPr="005C53B8">
        <w:rPr>
          <w:rStyle w:val="FootnoteReference"/>
          <w:rFonts w:cs="B Nazanin"/>
          <w:rtl/>
        </w:rPr>
        <w:footnoteReference w:id="53"/>
      </w:r>
      <w:r w:rsidRPr="005C53B8">
        <w:rPr>
          <w:rFonts w:cs="B Nazanin"/>
          <w:rtl/>
        </w:rPr>
        <w:t xml:space="preserve">  و آزمون اسپ</w:t>
      </w:r>
      <w:r w:rsidRPr="005C53B8">
        <w:rPr>
          <w:rFonts w:cs="B Nazanin" w:hint="cs"/>
          <w:rtl/>
        </w:rPr>
        <w:t>ی</w:t>
      </w:r>
      <w:r w:rsidRPr="005C53B8">
        <w:rPr>
          <w:rFonts w:cs="B Nazanin" w:hint="eastAsia"/>
          <w:rtl/>
        </w:rPr>
        <w:t>رمن</w:t>
      </w:r>
      <w:r w:rsidRPr="005C53B8">
        <w:rPr>
          <w:rStyle w:val="FootnoteReference"/>
          <w:rFonts w:cs="B Nazanin"/>
          <w:rtl/>
        </w:rPr>
        <w:footnoteReference w:id="54"/>
      </w:r>
      <w:r w:rsidRPr="005C53B8">
        <w:rPr>
          <w:rFonts w:cs="B Nazanin"/>
          <w:rtl/>
        </w:rPr>
        <w:t xml:space="preserve">  مورد سنجش قرار م</w:t>
      </w:r>
      <w:r w:rsidRPr="005C53B8">
        <w:rPr>
          <w:rFonts w:cs="B Nazanin" w:hint="cs"/>
          <w:rtl/>
        </w:rPr>
        <w:t>ی‌</w:t>
      </w:r>
      <w:r w:rsidRPr="005C53B8">
        <w:rPr>
          <w:rFonts w:cs="B Nazanin" w:hint="eastAsia"/>
          <w:rtl/>
        </w:rPr>
        <w:t>گ</w:t>
      </w:r>
      <w:r w:rsidRPr="005C53B8">
        <w:rPr>
          <w:rFonts w:cs="B Nazanin" w:hint="cs"/>
          <w:rtl/>
        </w:rPr>
        <w:t>ی</w:t>
      </w:r>
      <w:r w:rsidRPr="005C53B8">
        <w:rPr>
          <w:rFonts w:cs="B Nazanin" w:hint="eastAsia"/>
          <w:rtl/>
        </w:rPr>
        <w:t>رد</w:t>
      </w:r>
      <w:r w:rsidRPr="005C53B8">
        <w:rPr>
          <w:rFonts w:cs="B Nazanin"/>
          <w:rtl/>
        </w:rPr>
        <w:t>. در جدو</w:t>
      </w:r>
      <w:r w:rsidRPr="005C53B8">
        <w:rPr>
          <w:rFonts w:cs="B Nazanin" w:hint="cs"/>
          <w:rtl/>
        </w:rPr>
        <w:t>ل</w:t>
      </w:r>
      <w:r w:rsidR="00FD54E9">
        <w:rPr>
          <w:rFonts w:cs="B Nazanin" w:hint="cs"/>
          <w:rtl/>
        </w:rPr>
        <w:t>4</w:t>
      </w:r>
      <w:r w:rsidRPr="005C53B8">
        <w:rPr>
          <w:rFonts w:cs="B Nazanin" w:hint="cs"/>
          <w:rtl/>
        </w:rPr>
        <w:t xml:space="preserve"> </w:t>
      </w:r>
      <w:r w:rsidRPr="005C53B8">
        <w:rPr>
          <w:rFonts w:cs="B Nazanin"/>
          <w:rtl/>
        </w:rPr>
        <w:t>پا</w:t>
      </w:r>
      <w:r w:rsidRPr="005C53B8">
        <w:rPr>
          <w:rFonts w:cs="B Nazanin" w:hint="cs"/>
          <w:rtl/>
        </w:rPr>
        <w:t>ی</w:t>
      </w:r>
      <w:r w:rsidRPr="005C53B8">
        <w:rPr>
          <w:rFonts w:cs="B Nazanin" w:hint="eastAsia"/>
          <w:rtl/>
        </w:rPr>
        <w:t>ا</w:t>
      </w:r>
      <w:r w:rsidRPr="005C53B8">
        <w:rPr>
          <w:rFonts w:cs="B Nazanin" w:hint="cs"/>
          <w:rtl/>
        </w:rPr>
        <w:t>یی</w:t>
      </w:r>
      <w:r w:rsidRPr="005C53B8">
        <w:rPr>
          <w:rFonts w:cs="B Nazanin"/>
          <w:rtl/>
        </w:rPr>
        <w:t xml:space="preserve"> مدل اندازه گ</w:t>
      </w:r>
      <w:r w:rsidRPr="005C53B8">
        <w:rPr>
          <w:rFonts w:cs="B Nazanin" w:hint="cs"/>
          <w:rtl/>
        </w:rPr>
        <w:t>ی</w:t>
      </w:r>
      <w:r w:rsidRPr="005C53B8">
        <w:rPr>
          <w:rFonts w:cs="B Nazanin" w:hint="eastAsia"/>
          <w:rtl/>
        </w:rPr>
        <w:t>ر</w:t>
      </w:r>
      <w:r w:rsidRPr="005C53B8">
        <w:rPr>
          <w:rFonts w:cs="B Nazanin" w:hint="cs"/>
          <w:rtl/>
        </w:rPr>
        <w:t>ی</w:t>
      </w:r>
      <w:r w:rsidRPr="005C53B8">
        <w:rPr>
          <w:rFonts w:cs="B Nazanin"/>
          <w:rtl/>
        </w:rPr>
        <w:t xml:space="preserve"> مورد بررس</w:t>
      </w:r>
      <w:r w:rsidRPr="005C53B8">
        <w:rPr>
          <w:rFonts w:cs="B Nazanin" w:hint="cs"/>
          <w:rtl/>
        </w:rPr>
        <w:t>ی</w:t>
      </w:r>
      <w:r w:rsidRPr="005C53B8">
        <w:rPr>
          <w:rFonts w:cs="B Nazanin"/>
          <w:rtl/>
        </w:rPr>
        <w:t xml:space="preserve"> قرار م</w:t>
      </w:r>
      <w:r w:rsidRPr="005C53B8">
        <w:rPr>
          <w:rFonts w:cs="B Nazanin" w:hint="cs"/>
          <w:rtl/>
        </w:rPr>
        <w:t>ی‌</w:t>
      </w:r>
      <w:r w:rsidRPr="005C53B8">
        <w:rPr>
          <w:rFonts w:cs="B Nazanin" w:hint="eastAsia"/>
          <w:rtl/>
        </w:rPr>
        <w:t>گ</w:t>
      </w:r>
      <w:r w:rsidRPr="005C53B8">
        <w:rPr>
          <w:rFonts w:cs="B Nazanin" w:hint="cs"/>
          <w:rtl/>
        </w:rPr>
        <w:t>ی</w:t>
      </w:r>
      <w:r w:rsidRPr="005C53B8">
        <w:rPr>
          <w:rFonts w:cs="B Nazanin" w:hint="eastAsia"/>
          <w:rtl/>
        </w:rPr>
        <w:t>رد</w:t>
      </w:r>
      <w:r w:rsidRPr="005C53B8">
        <w:rPr>
          <w:rFonts w:cs="B Nazanin"/>
          <w:rtl/>
        </w:rPr>
        <w:t>.</w:t>
      </w:r>
    </w:p>
    <w:p w14:paraId="5838B139" w14:textId="3D1EBEE7" w:rsidR="00DE6974" w:rsidRPr="00EE1E59" w:rsidRDefault="00DE6974" w:rsidP="000C11F2">
      <w:pPr>
        <w:pStyle w:val="12"/>
        <w:jc w:val="center"/>
        <w:rPr>
          <w:rFonts w:cs="B Nazanin"/>
          <w:b/>
          <w:bCs/>
          <w:sz w:val="16"/>
          <w:szCs w:val="20"/>
          <w:rtl/>
          <w:lang w:bidi="ar-SA"/>
        </w:rPr>
      </w:pPr>
      <w:r w:rsidRPr="00EE1E59">
        <w:rPr>
          <w:rFonts w:cs="B Nazanin" w:hint="cs"/>
          <w:b/>
          <w:bCs/>
          <w:sz w:val="18"/>
          <w:szCs w:val="22"/>
          <w:rtl/>
          <w:lang w:bidi="ar-SA"/>
        </w:rPr>
        <w:t>جدول</w:t>
      </w:r>
      <w:r w:rsidR="00014396">
        <w:rPr>
          <w:rFonts w:cs="B Nazanin" w:hint="cs"/>
          <w:b/>
          <w:bCs/>
          <w:sz w:val="18"/>
          <w:szCs w:val="22"/>
          <w:rtl/>
          <w:lang w:bidi="ar-SA"/>
        </w:rPr>
        <w:t xml:space="preserve"> (4)</w:t>
      </w:r>
      <w:r w:rsidRPr="00EE1E59">
        <w:rPr>
          <w:rFonts w:cs="B Nazanin" w:hint="cs"/>
          <w:b/>
          <w:bCs/>
          <w:sz w:val="18"/>
          <w:szCs w:val="22"/>
          <w:rtl/>
          <w:lang w:bidi="ar-SA"/>
        </w:rPr>
        <w:t xml:space="preserve"> آزمون پایایی</w:t>
      </w:r>
    </w:p>
    <w:tbl>
      <w:tblPr>
        <w:tblStyle w:val="TableElegant"/>
        <w:bidiVisual/>
        <w:tblW w:w="0" w:type="auto"/>
        <w:tblLayout w:type="fixed"/>
        <w:tblLook w:val="04A0" w:firstRow="1" w:lastRow="0" w:firstColumn="1" w:lastColumn="0" w:noHBand="0" w:noVBand="1"/>
      </w:tblPr>
      <w:tblGrid>
        <w:gridCol w:w="2458"/>
        <w:gridCol w:w="1638"/>
        <w:gridCol w:w="1588"/>
        <w:gridCol w:w="1641"/>
      </w:tblGrid>
      <w:tr w:rsidR="00DE6974" w:rsidRPr="00EE1E59" w14:paraId="5C044C76" w14:textId="77777777" w:rsidTr="00870846">
        <w:trPr>
          <w:cnfStyle w:val="100000000000" w:firstRow="1" w:lastRow="0" w:firstColumn="0" w:lastColumn="0" w:oddVBand="0" w:evenVBand="0" w:oddHBand="0" w:evenHBand="0" w:firstRowFirstColumn="0" w:firstRowLastColumn="0" w:lastRowFirstColumn="0" w:lastRowLastColumn="0"/>
        </w:trPr>
        <w:tc>
          <w:tcPr>
            <w:tcW w:w="2458" w:type="dxa"/>
          </w:tcPr>
          <w:p w14:paraId="11F3AA22" w14:textId="77777777" w:rsidR="00DE6974" w:rsidRPr="00EE1E59" w:rsidRDefault="00DE6974" w:rsidP="008E6712">
            <w:pPr>
              <w:tabs>
                <w:tab w:val="left" w:pos="9071"/>
              </w:tabs>
              <w:ind w:firstLine="1"/>
              <w:jc w:val="center"/>
              <w:rPr>
                <w:rFonts w:eastAsia="Calibri" w:cs="B Nazanin"/>
                <w:b/>
                <w:bCs/>
                <w:sz w:val="22"/>
                <w:szCs w:val="22"/>
                <w:rtl/>
              </w:rPr>
            </w:pPr>
            <w:r w:rsidRPr="00EE1E59">
              <w:rPr>
                <w:rFonts w:eastAsia="Calibri" w:cs="B Nazanin"/>
                <w:b/>
                <w:bCs/>
                <w:sz w:val="22"/>
                <w:szCs w:val="22"/>
                <w:rtl/>
              </w:rPr>
              <w:t>متغیر</w:t>
            </w:r>
          </w:p>
        </w:tc>
        <w:tc>
          <w:tcPr>
            <w:tcW w:w="1638" w:type="dxa"/>
          </w:tcPr>
          <w:p w14:paraId="4BD28656" w14:textId="77777777" w:rsidR="00DE6974" w:rsidRPr="00EE1E59" w:rsidRDefault="00DE6974" w:rsidP="008E6712">
            <w:pPr>
              <w:tabs>
                <w:tab w:val="left" w:pos="9071"/>
              </w:tabs>
              <w:ind w:firstLine="1"/>
              <w:jc w:val="center"/>
              <w:rPr>
                <w:rFonts w:eastAsia="Calibri" w:cs="B Nazanin"/>
                <w:b/>
                <w:bCs/>
                <w:sz w:val="22"/>
                <w:szCs w:val="22"/>
                <w:rtl/>
              </w:rPr>
            </w:pPr>
            <w:r w:rsidRPr="00EE1E59">
              <w:rPr>
                <w:rFonts w:eastAsia="Calibri" w:cs="B Nazanin"/>
                <w:b/>
                <w:bCs/>
                <w:sz w:val="22"/>
                <w:szCs w:val="22"/>
                <w:rtl/>
              </w:rPr>
              <w:t>ضریب آلفای کرونباخ</w:t>
            </w:r>
          </w:p>
        </w:tc>
        <w:tc>
          <w:tcPr>
            <w:tcW w:w="1588" w:type="dxa"/>
          </w:tcPr>
          <w:p w14:paraId="66785C9E" w14:textId="77777777" w:rsidR="00DE6974" w:rsidRPr="00EE1E59" w:rsidRDefault="00DE6974" w:rsidP="008E6712">
            <w:pPr>
              <w:tabs>
                <w:tab w:val="left" w:pos="9071"/>
              </w:tabs>
              <w:ind w:firstLine="1"/>
              <w:jc w:val="center"/>
              <w:rPr>
                <w:rFonts w:eastAsia="Calibri" w:cs="B Nazanin"/>
                <w:b/>
                <w:bCs/>
                <w:sz w:val="22"/>
                <w:szCs w:val="22"/>
                <w:rtl/>
              </w:rPr>
            </w:pPr>
            <w:r w:rsidRPr="00EE1E59">
              <w:rPr>
                <w:rFonts w:eastAsia="Calibri" w:cs="B Nazanin"/>
                <w:b/>
                <w:bCs/>
                <w:sz w:val="22"/>
                <w:szCs w:val="22"/>
                <w:rtl/>
              </w:rPr>
              <w:t>همبستگی اسپیرمن</w:t>
            </w:r>
          </w:p>
        </w:tc>
        <w:tc>
          <w:tcPr>
            <w:tcW w:w="1641" w:type="dxa"/>
          </w:tcPr>
          <w:p w14:paraId="32860F43" w14:textId="77777777" w:rsidR="00DE6974" w:rsidRPr="00EE1E59" w:rsidRDefault="00DE6974" w:rsidP="008E6712">
            <w:pPr>
              <w:tabs>
                <w:tab w:val="left" w:pos="9071"/>
              </w:tabs>
              <w:ind w:firstLine="1"/>
              <w:jc w:val="center"/>
              <w:rPr>
                <w:rFonts w:eastAsia="Calibri" w:cs="B Nazanin"/>
                <w:b/>
                <w:bCs/>
                <w:sz w:val="22"/>
                <w:szCs w:val="22"/>
                <w:rtl/>
              </w:rPr>
            </w:pPr>
            <w:r w:rsidRPr="00EE1E59">
              <w:rPr>
                <w:rFonts w:eastAsia="Calibri" w:cs="B Nazanin"/>
                <w:b/>
                <w:bCs/>
                <w:sz w:val="22"/>
                <w:szCs w:val="22"/>
                <w:rtl/>
              </w:rPr>
              <w:t>ضریب پایایی ترکیبی</w:t>
            </w:r>
          </w:p>
        </w:tc>
      </w:tr>
      <w:tr w:rsidR="00DE6974" w:rsidRPr="00EE1E59" w14:paraId="3B8B12F8" w14:textId="77777777" w:rsidTr="00870846">
        <w:tc>
          <w:tcPr>
            <w:tcW w:w="2458" w:type="dxa"/>
          </w:tcPr>
          <w:p w14:paraId="2BF643E1" w14:textId="77777777" w:rsidR="00DE6974" w:rsidRPr="00EE1E59" w:rsidRDefault="00DE6974" w:rsidP="008E6712">
            <w:pPr>
              <w:tabs>
                <w:tab w:val="left" w:pos="9071"/>
              </w:tabs>
              <w:ind w:firstLine="1"/>
              <w:jc w:val="center"/>
              <w:rPr>
                <w:rFonts w:ascii="B Lotus" w:eastAsia="Calibri" w:hAnsi="B Lotus" w:cs="B Nazanin"/>
                <w:b/>
                <w:bCs/>
                <w:sz w:val="22"/>
                <w:szCs w:val="22"/>
              </w:rPr>
            </w:pPr>
            <w:r w:rsidRPr="00EE1E59">
              <w:rPr>
                <w:rFonts w:ascii="B Lotus" w:eastAsia="Calibri" w:hAnsi="B Lotus" w:cs="B Nazanin"/>
                <w:b/>
                <w:bCs/>
                <w:sz w:val="22"/>
                <w:szCs w:val="22"/>
                <w:rtl/>
              </w:rPr>
              <w:t>امکانات برای انجام تحقیقات</w:t>
            </w:r>
          </w:p>
        </w:tc>
        <w:tc>
          <w:tcPr>
            <w:tcW w:w="1638" w:type="dxa"/>
          </w:tcPr>
          <w:p w14:paraId="2196CFA1"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0/787</w:t>
            </w:r>
          </w:p>
        </w:tc>
        <w:tc>
          <w:tcPr>
            <w:tcW w:w="1588" w:type="dxa"/>
          </w:tcPr>
          <w:p w14:paraId="31A81281"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0/767</w:t>
            </w:r>
          </w:p>
        </w:tc>
        <w:tc>
          <w:tcPr>
            <w:tcW w:w="1641" w:type="dxa"/>
          </w:tcPr>
          <w:p w14:paraId="17DAAF7D"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0/807</w:t>
            </w:r>
          </w:p>
        </w:tc>
      </w:tr>
      <w:tr w:rsidR="00DE6974" w:rsidRPr="00EE1E59" w14:paraId="78CCFED3" w14:textId="77777777" w:rsidTr="00870846">
        <w:tc>
          <w:tcPr>
            <w:tcW w:w="2458" w:type="dxa"/>
          </w:tcPr>
          <w:p w14:paraId="616395A6" w14:textId="77777777" w:rsidR="00DE6974" w:rsidRPr="00EE1E59" w:rsidRDefault="00DE6974" w:rsidP="008E6712">
            <w:pPr>
              <w:tabs>
                <w:tab w:val="left" w:pos="9071"/>
              </w:tabs>
              <w:ind w:firstLine="1"/>
              <w:jc w:val="center"/>
              <w:rPr>
                <w:rFonts w:ascii="B Lotus" w:eastAsia="Calibri" w:hAnsi="B Lotus" w:cs="B Nazanin"/>
                <w:b/>
                <w:bCs/>
                <w:sz w:val="22"/>
                <w:szCs w:val="22"/>
                <w:rtl/>
              </w:rPr>
            </w:pPr>
            <w:r w:rsidRPr="00EE1E59">
              <w:rPr>
                <w:rFonts w:ascii="B Lotus" w:eastAsia="Calibri" w:hAnsi="B Lotus" w:cs="B Nazanin"/>
                <w:b/>
                <w:bCs/>
                <w:sz w:val="22"/>
                <w:szCs w:val="22"/>
                <w:rtl/>
              </w:rPr>
              <w:t>جذب شدن</w:t>
            </w:r>
          </w:p>
        </w:tc>
        <w:tc>
          <w:tcPr>
            <w:tcW w:w="1638" w:type="dxa"/>
          </w:tcPr>
          <w:p w14:paraId="4470EE2D"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0/856</w:t>
            </w:r>
          </w:p>
        </w:tc>
        <w:tc>
          <w:tcPr>
            <w:tcW w:w="1588" w:type="dxa"/>
          </w:tcPr>
          <w:p w14:paraId="3B6E0B44"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0/900</w:t>
            </w:r>
          </w:p>
        </w:tc>
        <w:tc>
          <w:tcPr>
            <w:tcW w:w="1641" w:type="dxa"/>
          </w:tcPr>
          <w:p w14:paraId="07B2FE28"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0/886</w:t>
            </w:r>
          </w:p>
        </w:tc>
      </w:tr>
      <w:tr w:rsidR="00DE6974" w:rsidRPr="00EE1E59" w14:paraId="7A87896F" w14:textId="77777777" w:rsidTr="00870846">
        <w:tc>
          <w:tcPr>
            <w:tcW w:w="2458" w:type="dxa"/>
          </w:tcPr>
          <w:p w14:paraId="6B58CAA1" w14:textId="77777777" w:rsidR="00DE6974" w:rsidRPr="00EE1E59" w:rsidRDefault="00DE6974" w:rsidP="008E6712">
            <w:pPr>
              <w:tabs>
                <w:tab w:val="left" w:pos="9071"/>
              </w:tabs>
              <w:ind w:firstLine="1"/>
              <w:jc w:val="center"/>
              <w:rPr>
                <w:rFonts w:ascii="B Lotus" w:eastAsia="Calibri" w:hAnsi="B Lotus" w:cs="B Nazanin"/>
                <w:b/>
                <w:bCs/>
                <w:sz w:val="22"/>
                <w:szCs w:val="22"/>
                <w:rtl/>
              </w:rPr>
            </w:pPr>
            <w:r w:rsidRPr="00EE1E59">
              <w:rPr>
                <w:rFonts w:ascii="B Lotus" w:eastAsia="Calibri" w:hAnsi="B Lotus" w:cs="B Nazanin"/>
                <w:b/>
                <w:bCs/>
                <w:sz w:val="22"/>
                <w:szCs w:val="22"/>
                <w:rtl/>
              </w:rPr>
              <w:t>درگیری شغلی کارکنان</w:t>
            </w:r>
          </w:p>
        </w:tc>
        <w:tc>
          <w:tcPr>
            <w:tcW w:w="1638" w:type="dxa"/>
          </w:tcPr>
          <w:p w14:paraId="48626492"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0/950</w:t>
            </w:r>
          </w:p>
        </w:tc>
        <w:tc>
          <w:tcPr>
            <w:tcW w:w="1588" w:type="dxa"/>
          </w:tcPr>
          <w:p w14:paraId="01B9060A"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0/963</w:t>
            </w:r>
          </w:p>
        </w:tc>
        <w:tc>
          <w:tcPr>
            <w:tcW w:w="1641" w:type="dxa"/>
          </w:tcPr>
          <w:p w14:paraId="32296EAC"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0/957</w:t>
            </w:r>
          </w:p>
        </w:tc>
      </w:tr>
      <w:tr w:rsidR="00DE6974" w:rsidRPr="00EE1E59" w14:paraId="702AB67E" w14:textId="77777777" w:rsidTr="00870846">
        <w:trPr>
          <w:trHeight w:val="56"/>
        </w:trPr>
        <w:tc>
          <w:tcPr>
            <w:tcW w:w="2458" w:type="dxa"/>
          </w:tcPr>
          <w:p w14:paraId="3CB06D12" w14:textId="77777777" w:rsidR="00DE6974" w:rsidRPr="00EE1E59" w:rsidRDefault="00DE6974" w:rsidP="008E6712">
            <w:pPr>
              <w:tabs>
                <w:tab w:val="left" w:pos="9071"/>
              </w:tabs>
              <w:ind w:firstLine="1"/>
              <w:jc w:val="center"/>
              <w:rPr>
                <w:rFonts w:ascii="B Lotus" w:eastAsia="Calibri" w:hAnsi="B Lotus" w:cs="B Nazanin"/>
                <w:b/>
                <w:bCs/>
                <w:sz w:val="22"/>
                <w:szCs w:val="22"/>
              </w:rPr>
            </w:pPr>
            <w:r w:rsidRPr="00EE1E59">
              <w:rPr>
                <w:rFonts w:ascii="B Lotus" w:eastAsia="Calibri" w:hAnsi="B Lotus" w:cs="B Nazanin"/>
                <w:b/>
                <w:bCs/>
                <w:sz w:val="22"/>
                <w:szCs w:val="22"/>
                <w:rtl/>
              </w:rPr>
              <w:t xml:space="preserve">رضایت از رویه های  منابع انسانی </w:t>
            </w:r>
          </w:p>
        </w:tc>
        <w:tc>
          <w:tcPr>
            <w:tcW w:w="1638" w:type="dxa"/>
          </w:tcPr>
          <w:p w14:paraId="57552E38"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0/913</w:t>
            </w:r>
          </w:p>
        </w:tc>
        <w:tc>
          <w:tcPr>
            <w:tcW w:w="1588" w:type="dxa"/>
          </w:tcPr>
          <w:p w14:paraId="79DAFCA5"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0/935</w:t>
            </w:r>
          </w:p>
        </w:tc>
        <w:tc>
          <w:tcPr>
            <w:tcW w:w="1641" w:type="dxa"/>
          </w:tcPr>
          <w:p w14:paraId="611B5221"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0/925</w:t>
            </w:r>
          </w:p>
        </w:tc>
      </w:tr>
      <w:tr w:rsidR="00DE6974" w:rsidRPr="00EE1E59" w14:paraId="79AAEDE1" w14:textId="77777777" w:rsidTr="00870846">
        <w:tc>
          <w:tcPr>
            <w:tcW w:w="2458" w:type="dxa"/>
          </w:tcPr>
          <w:p w14:paraId="31A7FF4D" w14:textId="77777777" w:rsidR="00DE6974" w:rsidRPr="00EE1E59" w:rsidRDefault="00DE6974" w:rsidP="008E6712">
            <w:pPr>
              <w:tabs>
                <w:tab w:val="left" w:pos="9071"/>
              </w:tabs>
              <w:ind w:firstLine="1"/>
              <w:jc w:val="center"/>
              <w:rPr>
                <w:rFonts w:ascii="B Lotus" w:eastAsia="Calibri" w:hAnsi="B Lotus" w:cs="B Nazanin"/>
                <w:b/>
                <w:bCs/>
                <w:sz w:val="22"/>
                <w:szCs w:val="22"/>
              </w:rPr>
            </w:pPr>
            <w:r w:rsidRPr="00EE1E59">
              <w:rPr>
                <w:rFonts w:ascii="B Lotus" w:eastAsia="Calibri" w:hAnsi="B Lotus" w:cs="B Nazanin"/>
                <w:b/>
                <w:bCs/>
                <w:sz w:val="22"/>
                <w:szCs w:val="22"/>
                <w:rtl/>
              </w:rPr>
              <w:t>شرایط کار</w:t>
            </w:r>
          </w:p>
        </w:tc>
        <w:tc>
          <w:tcPr>
            <w:tcW w:w="1638" w:type="dxa"/>
          </w:tcPr>
          <w:p w14:paraId="14FA0CCF"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0/725</w:t>
            </w:r>
          </w:p>
        </w:tc>
        <w:tc>
          <w:tcPr>
            <w:tcW w:w="1588" w:type="dxa"/>
          </w:tcPr>
          <w:p w14:paraId="57CA20E3"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0/785</w:t>
            </w:r>
          </w:p>
        </w:tc>
        <w:tc>
          <w:tcPr>
            <w:tcW w:w="1641" w:type="dxa"/>
          </w:tcPr>
          <w:p w14:paraId="005C8D72"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0/819</w:t>
            </w:r>
          </w:p>
        </w:tc>
      </w:tr>
      <w:tr w:rsidR="00DE6974" w:rsidRPr="00EE1E59" w14:paraId="3CEE93F0" w14:textId="77777777" w:rsidTr="00870846">
        <w:tc>
          <w:tcPr>
            <w:tcW w:w="2458" w:type="dxa"/>
          </w:tcPr>
          <w:p w14:paraId="2D74DC08" w14:textId="77777777" w:rsidR="00DE6974" w:rsidRPr="00EE1E59" w:rsidRDefault="00DE6974" w:rsidP="008E6712">
            <w:pPr>
              <w:tabs>
                <w:tab w:val="left" w:pos="9071"/>
              </w:tabs>
              <w:ind w:firstLine="1"/>
              <w:jc w:val="center"/>
              <w:rPr>
                <w:rFonts w:ascii="B Lotus" w:eastAsia="Calibri" w:hAnsi="B Lotus" w:cs="B Nazanin"/>
                <w:b/>
                <w:bCs/>
                <w:sz w:val="22"/>
                <w:szCs w:val="22"/>
              </w:rPr>
            </w:pPr>
            <w:r w:rsidRPr="00EE1E59">
              <w:rPr>
                <w:rFonts w:ascii="B Lotus" w:eastAsia="Calibri" w:hAnsi="B Lotus" w:cs="B Nazanin"/>
                <w:b/>
                <w:bCs/>
                <w:sz w:val="22"/>
                <w:szCs w:val="22"/>
                <w:rtl/>
              </w:rPr>
              <w:t>شیوه‌های مشارکتی منابع انسانی</w:t>
            </w:r>
          </w:p>
        </w:tc>
        <w:tc>
          <w:tcPr>
            <w:tcW w:w="1638" w:type="dxa"/>
          </w:tcPr>
          <w:p w14:paraId="7729FA8A"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0/836</w:t>
            </w:r>
          </w:p>
        </w:tc>
        <w:tc>
          <w:tcPr>
            <w:tcW w:w="1588" w:type="dxa"/>
          </w:tcPr>
          <w:p w14:paraId="207D85F5"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0/845</w:t>
            </w:r>
          </w:p>
        </w:tc>
        <w:tc>
          <w:tcPr>
            <w:tcW w:w="1641" w:type="dxa"/>
          </w:tcPr>
          <w:p w14:paraId="0A88CB5E"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0/903</w:t>
            </w:r>
          </w:p>
        </w:tc>
      </w:tr>
      <w:tr w:rsidR="00DE6974" w:rsidRPr="00EE1E59" w14:paraId="23976827" w14:textId="77777777" w:rsidTr="00870846">
        <w:tc>
          <w:tcPr>
            <w:tcW w:w="2458" w:type="dxa"/>
          </w:tcPr>
          <w:p w14:paraId="27AE4045" w14:textId="77777777" w:rsidR="00DE6974" w:rsidRPr="00EE1E59" w:rsidRDefault="00DE6974" w:rsidP="008E6712">
            <w:pPr>
              <w:tabs>
                <w:tab w:val="left" w:pos="9071"/>
              </w:tabs>
              <w:ind w:firstLine="1"/>
              <w:jc w:val="center"/>
              <w:rPr>
                <w:rFonts w:ascii="B Lotus" w:eastAsia="Calibri" w:hAnsi="B Lotus" w:cs="B Nazanin"/>
                <w:b/>
                <w:bCs/>
                <w:sz w:val="22"/>
                <w:szCs w:val="22"/>
              </w:rPr>
            </w:pPr>
            <w:r w:rsidRPr="00EE1E59">
              <w:rPr>
                <w:rFonts w:ascii="B Lotus" w:eastAsia="Calibri" w:hAnsi="B Lotus" w:cs="B Nazanin"/>
                <w:b/>
                <w:bCs/>
                <w:sz w:val="22"/>
                <w:szCs w:val="22"/>
                <w:rtl/>
              </w:rPr>
              <w:t>طراحی شغل</w:t>
            </w:r>
          </w:p>
        </w:tc>
        <w:tc>
          <w:tcPr>
            <w:tcW w:w="1638" w:type="dxa"/>
          </w:tcPr>
          <w:p w14:paraId="62E467FD"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0/756</w:t>
            </w:r>
          </w:p>
        </w:tc>
        <w:tc>
          <w:tcPr>
            <w:tcW w:w="1588" w:type="dxa"/>
          </w:tcPr>
          <w:p w14:paraId="6F763557"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0/769</w:t>
            </w:r>
          </w:p>
        </w:tc>
        <w:tc>
          <w:tcPr>
            <w:tcW w:w="1641" w:type="dxa"/>
          </w:tcPr>
          <w:p w14:paraId="24E9420B"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0/732</w:t>
            </w:r>
          </w:p>
        </w:tc>
      </w:tr>
      <w:tr w:rsidR="00DE6974" w:rsidRPr="00EE1E59" w14:paraId="78B1567C" w14:textId="77777777" w:rsidTr="00870846">
        <w:tc>
          <w:tcPr>
            <w:tcW w:w="2458" w:type="dxa"/>
          </w:tcPr>
          <w:p w14:paraId="028376F0" w14:textId="77777777" w:rsidR="00DE6974" w:rsidRPr="00EE1E59" w:rsidRDefault="00DE6974" w:rsidP="008E6712">
            <w:pPr>
              <w:tabs>
                <w:tab w:val="left" w:pos="9071"/>
              </w:tabs>
              <w:ind w:firstLine="1"/>
              <w:jc w:val="center"/>
              <w:rPr>
                <w:rFonts w:ascii="B Lotus" w:eastAsia="Calibri" w:hAnsi="B Lotus" w:cs="B Nazanin"/>
                <w:b/>
                <w:bCs/>
                <w:sz w:val="22"/>
                <w:szCs w:val="22"/>
              </w:rPr>
            </w:pPr>
            <w:r w:rsidRPr="00EE1E59">
              <w:rPr>
                <w:rFonts w:ascii="B Lotus" w:eastAsia="Calibri" w:hAnsi="B Lotus" w:cs="B Nazanin"/>
                <w:b/>
                <w:bCs/>
                <w:sz w:val="22"/>
                <w:szCs w:val="22"/>
                <w:rtl/>
              </w:rPr>
              <w:t>عملکرد برون نقشی</w:t>
            </w:r>
          </w:p>
        </w:tc>
        <w:tc>
          <w:tcPr>
            <w:tcW w:w="1638" w:type="dxa"/>
          </w:tcPr>
          <w:p w14:paraId="087695B4"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0/816</w:t>
            </w:r>
          </w:p>
        </w:tc>
        <w:tc>
          <w:tcPr>
            <w:tcW w:w="1588" w:type="dxa"/>
          </w:tcPr>
          <w:p w14:paraId="4859DCEE"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0/889</w:t>
            </w:r>
          </w:p>
        </w:tc>
        <w:tc>
          <w:tcPr>
            <w:tcW w:w="1641" w:type="dxa"/>
          </w:tcPr>
          <w:p w14:paraId="3A7D6C52"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0/846</w:t>
            </w:r>
          </w:p>
        </w:tc>
      </w:tr>
      <w:tr w:rsidR="00DE6974" w:rsidRPr="00EE1E59" w14:paraId="3B839636" w14:textId="77777777" w:rsidTr="00870846">
        <w:tc>
          <w:tcPr>
            <w:tcW w:w="2458" w:type="dxa"/>
          </w:tcPr>
          <w:p w14:paraId="464FC4F0" w14:textId="77777777" w:rsidR="00DE6974" w:rsidRPr="00EE1E59" w:rsidRDefault="00DE6974" w:rsidP="008E6712">
            <w:pPr>
              <w:tabs>
                <w:tab w:val="left" w:pos="9071"/>
              </w:tabs>
              <w:ind w:firstLine="1"/>
              <w:jc w:val="center"/>
              <w:rPr>
                <w:rFonts w:ascii="B Lotus" w:eastAsia="Calibri" w:hAnsi="B Lotus" w:cs="B Nazanin"/>
                <w:b/>
                <w:bCs/>
                <w:sz w:val="22"/>
                <w:szCs w:val="22"/>
              </w:rPr>
            </w:pPr>
            <w:r w:rsidRPr="00EE1E59">
              <w:rPr>
                <w:rFonts w:ascii="B Lotus" w:eastAsia="Calibri" w:hAnsi="B Lotus" w:cs="B Nazanin"/>
                <w:b/>
                <w:bCs/>
                <w:sz w:val="22"/>
                <w:szCs w:val="22"/>
                <w:rtl/>
              </w:rPr>
              <w:t>عملکرد درون نقشی</w:t>
            </w:r>
          </w:p>
        </w:tc>
        <w:tc>
          <w:tcPr>
            <w:tcW w:w="1638" w:type="dxa"/>
          </w:tcPr>
          <w:p w14:paraId="7D43089F"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0/936</w:t>
            </w:r>
          </w:p>
        </w:tc>
        <w:tc>
          <w:tcPr>
            <w:tcW w:w="1588" w:type="dxa"/>
          </w:tcPr>
          <w:p w14:paraId="0FAEA903"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0/940</w:t>
            </w:r>
          </w:p>
        </w:tc>
        <w:tc>
          <w:tcPr>
            <w:tcW w:w="1641" w:type="dxa"/>
          </w:tcPr>
          <w:p w14:paraId="3A968546"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0/949</w:t>
            </w:r>
          </w:p>
        </w:tc>
      </w:tr>
      <w:tr w:rsidR="00DE6974" w:rsidRPr="00EE1E59" w14:paraId="61726C6E" w14:textId="77777777" w:rsidTr="00870846">
        <w:tc>
          <w:tcPr>
            <w:tcW w:w="2458" w:type="dxa"/>
          </w:tcPr>
          <w:p w14:paraId="42266FE8" w14:textId="77777777" w:rsidR="00DE6974" w:rsidRPr="00EE1E59" w:rsidRDefault="00DE6974" w:rsidP="008E6712">
            <w:pPr>
              <w:tabs>
                <w:tab w:val="left" w:pos="9071"/>
              </w:tabs>
              <w:ind w:firstLine="1"/>
              <w:jc w:val="center"/>
              <w:rPr>
                <w:rFonts w:ascii="B Lotus" w:eastAsia="Calibri" w:hAnsi="B Lotus" w:cs="B Nazanin"/>
                <w:b/>
                <w:bCs/>
                <w:sz w:val="22"/>
                <w:szCs w:val="22"/>
              </w:rPr>
            </w:pPr>
            <w:r w:rsidRPr="00EE1E59">
              <w:rPr>
                <w:rFonts w:ascii="B Lotus" w:eastAsia="Calibri" w:hAnsi="B Lotus" w:cs="B Nazanin"/>
                <w:b/>
                <w:bCs/>
                <w:sz w:val="22"/>
                <w:szCs w:val="22"/>
                <w:rtl/>
              </w:rPr>
              <w:lastRenderedPageBreak/>
              <w:t>عملکرد کارکنان</w:t>
            </w:r>
          </w:p>
        </w:tc>
        <w:tc>
          <w:tcPr>
            <w:tcW w:w="1638" w:type="dxa"/>
          </w:tcPr>
          <w:p w14:paraId="579FEC66"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0/852</w:t>
            </w:r>
          </w:p>
        </w:tc>
        <w:tc>
          <w:tcPr>
            <w:tcW w:w="1588" w:type="dxa"/>
          </w:tcPr>
          <w:p w14:paraId="2D3CEC15"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0/915</w:t>
            </w:r>
          </w:p>
        </w:tc>
        <w:tc>
          <w:tcPr>
            <w:tcW w:w="1641" w:type="dxa"/>
          </w:tcPr>
          <w:p w14:paraId="1539B21B"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0/873</w:t>
            </w:r>
          </w:p>
        </w:tc>
      </w:tr>
      <w:tr w:rsidR="00DE6974" w:rsidRPr="00EE1E59" w14:paraId="01446D8D" w14:textId="77777777" w:rsidTr="00870846">
        <w:tc>
          <w:tcPr>
            <w:tcW w:w="2458" w:type="dxa"/>
          </w:tcPr>
          <w:p w14:paraId="7DB6A1C2" w14:textId="77777777" w:rsidR="00DE6974" w:rsidRPr="00EE1E59" w:rsidRDefault="00DE6974" w:rsidP="008E6712">
            <w:pPr>
              <w:tabs>
                <w:tab w:val="left" w:pos="9071"/>
              </w:tabs>
              <w:ind w:firstLine="1"/>
              <w:jc w:val="center"/>
              <w:rPr>
                <w:rFonts w:ascii="B Lotus" w:eastAsia="Calibri" w:hAnsi="B Lotus" w:cs="B Nazanin"/>
                <w:b/>
                <w:bCs/>
                <w:sz w:val="22"/>
                <w:szCs w:val="22"/>
              </w:rPr>
            </w:pPr>
            <w:r w:rsidRPr="00EE1E59">
              <w:rPr>
                <w:rFonts w:ascii="B Lotus" w:eastAsia="Calibri" w:hAnsi="B Lotus" w:cs="B Nazanin"/>
                <w:b/>
                <w:bCs/>
                <w:sz w:val="22"/>
                <w:szCs w:val="22"/>
                <w:rtl/>
              </w:rPr>
              <w:t>فداکاری</w:t>
            </w:r>
          </w:p>
        </w:tc>
        <w:tc>
          <w:tcPr>
            <w:tcW w:w="1638" w:type="dxa"/>
          </w:tcPr>
          <w:p w14:paraId="62687B99"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0/885</w:t>
            </w:r>
          </w:p>
        </w:tc>
        <w:tc>
          <w:tcPr>
            <w:tcW w:w="1588" w:type="dxa"/>
          </w:tcPr>
          <w:p w14:paraId="5D5A7A9E"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0/911</w:t>
            </w:r>
          </w:p>
        </w:tc>
        <w:tc>
          <w:tcPr>
            <w:tcW w:w="1641" w:type="dxa"/>
          </w:tcPr>
          <w:p w14:paraId="731ED7A9"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0/918</w:t>
            </w:r>
          </w:p>
        </w:tc>
      </w:tr>
      <w:tr w:rsidR="00DE6974" w:rsidRPr="00EE1E59" w14:paraId="490B2C99" w14:textId="77777777" w:rsidTr="00870846">
        <w:tc>
          <w:tcPr>
            <w:tcW w:w="2458" w:type="dxa"/>
          </w:tcPr>
          <w:p w14:paraId="392B7724" w14:textId="77777777" w:rsidR="00DE6974" w:rsidRPr="00EE1E59" w:rsidRDefault="00DE6974" w:rsidP="008E6712">
            <w:pPr>
              <w:tabs>
                <w:tab w:val="left" w:pos="9071"/>
              </w:tabs>
              <w:ind w:firstLine="1"/>
              <w:jc w:val="center"/>
              <w:rPr>
                <w:rFonts w:ascii="B Lotus" w:eastAsia="Calibri" w:hAnsi="B Lotus" w:cs="B Nazanin"/>
                <w:b/>
                <w:bCs/>
                <w:sz w:val="22"/>
                <w:szCs w:val="22"/>
              </w:rPr>
            </w:pPr>
            <w:r w:rsidRPr="00EE1E59">
              <w:rPr>
                <w:rFonts w:ascii="B Lotus" w:eastAsia="Calibri" w:hAnsi="B Lotus" w:cs="B Nazanin"/>
                <w:b/>
                <w:bCs/>
                <w:sz w:val="22"/>
                <w:szCs w:val="22"/>
                <w:rtl/>
              </w:rPr>
              <w:t>قدرت</w:t>
            </w:r>
          </w:p>
        </w:tc>
        <w:tc>
          <w:tcPr>
            <w:tcW w:w="1638" w:type="dxa"/>
          </w:tcPr>
          <w:p w14:paraId="53866D68"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0/926</w:t>
            </w:r>
          </w:p>
        </w:tc>
        <w:tc>
          <w:tcPr>
            <w:tcW w:w="1588" w:type="dxa"/>
          </w:tcPr>
          <w:p w14:paraId="671FFF1A"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0/929</w:t>
            </w:r>
          </w:p>
        </w:tc>
        <w:tc>
          <w:tcPr>
            <w:tcW w:w="1641" w:type="dxa"/>
          </w:tcPr>
          <w:p w14:paraId="518A7DDB"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0/943</w:t>
            </w:r>
          </w:p>
        </w:tc>
      </w:tr>
      <w:tr w:rsidR="00DE6974" w:rsidRPr="00EE1E59" w14:paraId="3BF32A37" w14:textId="77777777" w:rsidTr="00870846">
        <w:tc>
          <w:tcPr>
            <w:tcW w:w="2458" w:type="dxa"/>
          </w:tcPr>
          <w:p w14:paraId="4CBAD4F4" w14:textId="77777777" w:rsidR="00DE6974" w:rsidRPr="00EE1E59" w:rsidRDefault="00DE6974" w:rsidP="008E6712">
            <w:pPr>
              <w:tabs>
                <w:tab w:val="left" w:pos="9071"/>
              </w:tabs>
              <w:ind w:firstLine="1"/>
              <w:jc w:val="center"/>
              <w:rPr>
                <w:rFonts w:ascii="B Lotus" w:eastAsia="Calibri" w:hAnsi="B Lotus" w:cs="B Nazanin"/>
                <w:b/>
                <w:bCs/>
                <w:sz w:val="22"/>
                <w:szCs w:val="22"/>
              </w:rPr>
            </w:pPr>
            <w:r w:rsidRPr="00EE1E59">
              <w:rPr>
                <w:rFonts w:ascii="B Lotus" w:eastAsia="Calibri" w:hAnsi="B Lotus" w:cs="B Nazanin"/>
                <w:b/>
                <w:bCs/>
                <w:sz w:val="22"/>
                <w:szCs w:val="22"/>
                <w:rtl/>
              </w:rPr>
              <w:t>محتوای کار</w:t>
            </w:r>
          </w:p>
        </w:tc>
        <w:tc>
          <w:tcPr>
            <w:tcW w:w="1638" w:type="dxa"/>
          </w:tcPr>
          <w:p w14:paraId="368879A5"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0/741</w:t>
            </w:r>
          </w:p>
        </w:tc>
        <w:tc>
          <w:tcPr>
            <w:tcW w:w="1588" w:type="dxa"/>
          </w:tcPr>
          <w:p w14:paraId="2CAF8316"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0/700</w:t>
            </w:r>
          </w:p>
        </w:tc>
        <w:tc>
          <w:tcPr>
            <w:tcW w:w="1641" w:type="dxa"/>
          </w:tcPr>
          <w:p w14:paraId="6444BC28"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0/784</w:t>
            </w:r>
          </w:p>
        </w:tc>
      </w:tr>
      <w:tr w:rsidR="00DE6974" w:rsidRPr="00EE1E59" w14:paraId="412B3D03" w14:textId="77777777" w:rsidTr="00870846">
        <w:tc>
          <w:tcPr>
            <w:tcW w:w="2458" w:type="dxa"/>
          </w:tcPr>
          <w:p w14:paraId="7AA75818" w14:textId="77777777" w:rsidR="00DE6974" w:rsidRPr="00EE1E59" w:rsidRDefault="00DE6974" w:rsidP="008E6712">
            <w:pPr>
              <w:tabs>
                <w:tab w:val="left" w:pos="9071"/>
              </w:tabs>
              <w:ind w:firstLine="1"/>
              <w:jc w:val="center"/>
              <w:rPr>
                <w:rFonts w:ascii="B Lotus" w:eastAsia="Calibri" w:hAnsi="B Lotus" w:cs="B Nazanin"/>
                <w:b/>
                <w:bCs/>
                <w:sz w:val="22"/>
                <w:szCs w:val="22"/>
                <w:rtl/>
              </w:rPr>
            </w:pPr>
            <w:r w:rsidRPr="00EE1E59">
              <w:rPr>
                <w:rFonts w:ascii="B Lotus" w:eastAsia="Calibri" w:hAnsi="B Lotus" w:cs="B Nazanin"/>
                <w:b/>
                <w:bCs/>
                <w:sz w:val="22"/>
                <w:szCs w:val="22"/>
                <w:rtl/>
              </w:rPr>
              <w:t>نظارت و بازخورد</w:t>
            </w:r>
          </w:p>
        </w:tc>
        <w:tc>
          <w:tcPr>
            <w:tcW w:w="1638" w:type="dxa"/>
          </w:tcPr>
          <w:p w14:paraId="00EB81F1"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0/788</w:t>
            </w:r>
          </w:p>
        </w:tc>
        <w:tc>
          <w:tcPr>
            <w:tcW w:w="1588" w:type="dxa"/>
          </w:tcPr>
          <w:p w14:paraId="65E49958"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0/737</w:t>
            </w:r>
          </w:p>
        </w:tc>
        <w:tc>
          <w:tcPr>
            <w:tcW w:w="1641" w:type="dxa"/>
          </w:tcPr>
          <w:p w14:paraId="0DDBB7EA" w14:textId="77777777" w:rsidR="00DE6974" w:rsidRPr="00014396" w:rsidRDefault="00DE6974" w:rsidP="008E6712">
            <w:pPr>
              <w:tabs>
                <w:tab w:val="left" w:pos="9071"/>
              </w:tabs>
              <w:ind w:firstLine="1"/>
              <w:jc w:val="center"/>
              <w:rPr>
                <w:rFonts w:ascii="B Zar" w:eastAsia="Calibri" w:hAnsi="B Zar" w:cs="B Nazanin"/>
                <w:sz w:val="22"/>
                <w:szCs w:val="22"/>
              </w:rPr>
            </w:pPr>
            <w:r w:rsidRPr="00014396">
              <w:rPr>
                <w:rFonts w:ascii="B Zar" w:eastAsia="Calibri" w:hAnsi="B Zar" w:cs="B Nazanin"/>
                <w:sz w:val="22"/>
                <w:szCs w:val="22"/>
              </w:rPr>
              <w:t>0/798</w:t>
            </w:r>
          </w:p>
        </w:tc>
      </w:tr>
    </w:tbl>
    <w:p w14:paraId="2D3C6771" w14:textId="77777777" w:rsidR="00ED16CC" w:rsidRDefault="00DE6974" w:rsidP="00ED16CC">
      <w:pPr>
        <w:pStyle w:val="12"/>
        <w:jc w:val="both"/>
        <w:rPr>
          <w:rFonts w:cs="B Zar"/>
        </w:rPr>
      </w:pPr>
      <w:r w:rsidRPr="005C53B8">
        <w:rPr>
          <w:rFonts w:cs="B Nazanin"/>
          <w:rtl/>
        </w:rPr>
        <w:t>م</w:t>
      </w:r>
      <w:r w:rsidRPr="005C53B8">
        <w:rPr>
          <w:rFonts w:cs="B Nazanin" w:hint="cs"/>
          <w:rtl/>
        </w:rPr>
        <w:t>ی‌</w:t>
      </w:r>
      <w:r w:rsidRPr="005C53B8">
        <w:rPr>
          <w:rFonts w:cs="B Nazanin" w:hint="eastAsia"/>
          <w:rtl/>
        </w:rPr>
        <w:t>توان</w:t>
      </w:r>
      <w:r w:rsidRPr="005C53B8">
        <w:rPr>
          <w:rFonts w:cs="B Nazanin"/>
          <w:rtl/>
        </w:rPr>
        <w:t xml:space="preserve"> نت</w:t>
      </w:r>
      <w:r w:rsidRPr="005C53B8">
        <w:rPr>
          <w:rFonts w:cs="B Nazanin" w:hint="cs"/>
          <w:rtl/>
        </w:rPr>
        <w:t>ی</w:t>
      </w:r>
      <w:r w:rsidRPr="005C53B8">
        <w:rPr>
          <w:rFonts w:cs="B Nazanin" w:hint="eastAsia"/>
          <w:rtl/>
        </w:rPr>
        <w:t>جه</w:t>
      </w:r>
      <w:r w:rsidRPr="005C53B8">
        <w:rPr>
          <w:rFonts w:cs="B Nazanin"/>
          <w:rtl/>
        </w:rPr>
        <w:t xml:space="preserve"> گرفت که ضرا</w:t>
      </w:r>
      <w:r w:rsidRPr="005C53B8">
        <w:rPr>
          <w:rFonts w:cs="B Nazanin" w:hint="cs"/>
          <w:rtl/>
        </w:rPr>
        <w:t>ی</w:t>
      </w:r>
      <w:r w:rsidRPr="005C53B8">
        <w:rPr>
          <w:rFonts w:cs="B Nazanin" w:hint="eastAsia"/>
          <w:rtl/>
        </w:rPr>
        <w:t>ب</w:t>
      </w:r>
      <w:r w:rsidRPr="005C53B8">
        <w:rPr>
          <w:rFonts w:cs="B Nazanin"/>
          <w:rtl/>
        </w:rPr>
        <w:t xml:space="preserve"> آلفا</w:t>
      </w:r>
      <w:r w:rsidRPr="005C53B8">
        <w:rPr>
          <w:rFonts w:cs="B Nazanin" w:hint="cs"/>
          <w:rtl/>
        </w:rPr>
        <w:t>ی</w:t>
      </w:r>
      <w:r w:rsidRPr="005C53B8">
        <w:rPr>
          <w:rFonts w:cs="B Nazanin"/>
          <w:rtl/>
        </w:rPr>
        <w:t xml:space="preserve"> کرونباخ برا</w:t>
      </w:r>
      <w:r w:rsidRPr="005C53B8">
        <w:rPr>
          <w:rFonts w:cs="B Nazanin" w:hint="cs"/>
          <w:rtl/>
        </w:rPr>
        <w:t>ی</w:t>
      </w:r>
      <w:r w:rsidRPr="005C53B8">
        <w:rPr>
          <w:rFonts w:cs="B Nazanin"/>
          <w:rtl/>
        </w:rPr>
        <w:t xml:space="preserve"> تمام</w:t>
      </w:r>
      <w:r w:rsidRPr="005C53B8">
        <w:rPr>
          <w:rFonts w:cs="B Nazanin" w:hint="cs"/>
          <w:rtl/>
        </w:rPr>
        <w:t>ی</w:t>
      </w:r>
      <w:r w:rsidRPr="005C53B8">
        <w:rPr>
          <w:rFonts w:cs="B Nazanin"/>
          <w:rtl/>
        </w:rPr>
        <w:t xml:space="preserve"> متغ</w:t>
      </w:r>
      <w:r w:rsidRPr="005C53B8">
        <w:rPr>
          <w:rFonts w:cs="B Nazanin" w:hint="cs"/>
          <w:rtl/>
        </w:rPr>
        <w:t>ی</w:t>
      </w:r>
      <w:r w:rsidRPr="005C53B8">
        <w:rPr>
          <w:rFonts w:cs="B Nazanin" w:hint="eastAsia"/>
          <w:rtl/>
        </w:rPr>
        <w:t>رها</w:t>
      </w:r>
      <w:r w:rsidRPr="005C53B8">
        <w:rPr>
          <w:rFonts w:cs="B Nazanin" w:hint="cs"/>
          <w:rtl/>
        </w:rPr>
        <w:t>ی</w:t>
      </w:r>
      <w:r w:rsidRPr="005C53B8">
        <w:rPr>
          <w:rFonts w:cs="B Nazanin"/>
          <w:rtl/>
        </w:rPr>
        <w:t xml:space="preserve"> پژوهش ب</w:t>
      </w:r>
      <w:r w:rsidRPr="005C53B8">
        <w:rPr>
          <w:rFonts w:cs="B Nazanin" w:hint="cs"/>
          <w:rtl/>
        </w:rPr>
        <w:t>ی</w:t>
      </w:r>
      <w:r w:rsidRPr="005C53B8">
        <w:rPr>
          <w:rFonts w:cs="B Nazanin" w:hint="eastAsia"/>
          <w:rtl/>
        </w:rPr>
        <w:t>شتر</w:t>
      </w:r>
      <w:r w:rsidRPr="005C53B8">
        <w:rPr>
          <w:rFonts w:cs="B Nazanin"/>
          <w:rtl/>
        </w:rPr>
        <w:t xml:space="preserve"> از</w:t>
      </w:r>
      <w:r w:rsidRPr="005C53B8">
        <w:rPr>
          <w:rFonts w:cs="B Nazanin" w:hint="cs"/>
          <w:rtl/>
        </w:rPr>
        <w:t xml:space="preserve"> 7 درصد </w:t>
      </w:r>
      <w:r w:rsidRPr="005C53B8">
        <w:rPr>
          <w:rFonts w:cs="B Nazanin"/>
          <w:rtl/>
        </w:rPr>
        <w:t>بوده و بنابرا</w:t>
      </w:r>
      <w:r w:rsidRPr="005C53B8">
        <w:rPr>
          <w:rFonts w:cs="B Nazanin" w:hint="cs"/>
          <w:rtl/>
        </w:rPr>
        <w:t>ی</w:t>
      </w:r>
      <w:r w:rsidRPr="005C53B8">
        <w:rPr>
          <w:rFonts w:cs="B Nazanin" w:hint="eastAsia"/>
          <w:rtl/>
        </w:rPr>
        <w:t>ن</w:t>
      </w:r>
      <w:r w:rsidRPr="005C53B8">
        <w:rPr>
          <w:rFonts w:cs="B Nazanin"/>
          <w:rtl/>
        </w:rPr>
        <w:t xml:space="preserve"> همبستگ</w:t>
      </w:r>
      <w:r w:rsidRPr="005C53B8">
        <w:rPr>
          <w:rFonts w:cs="B Nazanin" w:hint="cs"/>
          <w:rtl/>
        </w:rPr>
        <w:t>ی</w:t>
      </w:r>
      <w:r w:rsidRPr="005C53B8">
        <w:rPr>
          <w:rFonts w:cs="B Nazanin"/>
          <w:rtl/>
        </w:rPr>
        <w:t xml:space="preserve"> ب</w:t>
      </w:r>
      <w:r w:rsidRPr="005C53B8">
        <w:rPr>
          <w:rFonts w:cs="B Nazanin" w:hint="cs"/>
          <w:rtl/>
        </w:rPr>
        <w:t>ی</w:t>
      </w:r>
      <w:r w:rsidRPr="005C53B8">
        <w:rPr>
          <w:rFonts w:cs="B Nazanin" w:hint="eastAsia"/>
          <w:rtl/>
        </w:rPr>
        <w:t>ن</w:t>
      </w:r>
      <w:r w:rsidRPr="005C53B8">
        <w:rPr>
          <w:rFonts w:cs="B Nazanin"/>
          <w:rtl/>
        </w:rPr>
        <w:t xml:space="preserve"> سوالات متغ</w:t>
      </w:r>
      <w:r w:rsidRPr="005C53B8">
        <w:rPr>
          <w:rFonts w:cs="B Nazanin" w:hint="cs"/>
          <w:rtl/>
        </w:rPr>
        <w:t>ی</w:t>
      </w:r>
      <w:r w:rsidRPr="005C53B8">
        <w:rPr>
          <w:rFonts w:cs="B Nazanin" w:hint="eastAsia"/>
          <w:rtl/>
        </w:rPr>
        <w:t>رها</w:t>
      </w:r>
      <w:r w:rsidRPr="005C53B8">
        <w:rPr>
          <w:rFonts w:cs="B Nazanin"/>
          <w:rtl/>
        </w:rPr>
        <w:t xml:space="preserve"> در خارج از مدل اندازه گ</w:t>
      </w:r>
      <w:r w:rsidRPr="005C53B8">
        <w:rPr>
          <w:rFonts w:cs="B Nazanin" w:hint="cs"/>
          <w:rtl/>
        </w:rPr>
        <w:t>ی</w:t>
      </w:r>
      <w:r w:rsidRPr="005C53B8">
        <w:rPr>
          <w:rFonts w:cs="B Nazanin" w:hint="eastAsia"/>
          <w:rtl/>
        </w:rPr>
        <w:t>ر</w:t>
      </w:r>
      <w:r w:rsidRPr="005C53B8">
        <w:rPr>
          <w:rFonts w:cs="B Nazanin" w:hint="cs"/>
          <w:rtl/>
        </w:rPr>
        <w:t>ی</w:t>
      </w:r>
      <w:r w:rsidRPr="005C53B8">
        <w:rPr>
          <w:rFonts w:cs="B Nazanin"/>
          <w:rtl/>
        </w:rPr>
        <w:t xml:space="preserve"> مورد تائ</w:t>
      </w:r>
      <w:r w:rsidRPr="005C53B8">
        <w:rPr>
          <w:rFonts w:cs="B Nazanin" w:hint="cs"/>
          <w:rtl/>
        </w:rPr>
        <w:t>ی</w:t>
      </w:r>
      <w:r w:rsidRPr="005C53B8">
        <w:rPr>
          <w:rFonts w:cs="B Nazanin" w:hint="eastAsia"/>
          <w:rtl/>
        </w:rPr>
        <w:t>د</w:t>
      </w:r>
      <w:r w:rsidRPr="005C53B8">
        <w:rPr>
          <w:rFonts w:cs="B Nazanin"/>
          <w:rtl/>
        </w:rPr>
        <w:t xml:space="preserve"> قرار م</w:t>
      </w:r>
      <w:r w:rsidRPr="005C53B8">
        <w:rPr>
          <w:rFonts w:cs="B Nazanin" w:hint="cs"/>
          <w:rtl/>
        </w:rPr>
        <w:t>ی‌</w:t>
      </w:r>
      <w:r w:rsidRPr="005C53B8">
        <w:rPr>
          <w:rFonts w:cs="B Nazanin" w:hint="eastAsia"/>
          <w:rtl/>
        </w:rPr>
        <w:t>گ</w:t>
      </w:r>
      <w:r w:rsidRPr="005C53B8">
        <w:rPr>
          <w:rFonts w:cs="B Nazanin" w:hint="cs"/>
          <w:rtl/>
        </w:rPr>
        <w:t>ی</w:t>
      </w:r>
      <w:r w:rsidRPr="005C53B8">
        <w:rPr>
          <w:rFonts w:cs="B Nazanin" w:hint="eastAsia"/>
          <w:rtl/>
        </w:rPr>
        <w:t>رند</w:t>
      </w:r>
      <w:r w:rsidRPr="005C53B8">
        <w:rPr>
          <w:rFonts w:cs="B Nazanin"/>
          <w:rtl/>
        </w:rPr>
        <w:t xml:space="preserve"> و متغ</w:t>
      </w:r>
      <w:r w:rsidRPr="005C53B8">
        <w:rPr>
          <w:rFonts w:cs="B Nazanin" w:hint="cs"/>
          <w:rtl/>
        </w:rPr>
        <w:t>ی</w:t>
      </w:r>
      <w:r w:rsidRPr="005C53B8">
        <w:rPr>
          <w:rFonts w:cs="B Nazanin" w:hint="eastAsia"/>
          <w:rtl/>
        </w:rPr>
        <w:t>رها</w:t>
      </w:r>
      <w:r w:rsidRPr="005C53B8">
        <w:rPr>
          <w:rFonts w:cs="B Nazanin"/>
          <w:rtl/>
        </w:rPr>
        <w:t xml:space="preserve"> در خارج از مدل اندازه گ</w:t>
      </w:r>
      <w:r w:rsidRPr="005C53B8">
        <w:rPr>
          <w:rFonts w:cs="B Nazanin" w:hint="cs"/>
          <w:rtl/>
        </w:rPr>
        <w:t>ی</w:t>
      </w:r>
      <w:r w:rsidRPr="005C53B8">
        <w:rPr>
          <w:rFonts w:cs="B Nazanin" w:hint="eastAsia"/>
          <w:rtl/>
        </w:rPr>
        <w:t>ر</w:t>
      </w:r>
      <w:r w:rsidRPr="005C53B8">
        <w:rPr>
          <w:rFonts w:cs="B Nazanin" w:hint="cs"/>
          <w:rtl/>
        </w:rPr>
        <w:t>ی</w:t>
      </w:r>
      <w:r w:rsidRPr="005C53B8">
        <w:rPr>
          <w:rFonts w:cs="B Nazanin"/>
          <w:rtl/>
        </w:rPr>
        <w:t xml:space="preserve"> دارا</w:t>
      </w:r>
      <w:r w:rsidRPr="005C53B8">
        <w:rPr>
          <w:rFonts w:cs="B Nazanin" w:hint="cs"/>
          <w:rtl/>
        </w:rPr>
        <w:t>ی</w:t>
      </w:r>
      <w:r w:rsidRPr="005C53B8">
        <w:rPr>
          <w:rFonts w:cs="B Nazanin"/>
          <w:rtl/>
        </w:rPr>
        <w:t xml:space="preserve"> همسان</w:t>
      </w:r>
      <w:r w:rsidRPr="005C53B8">
        <w:rPr>
          <w:rFonts w:cs="B Nazanin" w:hint="cs"/>
          <w:rtl/>
        </w:rPr>
        <w:t>ی</w:t>
      </w:r>
      <w:r w:rsidRPr="005C53B8">
        <w:rPr>
          <w:rFonts w:cs="B Nazanin"/>
          <w:rtl/>
        </w:rPr>
        <w:t xml:space="preserve"> درون</w:t>
      </w:r>
      <w:r w:rsidRPr="005C53B8">
        <w:rPr>
          <w:rFonts w:cs="B Nazanin" w:hint="cs"/>
          <w:rtl/>
        </w:rPr>
        <w:t>ی</w:t>
      </w:r>
      <w:r w:rsidRPr="005C53B8">
        <w:rPr>
          <w:rFonts w:cs="B Nazanin"/>
          <w:rtl/>
        </w:rPr>
        <w:t xml:space="preserve"> هستند. همبستگ</w:t>
      </w:r>
      <w:r w:rsidRPr="005C53B8">
        <w:rPr>
          <w:rFonts w:cs="B Nazanin" w:hint="cs"/>
          <w:rtl/>
        </w:rPr>
        <w:t>ی</w:t>
      </w:r>
      <w:r w:rsidRPr="005C53B8">
        <w:rPr>
          <w:rFonts w:cs="B Nazanin"/>
          <w:rtl/>
        </w:rPr>
        <w:t xml:space="preserve"> اسپ</w:t>
      </w:r>
      <w:r w:rsidRPr="005C53B8">
        <w:rPr>
          <w:rFonts w:cs="B Nazanin" w:hint="cs"/>
          <w:rtl/>
        </w:rPr>
        <w:t>ی</w:t>
      </w:r>
      <w:r w:rsidRPr="005C53B8">
        <w:rPr>
          <w:rFonts w:cs="B Nazanin" w:hint="eastAsia"/>
          <w:rtl/>
        </w:rPr>
        <w:t>رمن</w:t>
      </w:r>
      <w:r w:rsidRPr="005C53B8">
        <w:rPr>
          <w:rFonts w:cs="B Nazanin"/>
          <w:rtl/>
        </w:rPr>
        <w:t xml:space="preserve"> ب</w:t>
      </w:r>
      <w:r w:rsidRPr="005C53B8">
        <w:rPr>
          <w:rFonts w:cs="B Nazanin" w:hint="eastAsia"/>
          <w:rtl/>
        </w:rPr>
        <w:t>ه</w:t>
      </w:r>
      <w:r w:rsidRPr="005C53B8">
        <w:rPr>
          <w:rFonts w:cs="B Nazanin"/>
          <w:rtl/>
        </w:rPr>
        <w:t xml:space="preserve"> بررس</w:t>
      </w:r>
      <w:r w:rsidRPr="005C53B8">
        <w:rPr>
          <w:rFonts w:cs="B Nazanin" w:hint="cs"/>
          <w:rtl/>
        </w:rPr>
        <w:t>ی</w:t>
      </w:r>
      <w:r w:rsidRPr="005C53B8">
        <w:rPr>
          <w:rFonts w:cs="B Nazanin"/>
          <w:rtl/>
        </w:rPr>
        <w:t xml:space="preserve"> همبستگ</w:t>
      </w:r>
      <w:r w:rsidRPr="005C53B8">
        <w:rPr>
          <w:rFonts w:cs="B Nazanin" w:hint="cs"/>
          <w:rtl/>
        </w:rPr>
        <w:t>ی</w:t>
      </w:r>
      <w:r w:rsidRPr="005C53B8">
        <w:rPr>
          <w:rFonts w:cs="B Nazanin"/>
          <w:rtl/>
        </w:rPr>
        <w:t xml:space="preserve"> ب</w:t>
      </w:r>
      <w:r w:rsidRPr="005C53B8">
        <w:rPr>
          <w:rFonts w:cs="B Nazanin" w:hint="cs"/>
          <w:rtl/>
        </w:rPr>
        <w:t>ی</w:t>
      </w:r>
      <w:r w:rsidRPr="005C53B8">
        <w:rPr>
          <w:rFonts w:cs="B Nazanin" w:hint="eastAsia"/>
          <w:rtl/>
        </w:rPr>
        <w:t>ن</w:t>
      </w:r>
      <w:r w:rsidRPr="005C53B8">
        <w:rPr>
          <w:rFonts w:cs="B Nazanin"/>
          <w:rtl/>
        </w:rPr>
        <w:t xml:space="preserve"> سوالات هر متغ</w:t>
      </w:r>
      <w:r w:rsidRPr="005C53B8">
        <w:rPr>
          <w:rFonts w:cs="B Nazanin" w:hint="cs"/>
          <w:rtl/>
        </w:rPr>
        <w:t>ی</w:t>
      </w:r>
      <w:r w:rsidRPr="005C53B8">
        <w:rPr>
          <w:rFonts w:cs="B Nazanin" w:hint="eastAsia"/>
          <w:rtl/>
        </w:rPr>
        <w:t>ر</w:t>
      </w:r>
      <w:r w:rsidRPr="005C53B8">
        <w:rPr>
          <w:rFonts w:cs="B Nazanin"/>
          <w:rtl/>
        </w:rPr>
        <w:t xml:space="preserve"> م</w:t>
      </w:r>
      <w:r w:rsidRPr="005C53B8">
        <w:rPr>
          <w:rFonts w:cs="B Nazanin" w:hint="cs"/>
          <w:rtl/>
        </w:rPr>
        <w:t>ی‌</w:t>
      </w:r>
      <w:r w:rsidRPr="005C53B8">
        <w:rPr>
          <w:rFonts w:cs="B Nazanin" w:hint="eastAsia"/>
          <w:rtl/>
        </w:rPr>
        <w:t>پردازد</w:t>
      </w:r>
      <w:r w:rsidRPr="005C53B8">
        <w:rPr>
          <w:rFonts w:cs="B Nazanin"/>
          <w:rtl/>
        </w:rPr>
        <w:t xml:space="preserve"> و از آنجا که تمام</w:t>
      </w:r>
      <w:r w:rsidRPr="005C53B8">
        <w:rPr>
          <w:rFonts w:cs="B Nazanin" w:hint="cs"/>
          <w:rtl/>
        </w:rPr>
        <w:t>ی</w:t>
      </w:r>
      <w:r w:rsidRPr="005C53B8">
        <w:rPr>
          <w:rFonts w:cs="B Nazanin"/>
          <w:rtl/>
        </w:rPr>
        <w:t xml:space="preserve"> ضرا</w:t>
      </w:r>
      <w:r w:rsidRPr="005C53B8">
        <w:rPr>
          <w:rFonts w:cs="B Nazanin" w:hint="cs"/>
          <w:rtl/>
        </w:rPr>
        <w:t>ی</w:t>
      </w:r>
      <w:r w:rsidRPr="005C53B8">
        <w:rPr>
          <w:rFonts w:cs="B Nazanin" w:hint="eastAsia"/>
          <w:rtl/>
        </w:rPr>
        <w:t>ب</w:t>
      </w:r>
      <w:r w:rsidRPr="005C53B8">
        <w:rPr>
          <w:rFonts w:cs="B Nazanin"/>
          <w:rtl/>
        </w:rPr>
        <w:t xml:space="preserve"> ب</w:t>
      </w:r>
      <w:r w:rsidRPr="005C53B8">
        <w:rPr>
          <w:rFonts w:cs="B Nazanin" w:hint="cs"/>
          <w:rtl/>
        </w:rPr>
        <w:t>ی</w:t>
      </w:r>
      <w:r w:rsidRPr="005C53B8">
        <w:rPr>
          <w:rFonts w:cs="B Nazanin" w:hint="eastAsia"/>
          <w:rtl/>
        </w:rPr>
        <w:t>شتر</w:t>
      </w:r>
      <w:r w:rsidRPr="005C53B8">
        <w:rPr>
          <w:rFonts w:cs="B Nazanin"/>
          <w:rtl/>
        </w:rPr>
        <w:t xml:space="preserve"> از </w:t>
      </w:r>
      <w:r w:rsidRPr="005C53B8">
        <w:rPr>
          <w:rFonts w:cs="B Nazanin" w:hint="cs"/>
          <w:rtl/>
        </w:rPr>
        <w:t xml:space="preserve">7 درصد </w:t>
      </w:r>
      <w:r w:rsidRPr="005C53B8">
        <w:rPr>
          <w:rFonts w:cs="B Nazanin"/>
          <w:rtl/>
        </w:rPr>
        <w:t>هستند، لذا بنا بر گفته هنسلر و همکاران</w:t>
      </w:r>
      <w:r w:rsidRPr="005C53B8">
        <w:rPr>
          <w:rStyle w:val="FootnoteReference"/>
          <w:rFonts w:cs="B Nazanin"/>
          <w:rtl/>
        </w:rPr>
        <w:footnoteReference w:id="55"/>
      </w:r>
      <w:r w:rsidRPr="005C53B8">
        <w:rPr>
          <w:rFonts w:cs="B Nazanin"/>
          <w:rtl/>
        </w:rPr>
        <w:t xml:space="preserve"> (2009) که ط</w:t>
      </w:r>
      <w:r w:rsidRPr="005C53B8">
        <w:rPr>
          <w:rFonts w:cs="B Nazanin" w:hint="cs"/>
          <w:rtl/>
        </w:rPr>
        <w:t>ی</w:t>
      </w:r>
      <w:r w:rsidRPr="005C53B8">
        <w:rPr>
          <w:rFonts w:cs="B Nazanin" w:hint="eastAsia"/>
          <w:rtl/>
        </w:rPr>
        <w:t>ف</w:t>
      </w:r>
      <w:r w:rsidRPr="005C53B8">
        <w:rPr>
          <w:rFonts w:cs="B Nazanin"/>
          <w:rtl/>
        </w:rPr>
        <w:t xml:space="preserve"> ل</w:t>
      </w:r>
      <w:r w:rsidRPr="005C53B8">
        <w:rPr>
          <w:rFonts w:cs="B Nazanin" w:hint="cs"/>
          <w:rtl/>
        </w:rPr>
        <w:t>ی</w:t>
      </w:r>
      <w:r w:rsidRPr="005C53B8">
        <w:rPr>
          <w:rFonts w:cs="B Nazanin" w:hint="eastAsia"/>
          <w:rtl/>
        </w:rPr>
        <w:t>کرت</w:t>
      </w:r>
      <w:r w:rsidRPr="005C53B8">
        <w:rPr>
          <w:rFonts w:cs="B Nazanin"/>
          <w:rtl/>
        </w:rPr>
        <w:t xml:space="preserve"> ز</w:t>
      </w:r>
      <w:r w:rsidRPr="005C53B8">
        <w:rPr>
          <w:rFonts w:cs="B Nazanin" w:hint="cs"/>
          <w:rtl/>
        </w:rPr>
        <w:t>ی</w:t>
      </w:r>
      <w:r w:rsidRPr="005C53B8">
        <w:rPr>
          <w:rFonts w:cs="B Nazanin" w:hint="eastAsia"/>
          <w:rtl/>
        </w:rPr>
        <w:t>ر</w:t>
      </w:r>
      <w:r w:rsidRPr="005C53B8">
        <w:rPr>
          <w:rFonts w:cs="B Nazanin"/>
          <w:rtl/>
        </w:rPr>
        <w:t xml:space="preserve"> هفت گز</w:t>
      </w:r>
      <w:r w:rsidRPr="005C53B8">
        <w:rPr>
          <w:rFonts w:cs="B Nazanin" w:hint="cs"/>
          <w:rtl/>
        </w:rPr>
        <w:t>ی</w:t>
      </w:r>
      <w:r w:rsidRPr="005C53B8">
        <w:rPr>
          <w:rFonts w:cs="B Nazanin" w:hint="eastAsia"/>
          <w:rtl/>
        </w:rPr>
        <w:t>نه</w:t>
      </w:r>
      <w:r w:rsidRPr="005C53B8">
        <w:rPr>
          <w:rFonts w:cs="B Nazanin"/>
          <w:rtl/>
        </w:rPr>
        <w:t xml:space="preserve"> ا</w:t>
      </w:r>
      <w:r w:rsidRPr="005C53B8">
        <w:rPr>
          <w:rFonts w:cs="B Nazanin" w:hint="cs"/>
          <w:rtl/>
        </w:rPr>
        <w:t>ی</w:t>
      </w:r>
      <w:r w:rsidRPr="005C53B8">
        <w:rPr>
          <w:rFonts w:cs="B Nazanin" w:hint="eastAsia"/>
          <w:rtl/>
        </w:rPr>
        <w:t>،</w:t>
      </w:r>
      <w:r w:rsidRPr="005C53B8">
        <w:rPr>
          <w:rFonts w:cs="B Nazanin"/>
          <w:rtl/>
        </w:rPr>
        <w:t xml:space="preserve"> </w:t>
      </w:r>
      <w:r w:rsidRPr="005C53B8">
        <w:rPr>
          <w:rFonts w:cs="B Nazanin" w:hint="cs"/>
          <w:rtl/>
        </w:rPr>
        <w:t>ی</w:t>
      </w:r>
      <w:r w:rsidRPr="005C53B8">
        <w:rPr>
          <w:rFonts w:cs="B Nazanin" w:hint="eastAsia"/>
          <w:rtl/>
        </w:rPr>
        <w:t>ک</w:t>
      </w:r>
      <w:r w:rsidRPr="005C53B8">
        <w:rPr>
          <w:rFonts w:cs="B Nazanin"/>
          <w:rtl/>
        </w:rPr>
        <w:t xml:space="preserve"> ط</w:t>
      </w:r>
      <w:r w:rsidRPr="005C53B8">
        <w:rPr>
          <w:rFonts w:cs="B Nazanin" w:hint="cs"/>
          <w:rtl/>
        </w:rPr>
        <w:t>ی</w:t>
      </w:r>
      <w:r w:rsidRPr="005C53B8">
        <w:rPr>
          <w:rFonts w:cs="B Nazanin" w:hint="eastAsia"/>
          <w:rtl/>
        </w:rPr>
        <w:t>ف</w:t>
      </w:r>
      <w:r w:rsidRPr="005C53B8">
        <w:rPr>
          <w:rFonts w:cs="B Nazanin"/>
          <w:rtl/>
        </w:rPr>
        <w:t xml:space="preserve"> ترت</w:t>
      </w:r>
      <w:r w:rsidRPr="005C53B8">
        <w:rPr>
          <w:rFonts w:cs="B Nazanin" w:hint="cs"/>
          <w:rtl/>
        </w:rPr>
        <w:t>ی</w:t>
      </w:r>
      <w:r w:rsidRPr="005C53B8">
        <w:rPr>
          <w:rFonts w:cs="B Nazanin" w:hint="eastAsia"/>
          <w:rtl/>
        </w:rPr>
        <w:t>ب</w:t>
      </w:r>
      <w:r w:rsidRPr="005C53B8">
        <w:rPr>
          <w:rFonts w:cs="B Nazanin" w:hint="cs"/>
          <w:rtl/>
        </w:rPr>
        <w:t>ی</w:t>
      </w:r>
      <w:r w:rsidRPr="005C53B8">
        <w:rPr>
          <w:rFonts w:cs="B Nazanin"/>
          <w:rtl/>
        </w:rPr>
        <w:t xml:space="preserve"> است، بنابرا</w:t>
      </w:r>
      <w:r w:rsidRPr="005C53B8">
        <w:rPr>
          <w:rFonts w:cs="B Nazanin" w:hint="cs"/>
          <w:rtl/>
        </w:rPr>
        <w:t>ی</w:t>
      </w:r>
      <w:r w:rsidRPr="005C53B8">
        <w:rPr>
          <w:rFonts w:cs="B Nazanin" w:hint="eastAsia"/>
          <w:rtl/>
        </w:rPr>
        <w:t>ن</w:t>
      </w:r>
      <w:r w:rsidRPr="005C53B8">
        <w:rPr>
          <w:rFonts w:cs="B Nazanin"/>
          <w:rtl/>
        </w:rPr>
        <w:t xml:space="preserve"> ا</w:t>
      </w:r>
      <w:r w:rsidRPr="005C53B8">
        <w:rPr>
          <w:rFonts w:cs="B Nazanin" w:hint="cs"/>
          <w:rtl/>
        </w:rPr>
        <w:t>ی</w:t>
      </w:r>
      <w:r w:rsidRPr="005C53B8">
        <w:rPr>
          <w:rFonts w:cs="B Nazanin" w:hint="eastAsia"/>
          <w:rtl/>
        </w:rPr>
        <w:t>ن</w:t>
      </w:r>
      <w:r w:rsidRPr="005C53B8">
        <w:rPr>
          <w:rFonts w:cs="B Nazanin"/>
          <w:rtl/>
        </w:rPr>
        <w:t xml:space="preserve"> آزمون ناپارامتر</w:t>
      </w:r>
      <w:r w:rsidRPr="005C53B8">
        <w:rPr>
          <w:rFonts w:cs="B Nazanin" w:hint="cs"/>
          <w:rtl/>
        </w:rPr>
        <w:t>ی</w:t>
      </w:r>
      <w:r w:rsidRPr="005C53B8">
        <w:rPr>
          <w:rFonts w:cs="B Nazanin" w:hint="eastAsia"/>
          <w:rtl/>
        </w:rPr>
        <w:t>ک</w:t>
      </w:r>
      <w:r w:rsidRPr="005C53B8">
        <w:rPr>
          <w:rFonts w:cs="B Nazanin"/>
          <w:rtl/>
        </w:rPr>
        <w:t xml:space="preserve"> سنجش م</w:t>
      </w:r>
      <w:r w:rsidRPr="005C53B8">
        <w:rPr>
          <w:rFonts w:cs="B Nazanin" w:hint="cs"/>
          <w:rtl/>
        </w:rPr>
        <w:t>ی‌</w:t>
      </w:r>
      <w:r w:rsidRPr="005C53B8">
        <w:rPr>
          <w:rFonts w:cs="B Nazanin" w:hint="eastAsia"/>
          <w:rtl/>
        </w:rPr>
        <w:t>شود</w:t>
      </w:r>
      <w:r w:rsidRPr="005C53B8">
        <w:rPr>
          <w:rFonts w:cs="B Nazanin"/>
          <w:rtl/>
        </w:rPr>
        <w:t xml:space="preserve"> که بتواند همبستگ</w:t>
      </w:r>
      <w:r w:rsidRPr="005C53B8">
        <w:rPr>
          <w:rFonts w:cs="B Nazanin" w:hint="cs"/>
          <w:rtl/>
        </w:rPr>
        <w:t>ی</w:t>
      </w:r>
      <w:r w:rsidRPr="005C53B8">
        <w:rPr>
          <w:rFonts w:cs="B Nazanin"/>
          <w:rtl/>
        </w:rPr>
        <w:t xml:space="preserve"> ب</w:t>
      </w:r>
      <w:r w:rsidRPr="005C53B8">
        <w:rPr>
          <w:rFonts w:cs="B Nazanin" w:hint="cs"/>
          <w:rtl/>
        </w:rPr>
        <w:t>ی</w:t>
      </w:r>
      <w:r w:rsidRPr="005C53B8">
        <w:rPr>
          <w:rFonts w:cs="B Nazanin" w:hint="eastAsia"/>
          <w:rtl/>
        </w:rPr>
        <w:t>ن</w:t>
      </w:r>
      <w:r w:rsidRPr="005C53B8">
        <w:rPr>
          <w:rFonts w:cs="B Nazanin"/>
          <w:rtl/>
        </w:rPr>
        <w:t xml:space="preserve"> سوالات متغ</w:t>
      </w:r>
      <w:r w:rsidRPr="005C53B8">
        <w:rPr>
          <w:rFonts w:cs="B Nazanin" w:hint="cs"/>
          <w:rtl/>
        </w:rPr>
        <w:t>ی</w:t>
      </w:r>
      <w:r w:rsidRPr="005C53B8">
        <w:rPr>
          <w:rFonts w:cs="B Nazanin"/>
          <w:rtl/>
        </w:rPr>
        <w:t>رها را برا</w:t>
      </w:r>
      <w:r w:rsidRPr="005C53B8">
        <w:rPr>
          <w:rFonts w:cs="B Nazanin" w:hint="cs"/>
          <w:rtl/>
        </w:rPr>
        <w:t>ی</w:t>
      </w:r>
      <w:r w:rsidRPr="005C53B8">
        <w:rPr>
          <w:rFonts w:cs="B Nazanin"/>
          <w:rtl/>
        </w:rPr>
        <w:t xml:space="preserve"> ط</w:t>
      </w:r>
      <w:r w:rsidRPr="005C53B8">
        <w:rPr>
          <w:rFonts w:cs="B Nazanin" w:hint="cs"/>
          <w:rtl/>
        </w:rPr>
        <w:t>ی</w:t>
      </w:r>
      <w:r w:rsidRPr="005C53B8">
        <w:rPr>
          <w:rFonts w:cs="B Nazanin" w:hint="eastAsia"/>
          <w:rtl/>
        </w:rPr>
        <w:t>ف</w:t>
      </w:r>
      <w:r w:rsidRPr="005C53B8">
        <w:rPr>
          <w:rFonts w:cs="B Nazanin"/>
          <w:rtl/>
        </w:rPr>
        <w:t xml:space="preserve"> ل</w:t>
      </w:r>
      <w:r w:rsidRPr="005C53B8">
        <w:rPr>
          <w:rFonts w:cs="B Nazanin" w:hint="cs"/>
          <w:rtl/>
        </w:rPr>
        <w:t>ی</w:t>
      </w:r>
      <w:r w:rsidRPr="005C53B8">
        <w:rPr>
          <w:rFonts w:cs="B Nazanin" w:hint="eastAsia"/>
          <w:rtl/>
        </w:rPr>
        <w:t>کرت</w:t>
      </w:r>
      <w:r w:rsidRPr="005C53B8">
        <w:rPr>
          <w:rFonts w:cs="B Nazanin"/>
          <w:rtl/>
        </w:rPr>
        <w:t xml:space="preserve"> پنج گز</w:t>
      </w:r>
      <w:r w:rsidRPr="005C53B8">
        <w:rPr>
          <w:rFonts w:cs="B Nazanin" w:hint="cs"/>
          <w:rtl/>
        </w:rPr>
        <w:t>ی</w:t>
      </w:r>
      <w:r w:rsidRPr="005C53B8">
        <w:rPr>
          <w:rFonts w:cs="B Nazanin" w:hint="eastAsia"/>
          <w:rtl/>
        </w:rPr>
        <w:t>نه‌ا</w:t>
      </w:r>
      <w:r w:rsidRPr="005C53B8">
        <w:rPr>
          <w:rFonts w:cs="B Nazanin" w:hint="cs"/>
          <w:rtl/>
        </w:rPr>
        <w:t>ی</w:t>
      </w:r>
      <w:r w:rsidRPr="005C53B8">
        <w:rPr>
          <w:rFonts w:cs="B Nazanin"/>
          <w:rtl/>
        </w:rPr>
        <w:t xml:space="preserve"> مورد بررس</w:t>
      </w:r>
      <w:r w:rsidRPr="005C53B8">
        <w:rPr>
          <w:rFonts w:cs="B Nazanin" w:hint="cs"/>
          <w:rtl/>
        </w:rPr>
        <w:t>ی</w:t>
      </w:r>
      <w:r w:rsidRPr="005C53B8">
        <w:rPr>
          <w:rFonts w:cs="B Nazanin"/>
          <w:rtl/>
        </w:rPr>
        <w:t xml:space="preserve"> قرار دهد. همچن</w:t>
      </w:r>
      <w:r w:rsidRPr="005C53B8">
        <w:rPr>
          <w:rFonts w:cs="B Nazanin" w:hint="cs"/>
          <w:rtl/>
        </w:rPr>
        <w:t>ی</w:t>
      </w:r>
      <w:r w:rsidRPr="005C53B8">
        <w:rPr>
          <w:rFonts w:cs="B Nazanin" w:hint="eastAsia"/>
          <w:rtl/>
        </w:rPr>
        <w:t>ن</w:t>
      </w:r>
      <w:r w:rsidRPr="005C53B8">
        <w:rPr>
          <w:rFonts w:cs="B Nazanin"/>
          <w:rtl/>
        </w:rPr>
        <w:t xml:space="preserve"> از آنجا که پا</w:t>
      </w:r>
      <w:r w:rsidRPr="005C53B8">
        <w:rPr>
          <w:rFonts w:cs="B Nazanin" w:hint="cs"/>
          <w:rtl/>
        </w:rPr>
        <w:t>ی</w:t>
      </w:r>
      <w:r w:rsidRPr="005C53B8">
        <w:rPr>
          <w:rFonts w:cs="B Nazanin" w:hint="eastAsia"/>
          <w:rtl/>
        </w:rPr>
        <w:t>ا</w:t>
      </w:r>
      <w:r w:rsidRPr="005C53B8">
        <w:rPr>
          <w:rFonts w:cs="B Nazanin" w:hint="cs"/>
          <w:rtl/>
        </w:rPr>
        <w:t>یی</w:t>
      </w:r>
      <w:r w:rsidRPr="005C53B8">
        <w:rPr>
          <w:rFonts w:cs="B Nazanin"/>
          <w:rtl/>
        </w:rPr>
        <w:t xml:space="preserve"> ترک</w:t>
      </w:r>
      <w:r w:rsidRPr="005C53B8">
        <w:rPr>
          <w:rFonts w:cs="B Nazanin" w:hint="cs"/>
          <w:rtl/>
        </w:rPr>
        <w:t>ی</w:t>
      </w:r>
      <w:r w:rsidRPr="005C53B8">
        <w:rPr>
          <w:rFonts w:cs="B Nazanin" w:hint="eastAsia"/>
          <w:rtl/>
        </w:rPr>
        <w:t>ب</w:t>
      </w:r>
      <w:r w:rsidRPr="005C53B8">
        <w:rPr>
          <w:rFonts w:cs="B Nazanin" w:hint="cs"/>
          <w:rtl/>
        </w:rPr>
        <w:t>ی</w:t>
      </w:r>
      <w:r w:rsidRPr="005C53B8">
        <w:rPr>
          <w:rFonts w:cs="B Nazanin"/>
          <w:rtl/>
        </w:rPr>
        <w:t xml:space="preserve"> برا</w:t>
      </w:r>
      <w:r w:rsidRPr="005C53B8">
        <w:rPr>
          <w:rFonts w:cs="B Nazanin" w:hint="cs"/>
          <w:rtl/>
        </w:rPr>
        <w:t>ی</w:t>
      </w:r>
      <w:r w:rsidRPr="005C53B8">
        <w:rPr>
          <w:rFonts w:cs="B Nazanin"/>
          <w:rtl/>
        </w:rPr>
        <w:t xml:space="preserve"> تمام متغ</w:t>
      </w:r>
      <w:r w:rsidRPr="005C53B8">
        <w:rPr>
          <w:rFonts w:cs="B Nazanin" w:hint="cs"/>
          <w:rtl/>
        </w:rPr>
        <w:t>ی</w:t>
      </w:r>
      <w:r w:rsidRPr="005C53B8">
        <w:rPr>
          <w:rFonts w:cs="B Nazanin" w:hint="eastAsia"/>
          <w:rtl/>
        </w:rPr>
        <w:t>رها</w:t>
      </w:r>
      <w:r w:rsidRPr="005C53B8">
        <w:rPr>
          <w:rFonts w:cs="B Nazanin"/>
          <w:rtl/>
        </w:rPr>
        <w:t xml:space="preserve"> ب</w:t>
      </w:r>
      <w:r w:rsidRPr="005C53B8">
        <w:rPr>
          <w:rFonts w:cs="B Nazanin" w:hint="cs"/>
          <w:rtl/>
        </w:rPr>
        <w:t>ی</w:t>
      </w:r>
      <w:r w:rsidRPr="005C53B8">
        <w:rPr>
          <w:rFonts w:cs="B Nazanin" w:hint="eastAsia"/>
          <w:rtl/>
        </w:rPr>
        <w:t>شتر</w:t>
      </w:r>
      <w:r w:rsidRPr="005C53B8">
        <w:rPr>
          <w:rFonts w:cs="B Nazanin"/>
          <w:rtl/>
        </w:rPr>
        <w:t xml:space="preserve"> از </w:t>
      </w:r>
      <w:r w:rsidRPr="005C53B8">
        <w:rPr>
          <w:rFonts w:cs="B Nazanin" w:hint="cs"/>
          <w:rtl/>
        </w:rPr>
        <w:t>7 درصد</w:t>
      </w:r>
      <w:r w:rsidRPr="005C53B8">
        <w:rPr>
          <w:rFonts w:cs="B Nazanin"/>
          <w:rtl/>
        </w:rPr>
        <w:t xml:space="preserve"> است، لذا ب</w:t>
      </w:r>
      <w:r w:rsidRPr="005C53B8">
        <w:rPr>
          <w:rFonts w:cs="B Nazanin" w:hint="cs"/>
          <w:rtl/>
        </w:rPr>
        <w:t>ی</w:t>
      </w:r>
      <w:r w:rsidRPr="005C53B8">
        <w:rPr>
          <w:rFonts w:cs="B Nazanin" w:hint="eastAsia"/>
          <w:rtl/>
        </w:rPr>
        <w:t>ن</w:t>
      </w:r>
      <w:r w:rsidRPr="005C53B8">
        <w:rPr>
          <w:rFonts w:cs="B Nazanin"/>
          <w:rtl/>
        </w:rPr>
        <w:t xml:space="preserve"> سوالات هر متغ</w:t>
      </w:r>
      <w:r w:rsidRPr="005C53B8">
        <w:rPr>
          <w:rFonts w:cs="B Nazanin" w:hint="cs"/>
          <w:rtl/>
        </w:rPr>
        <w:t>ی</w:t>
      </w:r>
      <w:r w:rsidRPr="005C53B8">
        <w:rPr>
          <w:rFonts w:cs="B Nazanin" w:hint="eastAsia"/>
          <w:rtl/>
        </w:rPr>
        <w:t>ر</w:t>
      </w:r>
      <w:r w:rsidRPr="005C53B8">
        <w:rPr>
          <w:rFonts w:cs="B Nazanin"/>
          <w:rtl/>
        </w:rPr>
        <w:t xml:space="preserve"> در داخل مدل اندازه گ</w:t>
      </w:r>
      <w:r w:rsidRPr="005C53B8">
        <w:rPr>
          <w:rFonts w:cs="B Nazanin" w:hint="cs"/>
          <w:rtl/>
        </w:rPr>
        <w:t>ی</w:t>
      </w:r>
      <w:r w:rsidRPr="005C53B8">
        <w:rPr>
          <w:rFonts w:cs="B Nazanin" w:hint="eastAsia"/>
          <w:rtl/>
        </w:rPr>
        <w:t>ر</w:t>
      </w:r>
      <w:r w:rsidRPr="005C53B8">
        <w:rPr>
          <w:rFonts w:cs="B Nazanin" w:hint="cs"/>
          <w:rtl/>
        </w:rPr>
        <w:t>ی</w:t>
      </w:r>
      <w:r w:rsidRPr="005C53B8">
        <w:rPr>
          <w:rFonts w:cs="B Nazanin"/>
          <w:rtl/>
        </w:rPr>
        <w:t xml:space="preserve"> ن</w:t>
      </w:r>
      <w:r w:rsidRPr="005C53B8">
        <w:rPr>
          <w:rFonts w:cs="B Nazanin" w:hint="cs"/>
          <w:rtl/>
        </w:rPr>
        <w:t>ی</w:t>
      </w:r>
      <w:r w:rsidRPr="005C53B8">
        <w:rPr>
          <w:rFonts w:cs="B Nazanin" w:hint="eastAsia"/>
          <w:rtl/>
        </w:rPr>
        <w:t>ز</w:t>
      </w:r>
      <w:r w:rsidRPr="005C53B8">
        <w:rPr>
          <w:rFonts w:cs="B Nazanin"/>
          <w:rtl/>
        </w:rPr>
        <w:t xml:space="preserve"> همبستگ</w:t>
      </w:r>
      <w:r w:rsidRPr="005C53B8">
        <w:rPr>
          <w:rFonts w:cs="B Nazanin" w:hint="cs"/>
          <w:rtl/>
        </w:rPr>
        <w:t>ی</w:t>
      </w:r>
      <w:r w:rsidRPr="005C53B8">
        <w:rPr>
          <w:rFonts w:cs="B Nazanin"/>
          <w:rtl/>
        </w:rPr>
        <w:t xml:space="preserve"> وجود دارد. از آنجا که در پا</w:t>
      </w:r>
      <w:r w:rsidRPr="005C53B8">
        <w:rPr>
          <w:rFonts w:cs="B Nazanin" w:hint="cs"/>
          <w:rtl/>
        </w:rPr>
        <w:t>ی</w:t>
      </w:r>
      <w:r w:rsidRPr="005C53B8">
        <w:rPr>
          <w:rFonts w:cs="B Nazanin" w:hint="eastAsia"/>
          <w:rtl/>
        </w:rPr>
        <w:t>ا</w:t>
      </w:r>
      <w:r w:rsidRPr="005C53B8">
        <w:rPr>
          <w:rFonts w:cs="B Nazanin" w:hint="cs"/>
          <w:rtl/>
        </w:rPr>
        <w:t>یی</w:t>
      </w:r>
      <w:r w:rsidRPr="005C53B8">
        <w:rPr>
          <w:rFonts w:cs="B Nazanin"/>
          <w:rtl/>
        </w:rPr>
        <w:t xml:space="preserve"> اشتراک</w:t>
      </w:r>
      <w:r w:rsidRPr="005C53B8">
        <w:rPr>
          <w:rFonts w:cs="B Nazanin" w:hint="cs"/>
          <w:rtl/>
        </w:rPr>
        <w:t>ی</w:t>
      </w:r>
      <w:r w:rsidRPr="005C53B8">
        <w:rPr>
          <w:rFonts w:cs="B Nazanin"/>
          <w:rtl/>
        </w:rPr>
        <w:t xml:space="preserve"> به ا</w:t>
      </w:r>
      <w:r w:rsidRPr="005C53B8">
        <w:rPr>
          <w:rFonts w:cs="B Nazanin" w:hint="cs"/>
          <w:rtl/>
        </w:rPr>
        <w:t>ی</w:t>
      </w:r>
      <w:r w:rsidRPr="005C53B8">
        <w:rPr>
          <w:rFonts w:cs="B Nazanin" w:hint="eastAsia"/>
          <w:rtl/>
        </w:rPr>
        <w:t>ن</w:t>
      </w:r>
      <w:r w:rsidRPr="005C53B8">
        <w:rPr>
          <w:rFonts w:cs="B Nazanin"/>
          <w:rtl/>
        </w:rPr>
        <w:t xml:space="preserve"> موضوع پرداخته م</w:t>
      </w:r>
      <w:r w:rsidRPr="005C53B8">
        <w:rPr>
          <w:rFonts w:cs="B Nazanin" w:hint="cs"/>
          <w:rtl/>
        </w:rPr>
        <w:t>ی‌</w:t>
      </w:r>
      <w:r w:rsidRPr="005C53B8">
        <w:rPr>
          <w:rFonts w:cs="B Nazanin" w:hint="eastAsia"/>
          <w:rtl/>
        </w:rPr>
        <w:t>شود</w:t>
      </w:r>
      <w:r w:rsidRPr="005C53B8">
        <w:rPr>
          <w:rFonts w:cs="B Nazanin"/>
          <w:rtl/>
        </w:rPr>
        <w:t xml:space="preserve"> که ه</w:t>
      </w:r>
      <w:r w:rsidRPr="005C53B8">
        <w:rPr>
          <w:rFonts w:cs="B Nazanin" w:hint="eastAsia"/>
          <w:rtl/>
        </w:rPr>
        <w:t>ر</w:t>
      </w:r>
      <w:r w:rsidRPr="005C53B8">
        <w:rPr>
          <w:rFonts w:cs="B Nazanin"/>
          <w:rtl/>
        </w:rPr>
        <w:t xml:space="preserve"> سوال به تنها</w:t>
      </w:r>
      <w:r w:rsidRPr="005C53B8">
        <w:rPr>
          <w:rFonts w:cs="B Nazanin" w:hint="cs"/>
          <w:rtl/>
        </w:rPr>
        <w:t>یی</w:t>
      </w:r>
      <w:r w:rsidRPr="005C53B8">
        <w:rPr>
          <w:rFonts w:cs="B Nazanin"/>
          <w:rtl/>
        </w:rPr>
        <w:t xml:space="preserve"> از </w:t>
      </w:r>
      <w:r w:rsidRPr="005C53B8">
        <w:rPr>
          <w:rFonts w:cs="B Nazanin" w:hint="cs"/>
          <w:rtl/>
        </w:rPr>
        <w:t>ی</w:t>
      </w:r>
      <w:r w:rsidRPr="005C53B8">
        <w:rPr>
          <w:rFonts w:cs="B Nazanin" w:hint="eastAsia"/>
          <w:rtl/>
        </w:rPr>
        <w:t>ک</w:t>
      </w:r>
      <w:r w:rsidRPr="005C53B8">
        <w:rPr>
          <w:rFonts w:cs="B Nazanin"/>
          <w:rtl/>
        </w:rPr>
        <w:t xml:space="preserve"> مدل به مدل د</w:t>
      </w:r>
      <w:r w:rsidRPr="005C53B8">
        <w:rPr>
          <w:rFonts w:cs="B Nazanin" w:hint="cs"/>
          <w:rtl/>
        </w:rPr>
        <w:t>ی</w:t>
      </w:r>
      <w:r w:rsidRPr="005C53B8">
        <w:rPr>
          <w:rFonts w:cs="B Nazanin" w:hint="eastAsia"/>
          <w:rtl/>
        </w:rPr>
        <w:t>گر</w:t>
      </w:r>
      <w:r w:rsidRPr="005C53B8">
        <w:rPr>
          <w:rFonts w:cs="B Nazanin"/>
          <w:rtl/>
        </w:rPr>
        <w:t xml:space="preserve"> چقدر تعم</w:t>
      </w:r>
      <w:r w:rsidRPr="005C53B8">
        <w:rPr>
          <w:rFonts w:cs="B Nazanin" w:hint="cs"/>
          <w:rtl/>
        </w:rPr>
        <w:t>ی</w:t>
      </w:r>
      <w:r w:rsidRPr="005C53B8">
        <w:rPr>
          <w:rFonts w:cs="B Nazanin" w:hint="eastAsia"/>
          <w:rtl/>
        </w:rPr>
        <w:t>م</w:t>
      </w:r>
      <w:r w:rsidRPr="005C53B8">
        <w:rPr>
          <w:rFonts w:cs="B Nazanin"/>
          <w:rtl/>
        </w:rPr>
        <w:t xml:space="preserve"> پذ</w:t>
      </w:r>
      <w:r w:rsidRPr="005C53B8">
        <w:rPr>
          <w:rFonts w:cs="B Nazanin" w:hint="cs"/>
          <w:rtl/>
        </w:rPr>
        <w:t>ی</w:t>
      </w:r>
      <w:r w:rsidRPr="005C53B8">
        <w:rPr>
          <w:rFonts w:cs="B Nazanin" w:hint="eastAsia"/>
          <w:rtl/>
        </w:rPr>
        <w:t>ر</w:t>
      </w:r>
      <w:r w:rsidRPr="005C53B8">
        <w:rPr>
          <w:rFonts w:cs="B Nazanin" w:hint="cs"/>
          <w:rtl/>
        </w:rPr>
        <w:t>ی</w:t>
      </w:r>
      <w:r w:rsidRPr="005C53B8">
        <w:rPr>
          <w:rFonts w:cs="B Nazanin"/>
          <w:rtl/>
        </w:rPr>
        <w:t xml:space="preserve"> دارد، بنابرا</w:t>
      </w:r>
      <w:r w:rsidRPr="005C53B8">
        <w:rPr>
          <w:rFonts w:cs="B Nazanin" w:hint="cs"/>
          <w:rtl/>
        </w:rPr>
        <w:t>ی</w:t>
      </w:r>
      <w:r w:rsidRPr="005C53B8">
        <w:rPr>
          <w:rFonts w:cs="B Nazanin" w:hint="eastAsia"/>
          <w:rtl/>
        </w:rPr>
        <w:t>ن</w:t>
      </w:r>
      <w:r w:rsidRPr="005C53B8">
        <w:rPr>
          <w:rFonts w:cs="B Nazanin"/>
          <w:rtl/>
        </w:rPr>
        <w:t xml:space="preserve"> پا</w:t>
      </w:r>
      <w:r w:rsidRPr="005C53B8">
        <w:rPr>
          <w:rFonts w:cs="B Nazanin" w:hint="cs"/>
          <w:rtl/>
        </w:rPr>
        <w:t>ی</w:t>
      </w:r>
      <w:r w:rsidRPr="005C53B8">
        <w:rPr>
          <w:rFonts w:cs="B Nazanin" w:hint="eastAsia"/>
          <w:rtl/>
        </w:rPr>
        <w:t>ا</w:t>
      </w:r>
      <w:r w:rsidRPr="005C53B8">
        <w:rPr>
          <w:rFonts w:cs="B Nazanin" w:hint="cs"/>
          <w:rtl/>
        </w:rPr>
        <w:t>یی</w:t>
      </w:r>
      <w:r w:rsidRPr="005C53B8">
        <w:rPr>
          <w:rFonts w:cs="B Nazanin"/>
          <w:rtl/>
        </w:rPr>
        <w:t xml:space="preserve"> اشتراک</w:t>
      </w:r>
      <w:r w:rsidRPr="005C53B8">
        <w:rPr>
          <w:rFonts w:cs="B Nazanin" w:hint="cs"/>
          <w:rtl/>
        </w:rPr>
        <w:t>ی</w:t>
      </w:r>
      <w:r w:rsidRPr="005C53B8">
        <w:rPr>
          <w:rFonts w:cs="B Nazanin"/>
          <w:rtl/>
        </w:rPr>
        <w:t xml:space="preserve"> برا</w:t>
      </w:r>
      <w:r w:rsidRPr="005C53B8">
        <w:rPr>
          <w:rFonts w:cs="B Nazanin" w:hint="cs"/>
          <w:rtl/>
        </w:rPr>
        <w:t>ی</w:t>
      </w:r>
      <w:r w:rsidRPr="005C53B8">
        <w:rPr>
          <w:rFonts w:cs="B Nazanin"/>
          <w:rtl/>
        </w:rPr>
        <w:t xml:space="preserve"> تمام متغ</w:t>
      </w:r>
      <w:r w:rsidRPr="005C53B8">
        <w:rPr>
          <w:rFonts w:cs="B Nazanin" w:hint="cs"/>
          <w:rtl/>
        </w:rPr>
        <w:t>ی</w:t>
      </w:r>
      <w:r w:rsidRPr="005C53B8">
        <w:rPr>
          <w:rFonts w:cs="B Nazanin" w:hint="eastAsia"/>
          <w:rtl/>
        </w:rPr>
        <w:t>رها</w:t>
      </w:r>
      <w:r w:rsidRPr="005C53B8">
        <w:rPr>
          <w:rFonts w:cs="B Nazanin"/>
          <w:rtl/>
        </w:rPr>
        <w:t xml:space="preserve"> مورد تائ</w:t>
      </w:r>
      <w:r w:rsidRPr="005C53B8">
        <w:rPr>
          <w:rFonts w:cs="B Nazanin" w:hint="cs"/>
          <w:rtl/>
        </w:rPr>
        <w:t>ی</w:t>
      </w:r>
      <w:r w:rsidRPr="005C53B8">
        <w:rPr>
          <w:rFonts w:cs="B Nazanin" w:hint="eastAsia"/>
          <w:rtl/>
        </w:rPr>
        <w:t>د</w:t>
      </w:r>
      <w:r w:rsidRPr="005C53B8">
        <w:rPr>
          <w:rFonts w:cs="B Nazanin"/>
          <w:rtl/>
        </w:rPr>
        <w:t xml:space="preserve"> قرار م</w:t>
      </w:r>
      <w:r w:rsidRPr="005C53B8">
        <w:rPr>
          <w:rFonts w:cs="B Nazanin" w:hint="cs"/>
          <w:rtl/>
        </w:rPr>
        <w:t>ی‌</w:t>
      </w:r>
      <w:r w:rsidRPr="005C53B8">
        <w:rPr>
          <w:rFonts w:cs="B Nazanin" w:hint="eastAsia"/>
          <w:rtl/>
        </w:rPr>
        <w:t>گ</w:t>
      </w:r>
      <w:r w:rsidRPr="005C53B8">
        <w:rPr>
          <w:rFonts w:cs="B Nazanin" w:hint="cs"/>
          <w:rtl/>
        </w:rPr>
        <w:t>ی</w:t>
      </w:r>
      <w:r w:rsidRPr="005C53B8">
        <w:rPr>
          <w:rFonts w:cs="B Nazanin" w:hint="eastAsia"/>
          <w:rtl/>
        </w:rPr>
        <w:t>رد،</w:t>
      </w:r>
      <w:r w:rsidRPr="005C53B8">
        <w:rPr>
          <w:rFonts w:cs="B Nazanin"/>
          <w:rtl/>
        </w:rPr>
        <w:t xml:space="preserve"> ز</w:t>
      </w:r>
      <w:r w:rsidRPr="005C53B8">
        <w:rPr>
          <w:rFonts w:cs="B Nazanin" w:hint="cs"/>
          <w:rtl/>
        </w:rPr>
        <w:t>ی</w:t>
      </w:r>
      <w:r w:rsidRPr="005C53B8">
        <w:rPr>
          <w:rFonts w:cs="B Nazanin" w:hint="eastAsia"/>
          <w:rtl/>
        </w:rPr>
        <w:t>را</w:t>
      </w:r>
      <w:r w:rsidRPr="005C53B8">
        <w:rPr>
          <w:rFonts w:cs="B Nazanin"/>
          <w:rtl/>
        </w:rPr>
        <w:t xml:space="preserve"> ا</w:t>
      </w:r>
      <w:r w:rsidRPr="005C53B8">
        <w:rPr>
          <w:rFonts w:cs="B Nazanin" w:hint="cs"/>
          <w:rtl/>
        </w:rPr>
        <w:t>ی</w:t>
      </w:r>
      <w:r w:rsidRPr="005C53B8">
        <w:rPr>
          <w:rFonts w:cs="B Nazanin" w:hint="eastAsia"/>
          <w:rtl/>
        </w:rPr>
        <w:t>ن</w:t>
      </w:r>
      <w:r w:rsidRPr="005C53B8">
        <w:rPr>
          <w:rFonts w:cs="B Nazanin"/>
          <w:rtl/>
        </w:rPr>
        <w:t xml:space="preserve"> مقاد</w:t>
      </w:r>
      <w:r w:rsidRPr="005C53B8">
        <w:rPr>
          <w:rFonts w:cs="B Nazanin" w:hint="cs"/>
          <w:rtl/>
        </w:rPr>
        <w:t>ی</w:t>
      </w:r>
      <w:r w:rsidRPr="005C53B8">
        <w:rPr>
          <w:rFonts w:cs="B Nazanin" w:hint="eastAsia"/>
          <w:rtl/>
        </w:rPr>
        <w:t>ر</w:t>
      </w:r>
      <w:r w:rsidRPr="005C53B8">
        <w:rPr>
          <w:rFonts w:cs="B Nazanin"/>
          <w:rtl/>
        </w:rPr>
        <w:t xml:space="preserve"> همگ</w:t>
      </w:r>
      <w:r w:rsidRPr="005C53B8">
        <w:rPr>
          <w:rFonts w:cs="B Nazanin" w:hint="cs"/>
          <w:rtl/>
        </w:rPr>
        <w:t>ی</w:t>
      </w:r>
      <w:r w:rsidRPr="005C53B8">
        <w:rPr>
          <w:rFonts w:cs="B Nazanin"/>
          <w:rtl/>
        </w:rPr>
        <w:t xml:space="preserve"> ب</w:t>
      </w:r>
      <w:r w:rsidRPr="005C53B8">
        <w:rPr>
          <w:rFonts w:cs="B Nazanin" w:hint="cs"/>
          <w:rtl/>
        </w:rPr>
        <w:t>ی</w:t>
      </w:r>
      <w:r w:rsidRPr="005C53B8">
        <w:rPr>
          <w:rFonts w:cs="B Nazanin" w:hint="eastAsia"/>
          <w:rtl/>
        </w:rPr>
        <w:t>شتر</w:t>
      </w:r>
      <w:r w:rsidRPr="005C53B8">
        <w:rPr>
          <w:rFonts w:cs="B Nazanin"/>
          <w:rtl/>
        </w:rPr>
        <w:t xml:space="preserve"> از </w:t>
      </w:r>
      <w:r w:rsidRPr="005C53B8">
        <w:rPr>
          <w:rFonts w:cs="B Nazanin" w:hint="cs"/>
          <w:rtl/>
        </w:rPr>
        <w:t xml:space="preserve">5 درصد </w:t>
      </w:r>
      <w:r w:rsidRPr="005C53B8">
        <w:rPr>
          <w:rFonts w:cs="B Nazanin"/>
          <w:rtl/>
        </w:rPr>
        <w:t>هستند</w:t>
      </w:r>
      <w:r w:rsidRPr="001D6C8C">
        <w:rPr>
          <w:rFonts w:cs="B Zar"/>
          <w:rtl/>
        </w:rPr>
        <w:t>.</w:t>
      </w:r>
    </w:p>
    <w:p w14:paraId="0A178D42" w14:textId="59D07599" w:rsidR="00DE6974" w:rsidRPr="00ED16CC" w:rsidRDefault="00DE6974" w:rsidP="00ED16CC">
      <w:pPr>
        <w:pStyle w:val="12"/>
        <w:jc w:val="both"/>
        <w:rPr>
          <w:rFonts w:cs="B Zar"/>
          <w:rtl/>
        </w:rPr>
      </w:pPr>
      <w:r w:rsidRPr="00EE1E59">
        <w:rPr>
          <w:rFonts w:cs="B Titr"/>
          <w:b/>
          <w:bCs/>
          <w:szCs w:val="22"/>
          <w:rtl/>
        </w:rPr>
        <w:t>آزمون روایی مدل اندازه‌گیری (روایی سازه)</w:t>
      </w:r>
    </w:p>
    <w:p w14:paraId="4492DF71" w14:textId="25E98A2F" w:rsidR="00DE6974" w:rsidRPr="005C53B8" w:rsidRDefault="00DE6974" w:rsidP="00DE6974">
      <w:pPr>
        <w:pStyle w:val="12"/>
        <w:rPr>
          <w:rFonts w:cs="B Nazanin"/>
          <w:sz w:val="26"/>
          <w:rtl/>
        </w:rPr>
      </w:pPr>
      <w:r w:rsidRPr="005C53B8">
        <w:rPr>
          <w:rFonts w:cs="B Nazanin"/>
          <w:sz w:val="26"/>
          <w:rtl/>
        </w:rPr>
        <w:t>آزمون روایی مدل براساس روایی همگرا و واگرا مورد سنجش قرار می‌گیرد. روایی همگرا در رابطه با آزمون میانگین واریانس استخراجی (</w:t>
      </w:r>
      <w:r w:rsidRPr="005C53B8">
        <w:rPr>
          <w:rFonts w:cs="B Nazanin"/>
          <w:sz w:val="26"/>
          <w:lang w:bidi="ar-SA"/>
        </w:rPr>
        <w:t>AVE</w:t>
      </w:r>
      <w:r w:rsidRPr="005C53B8">
        <w:rPr>
          <w:rFonts w:cs="B Nazanin"/>
          <w:sz w:val="26"/>
          <w:rtl/>
        </w:rPr>
        <w:t xml:space="preserve">) و آزمون مقایسه ضریب پایایی ترکیبی و میانگین واریانس استخراجی می‌باشد و روایی واگرا در رابطه با آزمون فورنل و </w:t>
      </w:r>
      <w:r w:rsidRPr="005C53B8">
        <w:rPr>
          <w:rFonts w:cs="B Nazanin" w:hint="cs"/>
          <w:sz w:val="26"/>
          <w:rtl/>
        </w:rPr>
        <w:t>لاکر</w:t>
      </w:r>
      <w:r w:rsidRPr="005C53B8">
        <w:rPr>
          <w:rStyle w:val="FootnoteReference"/>
          <w:rFonts w:cs="B Nazanin"/>
          <w:sz w:val="26"/>
          <w:rtl/>
        </w:rPr>
        <w:footnoteReference w:id="56"/>
      </w:r>
      <w:r w:rsidRPr="005C53B8">
        <w:rPr>
          <w:rFonts w:cs="B Nazanin" w:hint="cs"/>
          <w:sz w:val="26"/>
          <w:rtl/>
        </w:rPr>
        <w:t xml:space="preserve"> است. </w:t>
      </w:r>
      <w:r w:rsidRPr="005C53B8">
        <w:rPr>
          <w:rFonts w:cs="B Nazanin"/>
          <w:sz w:val="26"/>
          <w:rtl/>
        </w:rPr>
        <w:t>در رابطه با روایی همگرا یکی از آزمون‌ها آزمون میانگین واریانس استخراجی (</w:t>
      </w:r>
      <w:r w:rsidRPr="005C53B8">
        <w:rPr>
          <w:rFonts w:cs="B Nazanin"/>
          <w:sz w:val="26"/>
          <w:lang w:bidi="ar-SA"/>
        </w:rPr>
        <w:t>AVE</w:t>
      </w:r>
      <w:r w:rsidRPr="005C53B8">
        <w:rPr>
          <w:rFonts w:cs="B Nazanin"/>
          <w:sz w:val="26"/>
          <w:rtl/>
        </w:rPr>
        <w:t>) یا همان ضریب پایایی اشتراکی است که در جدول</w:t>
      </w:r>
      <w:r w:rsidRPr="005C53B8">
        <w:rPr>
          <w:rFonts w:cs="B Nazanin" w:hint="cs"/>
          <w:sz w:val="26"/>
          <w:rtl/>
        </w:rPr>
        <w:t xml:space="preserve"> </w:t>
      </w:r>
      <w:r w:rsidR="00FD54E9">
        <w:rPr>
          <w:rFonts w:cs="B Nazanin" w:hint="cs"/>
          <w:sz w:val="26"/>
          <w:rtl/>
        </w:rPr>
        <w:t>5</w:t>
      </w:r>
      <w:r w:rsidRPr="005C53B8">
        <w:rPr>
          <w:rFonts w:cs="B Nazanin"/>
          <w:sz w:val="26"/>
          <w:rtl/>
        </w:rPr>
        <w:t xml:space="preserve"> </w:t>
      </w:r>
      <w:r w:rsidRPr="005C53B8">
        <w:rPr>
          <w:rFonts w:cs="B Nazanin" w:hint="cs"/>
          <w:sz w:val="26"/>
          <w:rtl/>
        </w:rPr>
        <w:t>آورده شده است:</w:t>
      </w:r>
    </w:p>
    <w:p w14:paraId="5192C0F1" w14:textId="5417EBB9" w:rsidR="00DE6974" w:rsidRPr="00EE1E59" w:rsidRDefault="00DE6974" w:rsidP="00014396">
      <w:pPr>
        <w:pStyle w:val="12"/>
        <w:spacing w:before="240"/>
        <w:jc w:val="center"/>
        <w:rPr>
          <w:rFonts w:cs="B Nazanin"/>
          <w:b/>
          <w:bCs/>
          <w:szCs w:val="22"/>
          <w:rtl/>
          <w:lang w:bidi="ar-SA"/>
        </w:rPr>
      </w:pPr>
      <w:r w:rsidRPr="00EE1E59">
        <w:rPr>
          <w:rFonts w:cs="B Nazanin" w:hint="cs"/>
          <w:b/>
          <w:bCs/>
          <w:szCs w:val="22"/>
          <w:rtl/>
          <w:lang w:bidi="ar-SA"/>
        </w:rPr>
        <w:t>جدول</w:t>
      </w:r>
      <w:r w:rsidR="00014396">
        <w:rPr>
          <w:rFonts w:cs="B Nazanin" w:hint="cs"/>
          <w:b/>
          <w:bCs/>
          <w:szCs w:val="22"/>
          <w:rtl/>
          <w:lang w:bidi="ar-SA"/>
        </w:rPr>
        <w:t xml:space="preserve"> (5)</w:t>
      </w:r>
      <w:r w:rsidRPr="00EE1E59">
        <w:rPr>
          <w:rFonts w:cs="B Nazanin" w:hint="cs"/>
          <w:b/>
          <w:bCs/>
          <w:szCs w:val="22"/>
          <w:rtl/>
          <w:lang w:bidi="ar-SA"/>
        </w:rPr>
        <w:t>روایی سازه</w:t>
      </w:r>
    </w:p>
    <w:tbl>
      <w:tblPr>
        <w:tblStyle w:val="TableElegant"/>
        <w:bidiVisual/>
        <w:tblW w:w="0" w:type="auto"/>
        <w:jc w:val="center"/>
        <w:tblLook w:val="04A0" w:firstRow="1" w:lastRow="0" w:firstColumn="1" w:lastColumn="0" w:noHBand="0" w:noVBand="1"/>
      </w:tblPr>
      <w:tblGrid>
        <w:gridCol w:w="2711"/>
        <w:gridCol w:w="1868"/>
      </w:tblGrid>
      <w:tr w:rsidR="00DE6974" w:rsidRPr="00EE1E59" w14:paraId="7EF7A7B6" w14:textId="77777777" w:rsidTr="00CE70F7">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0600B260" w14:textId="77777777" w:rsidR="00DE6974" w:rsidRPr="00014396" w:rsidRDefault="00DE6974" w:rsidP="008E6712">
            <w:pPr>
              <w:tabs>
                <w:tab w:val="left" w:pos="9071"/>
              </w:tabs>
              <w:jc w:val="center"/>
              <w:rPr>
                <w:rFonts w:eastAsia="Calibri" w:cs="B Nazanin"/>
                <w:b/>
                <w:bCs/>
                <w:sz w:val="22"/>
                <w:szCs w:val="22"/>
                <w:rtl/>
              </w:rPr>
            </w:pPr>
            <w:r w:rsidRPr="00014396">
              <w:rPr>
                <w:rFonts w:eastAsia="Calibri" w:cs="B Nazanin"/>
                <w:b/>
                <w:bCs/>
                <w:sz w:val="22"/>
                <w:szCs w:val="22"/>
                <w:rtl/>
              </w:rPr>
              <w:t>متغیر</w:t>
            </w:r>
          </w:p>
        </w:tc>
        <w:tc>
          <w:tcPr>
            <w:tcW w:w="0" w:type="auto"/>
          </w:tcPr>
          <w:p w14:paraId="63C7B1AA" w14:textId="77777777" w:rsidR="00DE6974" w:rsidRPr="00014396" w:rsidRDefault="00DE6974" w:rsidP="008E6712">
            <w:pPr>
              <w:tabs>
                <w:tab w:val="left" w:pos="9071"/>
              </w:tabs>
              <w:jc w:val="center"/>
              <w:rPr>
                <w:rFonts w:eastAsia="Calibri" w:cs="B Nazanin"/>
                <w:b/>
                <w:bCs/>
                <w:sz w:val="22"/>
                <w:szCs w:val="22"/>
                <w:rtl/>
              </w:rPr>
            </w:pPr>
            <w:r w:rsidRPr="00014396">
              <w:rPr>
                <w:rFonts w:eastAsia="Calibri" w:cs="B Nazanin"/>
                <w:b/>
                <w:bCs/>
                <w:sz w:val="22"/>
                <w:szCs w:val="22"/>
                <w:rtl/>
              </w:rPr>
              <w:t>ضریب پایایی اشتراکی</w:t>
            </w:r>
          </w:p>
        </w:tc>
      </w:tr>
      <w:tr w:rsidR="00DE6974" w:rsidRPr="00EE1E59" w14:paraId="09EA89CD" w14:textId="77777777" w:rsidTr="00CE70F7">
        <w:trPr>
          <w:jc w:val="center"/>
        </w:trPr>
        <w:tc>
          <w:tcPr>
            <w:tcW w:w="0" w:type="auto"/>
          </w:tcPr>
          <w:p w14:paraId="7DE9F2F7" w14:textId="77777777" w:rsidR="00DE6974" w:rsidRPr="00014396" w:rsidRDefault="00DE6974" w:rsidP="008E6712">
            <w:pPr>
              <w:tabs>
                <w:tab w:val="left" w:pos="9071"/>
              </w:tabs>
              <w:jc w:val="center"/>
              <w:rPr>
                <w:rFonts w:eastAsia="Calibri" w:cs="B Nazanin"/>
                <w:b/>
                <w:bCs/>
                <w:sz w:val="22"/>
                <w:szCs w:val="22"/>
              </w:rPr>
            </w:pPr>
            <w:r w:rsidRPr="00014396">
              <w:rPr>
                <w:rFonts w:eastAsia="Calibri" w:cs="B Nazanin"/>
                <w:b/>
                <w:bCs/>
                <w:sz w:val="22"/>
                <w:szCs w:val="22"/>
                <w:rtl/>
              </w:rPr>
              <w:t>امکانات برای انجام تحقیقات</w:t>
            </w:r>
          </w:p>
        </w:tc>
        <w:tc>
          <w:tcPr>
            <w:tcW w:w="0" w:type="auto"/>
          </w:tcPr>
          <w:p w14:paraId="131AE5B2" w14:textId="77777777" w:rsidR="00DE6974" w:rsidRPr="00EE1E59" w:rsidRDefault="00DE6974" w:rsidP="008E6712">
            <w:pPr>
              <w:tabs>
                <w:tab w:val="left" w:pos="9071"/>
              </w:tabs>
              <w:jc w:val="center"/>
              <w:rPr>
                <w:rFonts w:ascii="B Zar" w:eastAsia="Calibri" w:hAnsi="B Zar" w:cs="B Nazanin"/>
                <w:b/>
                <w:bCs/>
                <w:sz w:val="20"/>
                <w:szCs w:val="20"/>
              </w:rPr>
            </w:pPr>
            <w:r w:rsidRPr="00EE1E59">
              <w:rPr>
                <w:rFonts w:ascii="B Zar" w:eastAsia="Calibri" w:hAnsi="B Zar" w:cs="B Nazanin"/>
                <w:b/>
                <w:bCs/>
                <w:sz w:val="20"/>
                <w:szCs w:val="20"/>
              </w:rPr>
              <w:t>0/584</w:t>
            </w:r>
          </w:p>
        </w:tc>
      </w:tr>
      <w:tr w:rsidR="00DE6974" w:rsidRPr="00EE1E59" w14:paraId="569B7D6E" w14:textId="77777777" w:rsidTr="00CE70F7">
        <w:trPr>
          <w:jc w:val="center"/>
        </w:trPr>
        <w:tc>
          <w:tcPr>
            <w:tcW w:w="0" w:type="auto"/>
          </w:tcPr>
          <w:p w14:paraId="05B5306E" w14:textId="77777777" w:rsidR="00DE6974" w:rsidRPr="00014396" w:rsidRDefault="00DE6974" w:rsidP="008E6712">
            <w:pPr>
              <w:tabs>
                <w:tab w:val="left" w:pos="9071"/>
              </w:tabs>
              <w:jc w:val="center"/>
              <w:rPr>
                <w:rFonts w:eastAsia="Calibri" w:cs="B Nazanin"/>
                <w:b/>
                <w:bCs/>
                <w:sz w:val="22"/>
                <w:szCs w:val="22"/>
              </w:rPr>
            </w:pPr>
            <w:r w:rsidRPr="00014396">
              <w:rPr>
                <w:rFonts w:eastAsia="Calibri" w:cs="B Nazanin"/>
                <w:b/>
                <w:bCs/>
                <w:sz w:val="22"/>
                <w:szCs w:val="22"/>
                <w:rtl/>
              </w:rPr>
              <w:lastRenderedPageBreak/>
              <w:t>جذب شدن</w:t>
            </w:r>
          </w:p>
        </w:tc>
        <w:tc>
          <w:tcPr>
            <w:tcW w:w="0" w:type="auto"/>
          </w:tcPr>
          <w:p w14:paraId="130F8CDC" w14:textId="77777777" w:rsidR="00DE6974" w:rsidRPr="00EE1E59" w:rsidRDefault="00DE6974" w:rsidP="008E6712">
            <w:pPr>
              <w:tabs>
                <w:tab w:val="left" w:pos="9071"/>
              </w:tabs>
              <w:jc w:val="center"/>
              <w:rPr>
                <w:rFonts w:ascii="B Zar" w:eastAsia="Calibri" w:hAnsi="B Zar" w:cs="B Nazanin"/>
                <w:b/>
                <w:bCs/>
                <w:sz w:val="20"/>
                <w:szCs w:val="20"/>
              </w:rPr>
            </w:pPr>
            <w:r w:rsidRPr="00EE1E59">
              <w:rPr>
                <w:rFonts w:ascii="B Zar" w:eastAsia="Calibri" w:hAnsi="B Zar" w:cs="B Nazanin"/>
                <w:b/>
                <w:bCs/>
                <w:sz w:val="20"/>
                <w:szCs w:val="20"/>
              </w:rPr>
              <w:t>0/570</w:t>
            </w:r>
          </w:p>
        </w:tc>
      </w:tr>
      <w:tr w:rsidR="00DE6974" w:rsidRPr="00EE1E59" w14:paraId="336AE5A0" w14:textId="77777777" w:rsidTr="00CE70F7">
        <w:trPr>
          <w:jc w:val="center"/>
        </w:trPr>
        <w:tc>
          <w:tcPr>
            <w:tcW w:w="0" w:type="auto"/>
          </w:tcPr>
          <w:p w14:paraId="2627D6EE" w14:textId="77777777" w:rsidR="00DE6974" w:rsidRPr="00014396" w:rsidRDefault="00DE6974" w:rsidP="008E6712">
            <w:pPr>
              <w:tabs>
                <w:tab w:val="left" w:pos="9071"/>
              </w:tabs>
              <w:jc w:val="center"/>
              <w:rPr>
                <w:rFonts w:eastAsia="Calibri" w:cs="B Nazanin"/>
                <w:b/>
                <w:bCs/>
                <w:sz w:val="22"/>
                <w:szCs w:val="22"/>
              </w:rPr>
            </w:pPr>
            <w:r w:rsidRPr="00014396">
              <w:rPr>
                <w:rFonts w:eastAsia="Calibri" w:cs="B Nazanin"/>
                <w:b/>
                <w:bCs/>
                <w:sz w:val="22"/>
                <w:szCs w:val="22"/>
                <w:rtl/>
              </w:rPr>
              <w:t>درگیری شغلی کارکنان</w:t>
            </w:r>
          </w:p>
        </w:tc>
        <w:tc>
          <w:tcPr>
            <w:tcW w:w="0" w:type="auto"/>
          </w:tcPr>
          <w:p w14:paraId="616D2680" w14:textId="77777777" w:rsidR="00DE6974" w:rsidRPr="00EE1E59" w:rsidRDefault="00DE6974" w:rsidP="008E6712">
            <w:pPr>
              <w:tabs>
                <w:tab w:val="left" w:pos="9071"/>
              </w:tabs>
              <w:jc w:val="center"/>
              <w:rPr>
                <w:rFonts w:ascii="B Zar" w:eastAsia="Calibri" w:hAnsi="B Zar" w:cs="B Nazanin"/>
                <w:b/>
                <w:bCs/>
                <w:sz w:val="20"/>
                <w:szCs w:val="20"/>
              </w:rPr>
            </w:pPr>
            <w:r w:rsidRPr="00EE1E59">
              <w:rPr>
                <w:rFonts w:ascii="B Zar" w:eastAsia="Calibri" w:hAnsi="B Zar" w:cs="B Nazanin"/>
                <w:b/>
                <w:bCs/>
                <w:sz w:val="20"/>
                <w:szCs w:val="20"/>
              </w:rPr>
              <w:t>0/578</w:t>
            </w:r>
          </w:p>
        </w:tc>
      </w:tr>
      <w:tr w:rsidR="00DE6974" w:rsidRPr="00EE1E59" w14:paraId="2D3C4CAA" w14:textId="77777777" w:rsidTr="00CE70F7">
        <w:trPr>
          <w:jc w:val="center"/>
        </w:trPr>
        <w:tc>
          <w:tcPr>
            <w:tcW w:w="0" w:type="auto"/>
          </w:tcPr>
          <w:p w14:paraId="26F7FEE6" w14:textId="77777777" w:rsidR="00DE6974" w:rsidRPr="00014396" w:rsidRDefault="00DE6974" w:rsidP="008E6712">
            <w:pPr>
              <w:tabs>
                <w:tab w:val="left" w:pos="9071"/>
              </w:tabs>
              <w:jc w:val="center"/>
              <w:rPr>
                <w:rFonts w:eastAsia="Calibri" w:cs="B Nazanin"/>
                <w:b/>
                <w:bCs/>
                <w:sz w:val="22"/>
                <w:szCs w:val="22"/>
              </w:rPr>
            </w:pPr>
            <w:r w:rsidRPr="00014396">
              <w:rPr>
                <w:rFonts w:eastAsia="Calibri" w:cs="B Nazanin"/>
                <w:b/>
                <w:bCs/>
                <w:sz w:val="22"/>
                <w:szCs w:val="22"/>
                <w:rtl/>
              </w:rPr>
              <w:t xml:space="preserve">رضایت از رویه های  منابع انسانی </w:t>
            </w:r>
          </w:p>
        </w:tc>
        <w:tc>
          <w:tcPr>
            <w:tcW w:w="0" w:type="auto"/>
          </w:tcPr>
          <w:p w14:paraId="12FA73E1" w14:textId="77777777" w:rsidR="00DE6974" w:rsidRPr="00EE1E59" w:rsidRDefault="00DE6974" w:rsidP="008E6712">
            <w:pPr>
              <w:tabs>
                <w:tab w:val="left" w:pos="9071"/>
              </w:tabs>
              <w:jc w:val="center"/>
              <w:rPr>
                <w:rFonts w:ascii="B Zar" w:eastAsia="Calibri" w:hAnsi="B Zar" w:cs="B Nazanin"/>
                <w:b/>
                <w:bCs/>
                <w:sz w:val="20"/>
                <w:szCs w:val="20"/>
              </w:rPr>
            </w:pPr>
            <w:r w:rsidRPr="00EE1E59">
              <w:rPr>
                <w:rFonts w:ascii="B Zar" w:eastAsia="Calibri" w:hAnsi="B Zar" w:cs="B Nazanin"/>
                <w:b/>
                <w:bCs/>
                <w:sz w:val="20"/>
                <w:szCs w:val="20"/>
              </w:rPr>
              <w:t>0/729</w:t>
            </w:r>
          </w:p>
        </w:tc>
      </w:tr>
      <w:tr w:rsidR="00DE6974" w:rsidRPr="00EE1E59" w14:paraId="4324C667" w14:textId="77777777" w:rsidTr="00CE70F7">
        <w:trPr>
          <w:jc w:val="center"/>
        </w:trPr>
        <w:tc>
          <w:tcPr>
            <w:tcW w:w="0" w:type="auto"/>
          </w:tcPr>
          <w:p w14:paraId="7D55EBFF" w14:textId="77777777" w:rsidR="00DE6974" w:rsidRPr="00014396" w:rsidRDefault="00DE6974" w:rsidP="008E6712">
            <w:pPr>
              <w:tabs>
                <w:tab w:val="left" w:pos="9071"/>
              </w:tabs>
              <w:jc w:val="center"/>
              <w:rPr>
                <w:rFonts w:eastAsia="Calibri" w:cs="B Nazanin"/>
                <w:b/>
                <w:bCs/>
                <w:sz w:val="22"/>
                <w:szCs w:val="22"/>
              </w:rPr>
            </w:pPr>
            <w:r w:rsidRPr="00014396">
              <w:rPr>
                <w:rFonts w:eastAsia="Calibri" w:cs="B Nazanin"/>
                <w:b/>
                <w:bCs/>
                <w:sz w:val="22"/>
                <w:szCs w:val="22"/>
                <w:rtl/>
              </w:rPr>
              <w:t>شرایط کار</w:t>
            </w:r>
          </w:p>
        </w:tc>
        <w:tc>
          <w:tcPr>
            <w:tcW w:w="0" w:type="auto"/>
          </w:tcPr>
          <w:p w14:paraId="644B9876" w14:textId="77777777" w:rsidR="00DE6974" w:rsidRPr="00EE1E59" w:rsidRDefault="00DE6974" w:rsidP="008E6712">
            <w:pPr>
              <w:tabs>
                <w:tab w:val="left" w:pos="9071"/>
              </w:tabs>
              <w:jc w:val="center"/>
              <w:rPr>
                <w:rFonts w:ascii="B Zar" w:eastAsia="Calibri" w:hAnsi="B Zar" w:cs="B Nazanin"/>
                <w:b/>
                <w:bCs/>
                <w:sz w:val="20"/>
                <w:szCs w:val="20"/>
              </w:rPr>
            </w:pPr>
            <w:r w:rsidRPr="00EE1E59">
              <w:rPr>
                <w:rFonts w:ascii="B Zar" w:eastAsia="Calibri" w:hAnsi="B Zar" w:cs="B Nazanin"/>
                <w:b/>
                <w:bCs/>
                <w:sz w:val="20"/>
                <w:szCs w:val="20"/>
              </w:rPr>
              <w:t>0/649</w:t>
            </w:r>
          </w:p>
        </w:tc>
      </w:tr>
      <w:tr w:rsidR="00DE6974" w:rsidRPr="00EE1E59" w14:paraId="2849369F" w14:textId="77777777" w:rsidTr="00CE70F7">
        <w:trPr>
          <w:jc w:val="center"/>
        </w:trPr>
        <w:tc>
          <w:tcPr>
            <w:tcW w:w="0" w:type="auto"/>
          </w:tcPr>
          <w:p w14:paraId="74DC2798" w14:textId="77777777" w:rsidR="00DE6974" w:rsidRPr="00014396" w:rsidRDefault="00DE6974" w:rsidP="008E6712">
            <w:pPr>
              <w:tabs>
                <w:tab w:val="left" w:pos="9071"/>
              </w:tabs>
              <w:jc w:val="center"/>
              <w:rPr>
                <w:rFonts w:eastAsia="Calibri" w:cs="B Nazanin"/>
                <w:b/>
                <w:bCs/>
                <w:sz w:val="22"/>
                <w:szCs w:val="22"/>
              </w:rPr>
            </w:pPr>
            <w:r w:rsidRPr="00014396">
              <w:rPr>
                <w:rFonts w:eastAsia="Calibri" w:cs="B Nazanin"/>
                <w:b/>
                <w:bCs/>
                <w:sz w:val="22"/>
                <w:szCs w:val="22"/>
                <w:rtl/>
              </w:rPr>
              <w:t>شیوه‌های مشارکتی منابع انسانی</w:t>
            </w:r>
          </w:p>
        </w:tc>
        <w:tc>
          <w:tcPr>
            <w:tcW w:w="0" w:type="auto"/>
          </w:tcPr>
          <w:p w14:paraId="3CE7EBAE" w14:textId="77777777" w:rsidR="00DE6974" w:rsidRPr="00EE1E59" w:rsidRDefault="00DE6974" w:rsidP="008E6712">
            <w:pPr>
              <w:tabs>
                <w:tab w:val="left" w:pos="9071"/>
              </w:tabs>
              <w:jc w:val="center"/>
              <w:rPr>
                <w:rFonts w:ascii="B Zar" w:eastAsia="Calibri" w:hAnsi="B Zar" w:cs="B Nazanin"/>
                <w:b/>
                <w:bCs/>
                <w:sz w:val="20"/>
                <w:szCs w:val="20"/>
              </w:rPr>
            </w:pPr>
            <w:r w:rsidRPr="00EE1E59">
              <w:rPr>
                <w:rFonts w:ascii="B Zar" w:eastAsia="Calibri" w:hAnsi="B Zar" w:cs="B Nazanin"/>
                <w:b/>
                <w:bCs/>
                <w:sz w:val="20"/>
                <w:szCs w:val="20"/>
              </w:rPr>
              <w:t>0/757</w:t>
            </w:r>
          </w:p>
        </w:tc>
      </w:tr>
      <w:tr w:rsidR="00DE6974" w:rsidRPr="00EE1E59" w14:paraId="7E7B45DC" w14:textId="77777777" w:rsidTr="00CE70F7">
        <w:trPr>
          <w:jc w:val="center"/>
        </w:trPr>
        <w:tc>
          <w:tcPr>
            <w:tcW w:w="0" w:type="auto"/>
          </w:tcPr>
          <w:p w14:paraId="1BC14562" w14:textId="77777777" w:rsidR="00DE6974" w:rsidRPr="00014396" w:rsidRDefault="00DE6974" w:rsidP="008E6712">
            <w:pPr>
              <w:tabs>
                <w:tab w:val="left" w:pos="9071"/>
              </w:tabs>
              <w:jc w:val="center"/>
              <w:rPr>
                <w:rFonts w:eastAsia="Calibri" w:cs="B Nazanin"/>
                <w:b/>
                <w:bCs/>
                <w:sz w:val="22"/>
                <w:szCs w:val="22"/>
              </w:rPr>
            </w:pPr>
            <w:r w:rsidRPr="00014396">
              <w:rPr>
                <w:rFonts w:eastAsia="Calibri" w:cs="B Nazanin"/>
                <w:b/>
                <w:bCs/>
                <w:sz w:val="22"/>
                <w:szCs w:val="22"/>
                <w:rtl/>
              </w:rPr>
              <w:t>طراحی شغل</w:t>
            </w:r>
          </w:p>
        </w:tc>
        <w:tc>
          <w:tcPr>
            <w:tcW w:w="0" w:type="auto"/>
          </w:tcPr>
          <w:p w14:paraId="608F8F59" w14:textId="77777777" w:rsidR="00DE6974" w:rsidRPr="00EE1E59" w:rsidRDefault="00DE6974" w:rsidP="008E6712">
            <w:pPr>
              <w:tabs>
                <w:tab w:val="left" w:pos="9071"/>
              </w:tabs>
              <w:jc w:val="center"/>
              <w:rPr>
                <w:rFonts w:ascii="B Zar" w:eastAsia="Calibri" w:hAnsi="B Zar" w:cs="B Nazanin"/>
                <w:b/>
                <w:bCs/>
                <w:sz w:val="20"/>
                <w:szCs w:val="20"/>
              </w:rPr>
            </w:pPr>
            <w:r w:rsidRPr="00EE1E59">
              <w:rPr>
                <w:rFonts w:ascii="B Zar" w:eastAsia="Calibri" w:hAnsi="B Zar" w:cs="B Nazanin"/>
                <w:b/>
                <w:bCs/>
                <w:sz w:val="20"/>
                <w:szCs w:val="20"/>
              </w:rPr>
              <w:t>0/507</w:t>
            </w:r>
          </w:p>
        </w:tc>
      </w:tr>
      <w:tr w:rsidR="00DE6974" w:rsidRPr="00EE1E59" w14:paraId="065B3937" w14:textId="77777777" w:rsidTr="00CE70F7">
        <w:trPr>
          <w:jc w:val="center"/>
        </w:trPr>
        <w:tc>
          <w:tcPr>
            <w:tcW w:w="0" w:type="auto"/>
          </w:tcPr>
          <w:p w14:paraId="5A3404C7" w14:textId="77777777" w:rsidR="00DE6974" w:rsidRPr="00014396" w:rsidRDefault="00DE6974" w:rsidP="008E6712">
            <w:pPr>
              <w:tabs>
                <w:tab w:val="left" w:pos="9071"/>
              </w:tabs>
              <w:jc w:val="center"/>
              <w:rPr>
                <w:rFonts w:eastAsia="Calibri" w:cs="B Nazanin"/>
                <w:b/>
                <w:bCs/>
                <w:sz w:val="22"/>
                <w:szCs w:val="22"/>
              </w:rPr>
            </w:pPr>
            <w:r w:rsidRPr="00014396">
              <w:rPr>
                <w:rFonts w:eastAsia="Calibri" w:cs="B Nazanin"/>
                <w:b/>
                <w:bCs/>
                <w:sz w:val="22"/>
                <w:szCs w:val="22"/>
                <w:rtl/>
              </w:rPr>
              <w:t>عملکرد برون نقشی</w:t>
            </w:r>
          </w:p>
        </w:tc>
        <w:tc>
          <w:tcPr>
            <w:tcW w:w="0" w:type="auto"/>
          </w:tcPr>
          <w:p w14:paraId="18A829E0" w14:textId="77777777" w:rsidR="00DE6974" w:rsidRPr="00EE1E59" w:rsidRDefault="00DE6974" w:rsidP="008E6712">
            <w:pPr>
              <w:tabs>
                <w:tab w:val="left" w:pos="9071"/>
              </w:tabs>
              <w:jc w:val="center"/>
              <w:rPr>
                <w:rFonts w:ascii="B Zar" w:eastAsia="Calibri" w:hAnsi="B Zar" w:cs="B Nazanin"/>
                <w:b/>
                <w:bCs/>
                <w:sz w:val="20"/>
                <w:szCs w:val="20"/>
              </w:rPr>
            </w:pPr>
            <w:r w:rsidRPr="00EE1E59">
              <w:rPr>
                <w:rFonts w:ascii="B Zar" w:eastAsia="Calibri" w:hAnsi="B Zar" w:cs="B Nazanin"/>
                <w:b/>
                <w:bCs/>
                <w:sz w:val="20"/>
                <w:szCs w:val="20"/>
              </w:rPr>
              <w:t>0/604</w:t>
            </w:r>
          </w:p>
        </w:tc>
      </w:tr>
      <w:tr w:rsidR="00DE6974" w:rsidRPr="00EE1E59" w14:paraId="09719694" w14:textId="77777777" w:rsidTr="00CE70F7">
        <w:trPr>
          <w:jc w:val="center"/>
        </w:trPr>
        <w:tc>
          <w:tcPr>
            <w:tcW w:w="0" w:type="auto"/>
          </w:tcPr>
          <w:p w14:paraId="74AEA75A" w14:textId="77777777" w:rsidR="00DE6974" w:rsidRPr="00014396" w:rsidRDefault="00DE6974" w:rsidP="008E6712">
            <w:pPr>
              <w:tabs>
                <w:tab w:val="left" w:pos="9071"/>
              </w:tabs>
              <w:jc w:val="center"/>
              <w:rPr>
                <w:rFonts w:eastAsia="Calibri" w:cs="B Nazanin"/>
                <w:b/>
                <w:bCs/>
                <w:sz w:val="22"/>
                <w:szCs w:val="22"/>
              </w:rPr>
            </w:pPr>
            <w:r w:rsidRPr="00014396">
              <w:rPr>
                <w:rFonts w:eastAsia="Calibri" w:cs="B Nazanin"/>
                <w:b/>
                <w:bCs/>
                <w:sz w:val="22"/>
                <w:szCs w:val="22"/>
                <w:rtl/>
              </w:rPr>
              <w:t>عملکرد درون نقشی</w:t>
            </w:r>
          </w:p>
        </w:tc>
        <w:tc>
          <w:tcPr>
            <w:tcW w:w="0" w:type="auto"/>
          </w:tcPr>
          <w:p w14:paraId="6B57269F" w14:textId="77777777" w:rsidR="00DE6974" w:rsidRPr="00EE1E59" w:rsidRDefault="00DE6974" w:rsidP="008E6712">
            <w:pPr>
              <w:tabs>
                <w:tab w:val="left" w:pos="9071"/>
              </w:tabs>
              <w:jc w:val="center"/>
              <w:rPr>
                <w:rFonts w:ascii="B Zar" w:eastAsia="Calibri" w:hAnsi="B Zar" w:cs="B Nazanin"/>
                <w:b/>
                <w:bCs/>
                <w:sz w:val="20"/>
                <w:szCs w:val="20"/>
              </w:rPr>
            </w:pPr>
            <w:r w:rsidRPr="00EE1E59">
              <w:rPr>
                <w:rFonts w:ascii="B Zar" w:eastAsia="Calibri" w:hAnsi="B Zar" w:cs="B Nazanin"/>
                <w:b/>
                <w:bCs/>
                <w:sz w:val="20"/>
                <w:szCs w:val="20"/>
              </w:rPr>
              <w:t>0/758</w:t>
            </w:r>
          </w:p>
        </w:tc>
      </w:tr>
      <w:tr w:rsidR="00DE6974" w:rsidRPr="00EE1E59" w14:paraId="577A287E" w14:textId="77777777" w:rsidTr="00CE70F7">
        <w:trPr>
          <w:jc w:val="center"/>
        </w:trPr>
        <w:tc>
          <w:tcPr>
            <w:tcW w:w="0" w:type="auto"/>
          </w:tcPr>
          <w:p w14:paraId="65AA6622" w14:textId="77777777" w:rsidR="00DE6974" w:rsidRPr="00014396" w:rsidRDefault="00DE6974" w:rsidP="008E6712">
            <w:pPr>
              <w:tabs>
                <w:tab w:val="left" w:pos="9071"/>
              </w:tabs>
              <w:jc w:val="center"/>
              <w:rPr>
                <w:rFonts w:eastAsia="Calibri" w:cs="B Nazanin"/>
                <w:b/>
                <w:bCs/>
                <w:sz w:val="22"/>
                <w:szCs w:val="22"/>
              </w:rPr>
            </w:pPr>
            <w:r w:rsidRPr="00014396">
              <w:rPr>
                <w:rFonts w:eastAsia="Calibri" w:cs="B Nazanin"/>
                <w:b/>
                <w:bCs/>
                <w:sz w:val="22"/>
                <w:szCs w:val="22"/>
                <w:rtl/>
              </w:rPr>
              <w:t>عملکرد کارکنان</w:t>
            </w:r>
          </w:p>
        </w:tc>
        <w:tc>
          <w:tcPr>
            <w:tcW w:w="0" w:type="auto"/>
          </w:tcPr>
          <w:p w14:paraId="551D134C" w14:textId="77777777" w:rsidR="00DE6974" w:rsidRPr="00EE1E59" w:rsidRDefault="00DE6974" w:rsidP="008E6712">
            <w:pPr>
              <w:tabs>
                <w:tab w:val="left" w:pos="9071"/>
              </w:tabs>
              <w:jc w:val="center"/>
              <w:rPr>
                <w:rFonts w:ascii="B Zar" w:eastAsia="Calibri" w:hAnsi="B Zar" w:cs="B Nazanin"/>
                <w:b/>
                <w:bCs/>
                <w:sz w:val="20"/>
                <w:szCs w:val="20"/>
              </w:rPr>
            </w:pPr>
            <w:r w:rsidRPr="00EE1E59">
              <w:rPr>
                <w:rFonts w:ascii="B Zar" w:eastAsia="Calibri" w:hAnsi="B Zar" w:cs="B Nazanin"/>
                <w:b/>
                <w:bCs/>
                <w:sz w:val="20"/>
                <w:szCs w:val="20"/>
              </w:rPr>
              <w:t>0/691</w:t>
            </w:r>
          </w:p>
        </w:tc>
      </w:tr>
      <w:tr w:rsidR="00DE6974" w:rsidRPr="00EE1E59" w14:paraId="18EBB4CC" w14:textId="77777777" w:rsidTr="00CE70F7">
        <w:trPr>
          <w:jc w:val="center"/>
        </w:trPr>
        <w:tc>
          <w:tcPr>
            <w:tcW w:w="0" w:type="auto"/>
          </w:tcPr>
          <w:p w14:paraId="04705A78" w14:textId="77777777" w:rsidR="00DE6974" w:rsidRPr="00014396" w:rsidRDefault="00DE6974" w:rsidP="008E6712">
            <w:pPr>
              <w:tabs>
                <w:tab w:val="left" w:pos="9071"/>
              </w:tabs>
              <w:jc w:val="center"/>
              <w:rPr>
                <w:rFonts w:eastAsia="Calibri" w:cs="B Nazanin"/>
                <w:b/>
                <w:bCs/>
                <w:sz w:val="22"/>
                <w:szCs w:val="22"/>
              </w:rPr>
            </w:pPr>
            <w:r w:rsidRPr="00014396">
              <w:rPr>
                <w:rFonts w:eastAsia="Calibri" w:cs="B Nazanin"/>
                <w:b/>
                <w:bCs/>
                <w:sz w:val="22"/>
                <w:szCs w:val="22"/>
                <w:rtl/>
              </w:rPr>
              <w:t>فداکاری</w:t>
            </w:r>
          </w:p>
        </w:tc>
        <w:tc>
          <w:tcPr>
            <w:tcW w:w="0" w:type="auto"/>
          </w:tcPr>
          <w:p w14:paraId="654B6843" w14:textId="77777777" w:rsidR="00DE6974" w:rsidRPr="00EE1E59" w:rsidRDefault="00DE6974" w:rsidP="008E6712">
            <w:pPr>
              <w:tabs>
                <w:tab w:val="left" w:pos="9071"/>
              </w:tabs>
              <w:jc w:val="center"/>
              <w:rPr>
                <w:rFonts w:ascii="B Zar" w:eastAsia="Calibri" w:hAnsi="B Zar" w:cs="B Nazanin"/>
                <w:b/>
                <w:bCs/>
                <w:sz w:val="20"/>
                <w:szCs w:val="20"/>
              </w:rPr>
            </w:pPr>
            <w:r w:rsidRPr="00EE1E59">
              <w:rPr>
                <w:rFonts w:ascii="B Zar" w:eastAsia="Calibri" w:hAnsi="B Zar" w:cs="B Nazanin"/>
                <w:b/>
                <w:bCs/>
                <w:sz w:val="20"/>
                <w:szCs w:val="20"/>
              </w:rPr>
              <w:t>0/696</w:t>
            </w:r>
          </w:p>
        </w:tc>
      </w:tr>
      <w:tr w:rsidR="00DE6974" w:rsidRPr="00EE1E59" w14:paraId="7E7D8FD0" w14:textId="77777777" w:rsidTr="00CE70F7">
        <w:trPr>
          <w:jc w:val="center"/>
        </w:trPr>
        <w:tc>
          <w:tcPr>
            <w:tcW w:w="0" w:type="auto"/>
          </w:tcPr>
          <w:p w14:paraId="2583C383" w14:textId="77777777" w:rsidR="00DE6974" w:rsidRPr="00014396" w:rsidRDefault="00DE6974" w:rsidP="008E6712">
            <w:pPr>
              <w:tabs>
                <w:tab w:val="left" w:pos="9071"/>
              </w:tabs>
              <w:jc w:val="center"/>
              <w:rPr>
                <w:rFonts w:eastAsia="Calibri" w:cs="B Nazanin"/>
                <w:b/>
                <w:bCs/>
                <w:sz w:val="22"/>
                <w:szCs w:val="22"/>
                <w:rtl/>
              </w:rPr>
            </w:pPr>
            <w:r w:rsidRPr="00014396">
              <w:rPr>
                <w:rFonts w:eastAsia="Calibri" w:cs="B Nazanin"/>
                <w:b/>
                <w:bCs/>
                <w:sz w:val="22"/>
                <w:szCs w:val="22"/>
                <w:rtl/>
              </w:rPr>
              <w:t>قدرت</w:t>
            </w:r>
          </w:p>
        </w:tc>
        <w:tc>
          <w:tcPr>
            <w:tcW w:w="0" w:type="auto"/>
          </w:tcPr>
          <w:p w14:paraId="4AF0446B" w14:textId="77777777" w:rsidR="00DE6974" w:rsidRPr="00CE70F7" w:rsidRDefault="00DE6974" w:rsidP="008E6712">
            <w:pPr>
              <w:tabs>
                <w:tab w:val="left" w:pos="9071"/>
              </w:tabs>
              <w:jc w:val="center"/>
              <w:rPr>
                <w:rFonts w:ascii="B Zar" w:eastAsia="Calibri" w:hAnsi="B Zar" w:cs="B Nazanin"/>
                <w:sz w:val="20"/>
                <w:szCs w:val="20"/>
              </w:rPr>
            </w:pPr>
            <w:r w:rsidRPr="00CE70F7">
              <w:rPr>
                <w:rFonts w:ascii="B Zar" w:eastAsia="Calibri" w:hAnsi="B Zar" w:cs="B Nazanin"/>
                <w:sz w:val="20"/>
                <w:szCs w:val="20"/>
              </w:rPr>
              <w:t>0/733</w:t>
            </w:r>
          </w:p>
        </w:tc>
      </w:tr>
      <w:tr w:rsidR="00DE6974" w:rsidRPr="00EE1E59" w14:paraId="7CFA4A3D" w14:textId="77777777" w:rsidTr="00CE70F7">
        <w:trPr>
          <w:jc w:val="center"/>
        </w:trPr>
        <w:tc>
          <w:tcPr>
            <w:tcW w:w="0" w:type="auto"/>
          </w:tcPr>
          <w:p w14:paraId="320321B0" w14:textId="77777777" w:rsidR="00DE6974" w:rsidRPr="00014396" w:rsidRDefault="00DE6974" w:rsidP="008E6712">
            <w:pPr>
              <w:tabs>
                <w:tab w:val="left" w:pos="9071"/>
              </w:tabs>
              <w:jc w:val="center"/>
              <w:rPr>
                <w:rFonts w:eastAsia="Calibri" w:cs="B Nazanin"/>
                <w:b/>
                <w:bCs/>
                <w:sz w:val="22"/>
                <w:szCs w:val="22"/>
                <w:rtl/>
              </w:rPr>
            </w:pPr>
            <w:r w:rsidRPr="00014396">
              <w:rPr>
                <w:rFonts w:eastAsia="Calibri" w:cs="B Nazanin"/>
                <w:b/>
                <w:bCs/>
                <w:sz w:val="22"/>
                <w:szCs w:val="22"/>
                <w:rtl/>
              </w:rPr>
              <w:t>محتوای کار</w:t>
            </w:r>
          </w:p>
        </w:tc>
        <w:tc>
          <w:tcPr>
            <w:tcW w:w="0" w:type="auto"/>
          </w:tcPr>
          <w:p w14:paraId="3D3031FB" w14:textId="77777777" w:rsidR="00DE6974" w:rsidRPr="00EE1E59" w:rsidRDefault="00DE6974" w:rsidP="008E6712">
            <w:pPr>
              <w:tabs>
                <w:tab w:val="left" w:pos="9071"/>
              </w:tabs>
              <w:jc w:val="center"/>
              <w:rPr>
                <w:rFonts w:ascii="B Zar" w:eastAsia="Calibri" w:hAnsi="B Zar" w:cs="B Nazanin"/>
                <w:b/>
                <w:bCs/>
                <w:sz w:val="20"/>
                <w:szCs w:val="20"/>
              </w:rPr>
            </w:pPr>
            <w:r w:rsidRPr="00EE1E59">
              <w:rPr>
                <w:rFonts w:ascii="B Zar" w:eastAsia="Calibri" w:hAnsi="B Zar" w:cs="B Nazanin"/>
                <w:b/>
                <w:bCs/>
                <w:sz w:val="20"/>
                <w:szCs w:val="20"/>
              </w:rPr>
              <w:t>0/556</w:t>
            </w:r>
          </w:p>
        </w:tc>
      </w:tr>
      <w:tr w:rsidR="00DE6974" w:rsidRPr="00EE1E59" w14:paraId="36E8206B" w14:textId="77777777" w:rsidTr="00CE70F7">
        <w:trPr>
          <w:jc w:val="center"/>
        </w:trPr>
        <w:tc>
          <w:tcPr>
            <w:tcW w:w="0" w:type="auto"/>
          </w:tcPr>
          <w:p w14:paraId="28FF011F" w14:textId="77777777" w:rsidR="00DE6974" w:rsidRPr="00014396" w:rsidRDefault="00DE6974" w:rsidP="008E6712">
            <w:pPr>
              <w:tabs>
                <w:tab w:val="left" w:pos="9071"/>
              </w:tabs>
              <w:jc w:val="center"/>
              <w:rPr>
                <w:rFonts w:eastAsia="Calibri" w:cs="B Nazanin"/>
                <w:b/>
                <w:bCs/>
                <w:sz w:val="22"/>
                <w:szCs w:val="22"/>
                <w:rtl/>
              </w:rPr>
            </w:pPr>
            <w:r w:rsidRPr="00014396">
              <w:rPr>
                <w:rFonts w:eastAsia="Calibri" w:cs="B Nazanin"/>
                <w:b/>
                <w:bCs/>
                <w:sz w:val="22"/>
                <w:szCs w:val="22"/>
                <w:rtl/>
              </w:rPr>
              <w:t>نظارت و بازخورد</w:t>
            </w:r>
          </w:p>
        </w:tc>
        <w:tc>
          <w:tcPr>
            <w:tcW w:w="0" w:type="auto"/>
          </w:tcPr>
          <w:p w14:paraId="59DAB895" w14:textId="77777777" w:rsidR="00DE6974" w:rsidRPr="00EE1E59" w:rsidRDefault="00DE6974" w:rsidP="008E6712">
            <w:pPr>
              <w:tabs>
                <w:tab w:val="left" w:pos="9071"/>
              </w:tabs>
              <w:jc w:val="center"/>
              <w:rPr>
                <w:rFonts w:ascii="B Zar" w:eastAsia="Calibri" w:hAnsi="B Zar" w:cs="B Nazanin"/>
                <w:b/>
                <w:bCs/>
                <w:sz w:val="20"/>
                <w:szCs w:val="20"/>
              </w:rPr>
            </w:pPr>
            <w:r w:rsidRPr="00EE1E59">
              <w:rPr>
                <w:rFonts w:ascii="B Zar" w:eastAsia="Calibri" w:hAnsi="B Zar" w:cs="B Nazanin"/>
                <w:b/>
                <w:bCs/>
                <w:sz w:val="20"/>
                <w:szCs w:val="20"/>
              </w:rPr>
              <w:t>0/554</w:t>
            </w:r>
          </w:p>
        </w:tc>
      </w:tr>
    </w:tbl>
    <w:p w14:paraId="42023803" w14:textId="19C65C59" w:rsidR="00DE6974" w:rsidRPr="005C53B8" w:rsidRDefault="00DE6974" w:rsidP="00DE6974">
      <w:pPr>
        <w:pStyle w:val="12"/>
        <w:jc w:val="both"/>
        <w:rPr>
          <w:rFonts w:cs="B Nazanin"/>
          <w:rtl/>
        </w:rPr>
      </w:pPr>
      <w:r w:rsidRPr="005C53B8">
        <w:rPr>
          <w:rFonts w:cs="B Nazanin" w:hint="cs"/>
          <w:rtl/>
        </w:rPr>
        <w:t>همان طور که مشخص می‌باشد، برای تمامی متغیرها و به خصوص ابعاد که دارای سوال می‌باشند</w:t>
      </w:r>
      <w:r w:rsidRPr="005C53B8">
        <w:rPr>
          <w:rFonts w:cs="B Nazanin"/>
          <w:rtl/>
        </w:rPr>
        <w:t>، میانگین واریانس استخراجی</w:t>
      </w:r>
      <w:r w:rsidRPr="005C53B8">
        <w:rPr>
          <w:rFonts w:cs="B Nazanin" w:hint="cs"/>
          <w:rtl/>
        </w:rPr>
        <w:t xml:space="preserve"> یا ضریب پایایی اشتراکی</w:t>
      </w:r>
      <w:r w:rsidRPr="005C53B8">
        <w:rPr>
          <w:rFonts w:cs="B Nazanin"/>
          <w:rtl/>
        </w:rPr>
        <w:t xml:space="preserve"> بیشتر از </w:t>
      </w:r>
      <w:r w:rsidRPr="005C53B8">
        <w:rPr>
          <w:rFonts w:cs="B Nazanin" w:hint="cs"/>
          <w:rtl/>
        </w:rPr>
        <w:t xml:space="preserve">5 درصد </w:t>
      </w:r>
      <w:r w:rsidRPr="005C53B8">
        <w:rPr>
          <w:rFonts w:cs="B Nazanin"/>
          <w:rtl/>
        </w:rPr>
        <w:t xml:space="preserve">بود. </w:t>
      </w:r>
      <w:r w:rsidRPr="005C53B8">
        <w:rPr>
          <w:rFonts w:cs="B Nazanin" w:hint="cs"/>
          <w:rtl/>
        </w:rPr>
        <w:t xml:space="preserve">بنابراین روایی همگرایی مدل اندازه گیری مورد تائید قرار می‌گیرد و این نشان می‌دهد که سوالات هر بعد با یکدیگر همگرایی لازم را دارند، به عبارتی، </w:t>
      </w:r>
      <w:r w:rsidRPr="005C53B8">
        <w:rPr>
          <w:rFonts w:cs="B Nazanin"/>
          <w:rtl/>
        </w:rPr>
        <w:t xml:space="preserve">سوالات اندازه‌گیری کننده هر متغیر با یکدیگر همبستگی دارند. در رابطه با روایی واگرا آزمون فورنل و لارکر مورد بررسی قرار می‌گیرد. این روایی براساس پژوهش هنسلر و همکاران (2009) به بررسی عدم هم خطی بحرانی سوالات هر متغیر می‌پردازد. در جدول </w:t>
      </w:r>
      <w:r w:rsidR="00FD54E9">
        <w:rPr>
          <w:rFonts w:cs="B Nazanin" w:hint="cs"/>
          <w:rtl/>
        </w:rPr>
        <w:t>6</w:t>
      </w:r>
      <w:r w:rsidRPr="005C53B8">
        <w:rPr>
          <w:rFonts w:cs="B Nazanin"/>
          <w:rtl/>
        </w:rPr>
        <w:t xml:space="preserve"> روایی واگرا مربوط به آزمون فورنل و لارکر</w:t>
      </w:r>
      <w:r w:rsidRPr="005C53B8">
        <w:rPr>
          <w:rFonts w:cs="B Nazanin" w:hint="cs"/>
          <w:rtl/>
        </w:rPr>
        <w:t xml:space="preserve"> </w:t>
      </w:r>
      <w:r w:rsidRPr="005C53B8">
        <w:rPr>
          <w:rFonts w:cs="B Nazanin"/>
          <w:rtl/>
        </w:rPr>
        <w:t>آورده شده است:</w:t>
      </w:r>
    </w:p>
    <w:p w14:paraId="04E7AD8C" w14:textId="77777777" w:rsidR="00220C6E" w:rsidRDefault="00220C6E" w:rsidP="00A63A61">
      <w:pPr>
        <w:pStyle w:val="af2"/>
        <w:rPr>
          <w:rFonts w:cs="B Nazanin"/>
          <w:rtl/>
        </w:rPr>
        <w:sectPr w:rsidR="00220C6E" w:rsidSect="006E0108">
          <w:headerReference w:type="even" r:id="rId18"/>
          <w:headerReference w:type="default" r:id="rId19"/>
          <w:headerReference w:type="first" r:id="rId20"/>
          <w:footnotePr>
            <w:numRestart w:val="eachPage"/>
          </w:footnotePr>
          <w:pgSz w:w="9639" w:h="13608" w:code="9"/>
          <w:pgMar w:top="1134" w:right="1134" w:bottom="1134" w:left="1134" w:header="851" w:footer="567" w:gutter="0"/>
          <w:pgNumType w:start="3"/>
          <w:cols w:space="720"/>
          <w:titlePg/>
          <w:docGrid w:linePitch="360"/>
        </w:sectPr>
      </w:pPr>
    </w:p>
    <w:p w14:paraId="20CC7731" w14:textId="5BA9D27A" w:rsidR="00220C6E" w:rsidRPr="00616F8A" w:rsidRDefault="00220C6E" w:rsidP="00616F8A">
      <w:pPr>
        <w:pStyle w:val="12"/>
        <w:jc w:val="center"/>
        <w:rPr>
          <w:rFonts w:cs="B Nazanin"/>
          <w:b/>
          <w:bCs/>
          <w:sz w:val="18"/>
          <w:szCs w:val="22"/>
          <w:rtl/>
          <w:lang w:bidi="ar-SA"/>
        </w:rPr>
      </w:pPr>
      <w:r w:rsidRPr="00EE1E59">
        <w:rPr>
          <w:rFonts w:cs="B Nazanin" w:hint="cs"/>
          <w:b/>
          <w:bCs/>
          <w:sz w:val="18"/>
          <w:szCs w:val="22"/>
          <w:rtl/>
          <w:lang w:bidi="ar-SA"/>
        </w:rPr>
        <w:lastRenderedPageBreak/>
        <w:t>جدول</w:t>
      </w:r>
      <w:r w:rsidR="00FD54E9">
        <w:rPr>
          <w:rFonts w:cs="B Nazanin" w:hint="cs"/>
          <w:b/>
          <w:bCs/>
          <w:sz w:val="18"/>
          <w:szCs w:val="22"/>
          <w:rtl/>
          <w:lang w:bidi="ar-SA"/>
        </w:rPr>
        <w:t>6</w:t>
      </w:r>
      <w:r w:rsidRPr="00EE1E59">
        <w:rPr>
          <w:rFonts w:cs="B Nazanin" w:hint="cs"/>
          <w:b/>
          <w:bCs/>
          <w:sz w:val="18"/>
          <w:szCs w:val="22"/>
          <w:rtl/>
          <w:lang w:bidi="ar-SA"/>
        </w:rPr>
        <w:t>. فرونل و لاکر</w:t>
      </w:r>
    </w:p>
    <w:tbl>
      <w:tblPr>
        <w:tblStyle w:val="TableElegant"/>
        <w:tblW w:w="14264" w:type="dxa"/>
        <w:jc w:val="center"/>
        <w:tblLook w:val="04A0" w:firstRow="1" w:lastRow="0" w:firstColumn="1" w:lastColumn="0" w:noHBand="0" w:noVBand="1"/>
      </w:tblPr>
      <w:tblGrid>
        <w:gridCol w:w="2441"/>
        <w:gridCol w:w="1253"/>
        <w:gridCol w:w="639"/>
        <w:gridCol w:w="783"/>
        <w:gridCol w:w="970"/>
        <w:gridCol w:w="832"/>
        <w:gridCol w:w="970"/>
        <w:gridCol w:w="831"/>
        <w:gridCol w:w="1013"/>
        <w:gridCol w:w="1015"/>
        <w:gridCol w:w="791"/>
        <w:gridCol w:w="771"/>
        <w:gridCol w:w="639"/>
        <w:gridCol w:w="739"/>
        <w:gridCol w:w="789"/>
      </w:tblGrid>
      <w:tr w:rsidR="00220C6E" w:rsidRPr="00EE1E59" w14:paraId="3D32F631" w14:textId="77777777" w:rsidTr="00714BFA">
        <w:trPr>
          <w:cnfStyle w:val="100000000000" w:firstRow="1" w:lastRow="0" w:firstColumn="0" w:lastColumn="0" w:oddVBand="0" w:evenVBand="0" w:oddHBand="0" w:evenHBand="0" w:firstRowFirstColumn="0" w:firstRowLastColumn="0" w:lastRowFirstColumn="0" w:lastRowLastColumn="0"/>
          <w:trHeight w:val="284"/>
          <w:jc w:val="center"/>
        </w:trPr>
        <w:tc>
          <w:tcPr>
            <w:tcW w:w="0" w:type="auto"/>
            <w:noWrap/>
            <w:hideMark/>
          </w:tcPr>
          <w:p w14:paraId="5F056213" w14:textId="77777777" w:rsidR="00220C6E" w:rsidRPr="00EE1E59" w:rsidRDefault="00220C6E" w:rsidP="008E6712">
            <w:pPr>
              <w:pStyle w:val="12"/>
              <w:jc w:val="both"/>
              <w:rPr>
                <w:rFonts w:cs="B Nazanin"/>
                <w:b/>
                <w:bCs/>
                <w:sz w:val="20"/>
                <w:szCs w:val="20"/>
                <w:rtl/>
                <w:lang w:bidi="ar-SA"/>
              </w:rPr>
            </w:pPr>
            <w:bookmarkStart w:id="4" w:name="_Hlk199087759"/>
          </w:p>
          <w:p w14:paraId="6C90611F" w14:textId="77777777" w:rsidR="00220C6E" w:rsidRPr="00EE1E59" w:rsidRDefault="00220C6E" w:rsidP="008E6712">
            <w:pPr>
              <w:pStyle w:val="12"/>
              <w:jc w:val="both"/>
              <w:rPr>
                <w:rFonts w:cs="B Nazanin"/>
                <w:b/>
                <w:bCs/>
                <w:sz w:val="20"/>
                <w:szCs w:val="20"/>
                <w:lang w:bidi="ar-SA"/>
              </w:rPr>
            </w:pPr>
          </w:p>
        </w:tc>
        <w:tc>
          <w:tcPr>
            <w:tcW w:w="0" w:type="auto"/>
            <w:noWrap/>
            <w:hideMark/>
          </w:tcPr>
          <w:p w14:paraId="79EAC384" w14:textId="77777777" w:rsidR="00220C6E" w:rsidRPr="00EE1E59" w:rsidRDefault="00220C6E" w:rsidP="008E6712">
            <w:pPr>
              <w:pStyle w:val="12"/>
              <w:jc w:val="both"/>
              <w:rPr>
                <w:rFonts w:cs="B Nazanin"/>
                <w:b/>
                <w:bCs/>
                <w:sz w:val="20"/>
                <w:szCs w:val="20"/>
                <w:lang w:bidi="ar-SA"/>
              </w:rPr>
            </w:pPr>
            <w:r w:rsidRPr="00EE1E59">
              <w:rPr>
                <w:rFonts w:cs="B Nazanin" w:hint="cs"/>
                <w:b/>
                <w:bCs/>
                <w:sz w:val="20"/>
                <w:szCs w:val="20"/>
                <w:rtl/>
              </w:rPr>
              <w:t>امکانات برای</w:t>
            </w:r>
          </w:p>
          <w:p w14:paraId="3E5B9677"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 xml:space="preserve"> انجام تحقیقات</w:t>
            </w:r>
          </w:p>
        </w:tc>
        <w:tc>
          <w:tcPr>
            <w:tcW w:w="0" w:type="auto"/>
            <w:noWrap/>
            <w:hideMark/>
          </w:tcPr>
          <w:p w14:paraId="5AA82247" w14:textId="77777777" w:rsidR="00220C6E" w:rsidRPr="00EE1E59" w:rsidRDefault="00220C6E" w:rsidP="008E6712">
            <w:pPr>
              <w:pStyle w:val="12"/>
              <w:jc w:val="both"/>
              <w:rPr>
                <w:rFonts w:cs="B Nazanin"/>
                <w:b/>
                <w:bCs/>
                <w:sz w:val="20"/>
                <w:szCs w:val="20"/>
                <w:lang w:bidi="ar-SA"/>
              </w:rPr>
            </w:pPr>
            <w:r w:rsidRPr="00EE1E59">
              <w:rPr>
                <w:rFonts w:cs="B Nazanin" w:hint="cs"/>
                <w:b/>
                <w:bCs/>
                <w:sz w:val="20"/>
                <w:szCs w:val="20"/>
                <w:rtl/>
              </w:rPr>
              <w:t>جذب</w:t>
            </w:r>
          </w:p>
          <w:p w14:paraId="7F37EFD5"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 xml:space="preserve"> شدن</w:t>
            </w:r>
          </w:p>
        </w:tc>
        <w:tc>
          <w:tcPr>
            <w:tcW w:w="783" w:type="dxa"/>
            <w:noWrap/>
            <w:hideMark/>
          </w:tcPr>
          <w:p w14:paraId="1FF8A9C1"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 xml:space="preserve">درگیری </w:t>
            </w:r>
          </w:p>
          <w:p w14:paraId="21950FD5"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شغلی</w:t>
            </w:r>
          </w:p>
          <w:p w14:paraId="6E8D1320"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 xml:space="preserve"> کارکنان</w:t>
            </w:r>
          </w:p>
        </w:tc>
        <w:tc>
          <w:tcPr>
            <w:tcW w:w="970" w:type="dxa"/>
            <w:noWrap/>
            <w:hideMark/>
          </w:tcPr>
          <w:p w14:paraId="3523AE08"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رضایت از</w:t>
            </w:r>
          </w:p>
          <w:p w14:paraId="34D8490A"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 xml:space="preserve"> شیوه‌های </w:t>
            </w:r>
          </w:p>
          <w:p w14:paraId="6876E031"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منابع انسانی</w:t>
            </w:r>
          </w:p>
        </w:tc>
        <w:tc>
          <w:tcPr>
            <w:tcW w:w="832" w:type="dxa"/>
            <w:noWrap/>
            <w:hideMark/>
          </w:tcPr>
          <w:p w14:paraId="3383B6A8"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شرایط کار</w:t>
            </w:r>
          </w:p>
        </w:tc>
        <w:tc>
          <w:tcPr>
            <w:tcW w:w="970" w:type="dxa"/>
            <w:noWrap/>
            <w:hideMark/>
          </w:tcPr>
          <w:p w14:paraId="5F03125D"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شیوه های</w:t>
            </w:r>
          </w:p>
          <w:p w14:paraId="13E450A1"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 xml:space="preserve"> مشارکتی </w:t>
            </w:r>
          </w:p>
          <w:p w14:paraId="38F5F7F8"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منابع انسانی</w:t>
            </w:r>
          </w:p>
        </w:tc>
        <w:tc>
          <w:tcPr>
            <w:tcW w:w="831" w:type="dxa"/>
            <w:noWrap/>
            <w:hideMark/>
          </w:tcPr>
          <w:p w14:paraId="4F36C9DF"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طراحی</w:t>
            </w:r>
          </w:p>
          <w:p w14:paraId="03EB559E"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 xml:space="preserve"> شغل</w:t>
            </w:r>
          </w:p>
        </w:tc>
        <w:tc>
          <w:tcPr>
            <w:tcW w:w="1013" w:type="dxa"/>
            <w:noWrap/>
            <w:hideMark/>
          </w:tcPr>
          <w:p w14:paraId="76404D8F"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عملکرد</w:t>
            </w:r>
          </w:p>
          <w:p w14:paraId="1BEC6BE0"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 xml:space="preserve"> برون نقشی</w:t>
            </w:r>
          </w:p>
        </w:tc>
        <w:tc>
          <w:tcPr>
            <w:tcW w:w="0" w:type="auto"/>
            <w:noWrap/>
            <w:hideMark/>
          </w:tcPr>
          <w:p w14:paraId="57F32CD7"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 xml:space="preserve">عملکرد </w:t>
            </w:r>
          </w:p>
          <w:p w14:paraId="270C245A"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درون نقشی</w:t>
            </w:r>
          </w:p>
        </w:tc>
        <w:tc>
          <w:tcPr>
            <w:tcW w:w="0" w:type="auto"/>
            <w:noWrap/>
            <w:hideMark/>
          </w:tcPr>
          <w:p w14:paraId="17DB47EC"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عملکرد</w:t>
            </w:r>
          </w:p>
          <w:p w14:paraId="5262D730"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 xml:space="preserve"> کارکنان</w:t>
            </w:r>
          </w:p>
        </w:tc>
        <w:tc>
          <w:tcPr>
            <w:tcW w:w="0" w:type="auto"/>
            <w:noWrap/>
            <w:hideMark/>
          </w:tcPr>
          <w:p w14:paraId="34E63DF4"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فداکاری</w:t>
            </w:r>
          </w:p>
        </w:tc>
        <w:tc>
          <w:tcPr>
            <w:tcW w:w="0" w:type="auto"/>
            <w:noWrap/>
            <w:hideMark/>
          </w:tcPr>
          <w:p w14:paraId="7FE39A98"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قدرت</w:t>
            </w:r>
          </w:p>
        </w:tc>
        <w:tc>
          <w:tcPr>
            <w:tcW w:w="0" w:type="auto"/>
            <w:noWrap/>
            <w:hideMark/>
          </w:tcPr>
          <w:p w14:paraId="59AEBB11" w14:textId="77777777" w:rsidR="00220C6E" w:rsidRPr="00EE1E59" w:rsidRDefault="00220C6E" w:rsidP="008E6712">
            <w:pPr>
              <w:pStyle w:val="12"/>
              <w:jc w:val="both"/>
              <w:rPr>
                <w:rFonts w:cs="B Nazanin"/>
                <w:b/>
                <w:bCs/>
                <w:sz w:val="20"/>
                <w:szCs w:val="20"/>
                <w:rtl/>
                <w:lang w:bidi="ar-SA"/>
              </w:rPr>
            </w:pPr>
            <w:r w:rsidRPr="00EE1E59">
              <w:rPr>
                <w:rFonts w:cs="B Nazanin" w:hint="cs"/>
                <w:b/>
                <w:bCs/>
                <w:sz w:val="20"/>
                <w:szCs w:val="20"/>
                <w:rtl/>
                <w:lang w:bidi="ar-SA"/>
              </w:rPr>
              <w:t>محتوای</w:t>
            </w:r>
          </w:p>
          <w:p w14:paraId="1F4B7323" w14:textId="77777777" w:rsidR="00220C6E" w:rsidRPr="00EE1E59" w:rsidRDefault="00220C6E" w:rsidP="008E6712">
            <w:pPr>
              <w:pStyle w:val="12"/>
              <w:jc w:val="both"/>
              <w:rPr>
                <w:rFonts w:cs="B Nazanin"/>
                <w:b/>
                <w:bCs/>
                <w:sz w:val="20"/>
                <w:szCs w:val="20"/>
                <w:rtl/>
                <w:lang w:bidi="ar-SA"/>
              </w:rPr>
            </w:pPr>
            <w:r w:rsidRPr="00EE1E59">
              <w:rPr>
                <w:rFonts w:cs="B Nazanin" w:hint="cs"/>
                <w:b/>
                <w:bCs/>
                <w:sz w:val="20"/>
                <w:szCs w:val="20"/>
                <w:rtl/>
                <w:lang w:bidi="ar-SA"/>
              </w:rPr>
              <w:t xml:space="preserve"> کار</w:t>
            </w:r>
          </w:p>
        </w:tc>
        <w:tc>
          <w:tcPr>
            <w:tcW w:w="0" w:type="auto"/>
            <w:noWrap/>
            <w:hideMark/>
          </w:tcPr>
          <w:p w14:paraId="2C8CD823" w14:textId="77777777" w:rsidR="00220C6E" w:rsidRPr="00EE1E59" w:rsidRDefault="00220C6E" w:rsidP="008E6712">
            <w:pPr>
              <w:pStyle w:val="12"/>
              <w:jc w:val="both"/>
              <w:rPr>
                <w:rFonts w:cs="B Nazanin"/>
                <w:b/>
                <w:bCs/>
                <w:sz w:val="20"/>
                <w:szCs w:val="20"/>
                <w:rtl/>
                <w:lang w:bidi="ar-SA"/>
              </w:rPr>
            </w:pPr>
            <w:r w:rsidRPr="00EE1E59">
              <w:rPr>
                <w:rFonts w:cs="B Nazanin" w:hint="cs"/>
                <w:b/>
                <w:bCs/>
                <w:sz w:val="20"/>
                <w:szCs w:val="20"/>
                <w:rtl/>
                <w:lang w:bidi="ar-SA"/>
              </w:rPr>
              <w:t>نظارت و</w:t>
            </w:r>
          </w:p>
          <w:p w14:paraId="324C8910" w14:textId="77777777" w:rsidR="00220C6E" w:rsidRPr="00EE1E59" w:rsidRDefault="00220C6E" w:rsidP="008E6712">
            <w:pPr>
              <w:pStyle w:val="12"/>
              <w:jc w:val="both"/>
              <w:rPr>
                <w:rFonts w:cs="B Nazanin"/>
                <w:b/>
                <w:bCs/>
                <w:sz w:val="20"/>
                <w:szCs w:val="20"/>
                <w:rtl/>
                <w:lang w:bidi="ar-SA"/>
              </w:rPr>
            </w:pPr>
            <w:r w:rsidRPr="00EE1E59">
              <w:rPr>
                <w:rFonts w:cs="B Nazanin" w:hint="cs"/>
                <w:b/>
                <w:bCs/>
                <w:sz w:val="20"/>
                <w:szCs w:val="20"/>
                <w:rtl/>
                <w:lang w:bidi="ar-SA"/>
              </w:rPr>
              <w:t xml:space="preserve"> بازخورد</w:t>
            </w:r>
          </w:p>
        </w:tc>
      </w:tr>
      <w:tr w:rsidR="00220C6E" w:rsidRPr="00EE1E59" w14:paraId="2492DD23" w14:textId="77777777" w:rsidTr="00714BFA">
        <w:trPr>
          <w:trHeight w:val="284"/>
          <w:jc w:val="center"/>
        </w:trPr>
        <w:tc>
          <w:tcPr>
            <w:tcW w:w="0" w:type="auto"/>
            <w:noWrap/>
            <w:hideMark/>
          </w:tcPr>
          <w:p w14:paraId="671B854C" w14:textId="77777777" w:rsidR="00220C6E" w:rsidRPr="00EE1E59" w:rsidRDefault="00220C6E" w:rsidP="008E6712">
            <w:pPr>
              <w:pStyle w:val="12"/>
              <w:jc w:val="both"/>
              <w:rPr>
                <w:rFonts w:cs="B Nazanin"/>
                <w:b/>
                <w:bCs/>
                <w:sz w:val="20"/>
                <w:szCs w:val="20"/>
                <w:rtl/>
              </w:rPr>
            </w:pPr>
            <w:r w:rsidRPr="00EE1E59">
              <w:rPr>
                <w:rFonts w:cs="B Nazanin" w:hint="cs"/>
                <w:b/>
                <w:bCs/>
                <w:sz w:val="20"/>
                <w:szCs w:val="20"/>
                <w:rtl/>
              </w:rPr>
              <w:t>امکانات برای انجام تحقیقات</w:t>
            </w:r>
          </w:p>
        </w:tc>
        <w:tc>
          <w:tcPr>
            <w:tcW w:w="0" w:type="auto"/>
            <w:noWrap/>
            <w:hideMark/>
          </w:tcPr>
          <w:p w14:paraId="25D5AA19" w14:textId="77777777" w:rsidR="00220C6E" w:rsidRPr="00626D4B" w:rsidRDefault="00220C6E" w:rsidP="00626D4B">
            <w:pPr>
              <w:tabs>
                <w:tab w:val="left" w:pos="9071"/>
              </w:tabs>
              <w:ind w:firstLine="1"/>
              <w:jc w:val="center"/>
              <w:rPr>
                <w:rFonts w:ascii="B Zar" w:eastAsia="Calibri" w:hAnsi="B Zar" w:cs="B Nazanin"/>
                <w:sz w:val="22"/>
                <w:szCs w:val="22"/>
                <w:rtl/>
              </w:rPr>
            </w:pPr>
            <w:r w:rsidRPr="00626D4B">
              <w:rPr>
                <w:rFonts w:ascii="B Zar" w:eastAsia="Calibri" w:hAnsi="B Zar" w:cs="B Nazanin"/>
                <w:sz w:val="22"/>
                <w:szCs w:val="22"/>
              </w:rPr>
              <w:t>0/764</w:t>
            </w:r>
          </w:p>
        </w:tc>
        <w:tc>
          <w:tcPr>
            <w:tcW w:w="0" w:type="auto"/>
            <w:noWrap/>
            <w:hideMark/>
          </w:tcPr>
          <w:p w14:paraId="10EB53BB" w14:textId="77777777" w:rsidR="00220C6E" w:rsidRPr="00EE1E59" w:rsidRDefault="00220C6E" w:rsidP="008E6712">
            <w:pPr>
              <w:pStyle w:val="12"/>
              <w:jc w:val="both"/>
              <w:rPr>
                <w:rFonts w:cs="B Nazanin"/>
                <w:b/>
                <w:bCs/>
                <w:sz w:val="20"/>
                <w:szCs w:val="20"/>
                <w:rtl/>
              </w:rPr>
            </w:pPr>
          </w:p>
        </w:tc>
        <w:tc>
          <w:tcPr>
            <w:tcW w:w="783" w:type="dxa"/>
            <w:noWrap/>
            <w:hideMark/>
          </w:tcPr>
          <w:p w14:paraId="2EF7EDD3" w14:textId="77777777" w:rsidR="00220C6E" w:rsidRPr="00EE1E59" w:rsidRDefault="00220C6E" w:rsidP="008E6712">
            <w:pPr>
              <w:pStyle w:val="12"/>
              <w:jc w:val="both"/>
              <w:rPr>
                <w:rFonts w:cs="B Nazanin"/>
                <w:b/>
                <w:bCs/>
                <w:sz w:val="20"/>
                <w:szCs w:val="20"/>
                <w:lang w:bidi="ar-SA"/>
              </w:rPr>
            </w:pPr>
          </w:p>
        </w:tc>
        <w:tc>
          <w:tcPr>
            <w:tcW w:w="970" w:type="dxa"/>
            <w:noWrap/>
            <w:hideMark/>
          </w:tcPr>
          <w:p w14:paraId="786B76AA" w14:textId="77777777" w:rsidR="00220C6E" w:rsidRPr="00EE1E59" w:rsidRDefault="00220C6E" w:rsidP="008E6712">
            <w:pPr>
              <w:pStyle w:val="12"/>
              <w:jc w:val="both"/>
              <w:rPr>
                <w:rFonts w:cs="B Nazanin"/>
                <w:b/>
                <w:bCs/>
                <w:sz w:val="20"/>
                <w:szCs w:val="20"/>
                <w:lang w:bidi="ar-SA"/>
              </w:rPr>
            </w:pPr>
          </w:p>
        </w:tc>
        <w:tc>
          <w:tcPr>
            <w:tcW w:w="832" w:type="dxa"/>
            <w:noWrap/>
            <w:hideMark/>
          </w:tcPr>
          <w:p w14:paraId="4DB44EBE" w14:textId="77777777" w:rsidR="00220C6E" w:rsidRPr="00EE1E59" w:rsidRDefault="00220C6E" w:rsidP="008E6712">
            <w:pPr>
              <w:pStyle w:val="12"/>
              <w:jc w:val="both"/>
              <w:rPr>
                <w:rFonts w:cs="B Nazanin"/>
                <w:b/>
                <w:bCs/>
                <w:sz w:val="20"/>
                <w:szCs w:val="20"/>
                <w:lang w:bidi="ar-SA"/>
              </w:rPr>
            </w:pPr>
          </w:p>
        </w:tc>
        <w:tc>
          <w:tcPr>
            <w:tcW w:w="970" w:type="dxa"/>
            <w:noWrap/>
            <w:hideMark/>
          </w:tcPr>
          <w:p w14:paraId="193DB9F3" w14:textId="77777777" w:rsidR="00220C6E" w:rsidRPr="00EE1E59" w:rsidRDefault="00220C6E" w:rsidP="008E6712">
            <w:pPr>
              <w:pStyle w:val="12"/>
              <w:jc w:val="both"/>
              <w:rPr>
                <w:rFonts w:cs="B Nazanin"/>
                <w:b/>
                <w:bCs/>
                <w:sz w:val="20"/>
                <w:szCs w:val="20"/>
                <w:lang w:bidi="ar-SA"/>
              </w:rPr>
            </w:pPr>
          </w:p>
        </w:tc>
        <w:tc>
          <w:tcPr>
            <w:tcW w:w="831" w:type="dxa"/>
            <w:noWrap/>
            <w:hideMark/>
          </w:tcPr>
          <w:p w14:paraId="70135A78" w14:textId="77777777" w:rsidR="00220C6E" w:rsidRPr="00EE1E59" w:rsidRDefault="00220C6E" w:rsidP="008E6712">
            <w:pPr>
              <w:pStyle w:val="12"/>
              <w:jc w:val="both"/>
              <w:rPr>
                <w:rFonts w:cs="B Nazanin"/>
                <w:b/>
                <w:bCs/>
                <w:sz w:val="20"/>
                <w:szCs w:val="20"/>
                <w:lang w:bidi="ar-SA"/>
              </w:rPr>
            </w:pPr>
          </w:p>
        </w:tc>
        <w:tc>
          <w:tcPr>
            <w:tcW w:w="1013" w:type="dxa"/>
            <w:noWrap/>
            <w:hideMark/>
          </w:tcPr>
          <w:p w14:paraId="31829A77" w14:textId="77777777" w:rsidR="00220C6E" w:rsidRPr="00EE1E59" w:rsidRDefault="00220C6E" w:rsidP="008E6712">
            <w:pPr>
              <w:pStyle w:val="12"/>
              <w:jc w:val="both"/>
              <w:rPr>
                <w:rFonts w:cs="B Nazanin"/>
                <w:b/>
                <w:bCs/>
                <w:sz w:val="20"/>
                <w:szCs w:val="20"/>
                <w:lang w:bidi="ar-SA"/>
              </w:rPr>
            </w:pPr>
          </w:p>
        </w:tc>
        <w:tc>
          <w:tcPr>
            <w:tcW w:w="0" w:type="auto"/>
            <w:noWrap/>
            <w:hideMark/>
          </w:tcPr>
          <w:p w14:paraId="7A6C9E38" w14:textId="77777777" w:rsidR="00220C6E" w:rsidRPr="00EE1E59" w:rsidRDefault="00220C6E" w:rsidP="008E6712">
            <w:pPr>
              <w:pStyle w:val="12"/>
              <w:jc w:val="both"/>
              <w:rPr>
                <w:rFonts w:cs="B Nazanin"/>
                <w:b/>
                <w:bCs/>
                <w:sz w:val="20"/>
                <w:szCs w:val="20"/>
                <w:lang w:bidi="ar-SA"/>
              </w:rPr>
            </w:pPr>
          </w:p>
        </w:tc>
        <w:tc>
          <w:tcPr>
            <w:tcW w:w="0" w:type="auto"/>
            <w:noWrap/>
            <w:hideMark/>
          </w:tcPr>
          <w:p w14:paraId="33FEC620" w14:textId="77777777" w:rsidR="00220C6E" w:rsidRPr="00EE1E59" w:rsidRDefault="00220C6E" w:rsidP="008E6712">
            <w:pPr>
              <w:pStyle w:val="12"/>
              <w:jc w:val="both"/>
              <w:rPr>
                <w:rFonts w:cs="B Nazanin"/>
                <w:b/>
                <w:bCs/>
                <w:sz w:val="20"/>
                <w:szCs w:val="20"/>
                <w:lang w:bidi="ar-SA"/>
              </w:rPr>
            </w:pPr>
          </w:p>
        </w:tc>
        <w:tc>
          <w:tcPr>
            <w:tcW w:w="0" w:type="auto"/>
            <w:noWrap/>
            <w:hideMark/>
          </w:tcPr>
          <w:p w14:paraId="50039629" w14:textId="77777777" w:rsidR="00220C6E" w:rsidRPr="00EE1E59" w:rsidRDefault="00220C6E" w:rsidP="008E6712">
            <w:pPr>
              <w:pStyle w:val="12"/>
              <w:jc w:val="both"/>
              <w:rPr>
                <w:rFonts w:cs="B Nazanin"/>
                <w:b/>
                <w:bCs/>
                <w:sz w:val="20"/>
                <w:szCs w:val="20"/>
                <w:lang w:bidi="ar-SA"/>
              </w:rPr>
            </w:pPr>
          </w:p>
        </w:tc>
        <w:tc>
          <w:tcPr>
            <w:tcW w:w="0" w:type="auto"/>
            <w:noWrap/>
            <w:hideMark/>
          </w:tcPr>
          <w:p w14:paraId="34A4893F" w14:textId="77777777" w:rsidR="00220C6E" w:rsidRPr="00EE1E59" w:rsidRDefault="00220C6E" w:rsidP="008E6712">
            <w:pPr>
              <w:pStyle w:val="12"/>
              <w:jc w:val="both"/>
              <w:rPr>
                <w:rFonts w:cs="B Nazanin"/>
                <w:b/>
                <w:bCs/>
                <w:sz w:val="20"/>
                <w:szCs w:val="20"/>
                <w:lang w:bidi="ar-SA"/>
              </w:rPr>
            </w:pPr>
          </w:p>
        </w:tc>
        <w:tc>
          <w:tcPr>
            <w:tcW w:w="0" w:type="auto"/>
            <w:noWrap/>
            <w:hideMark/>
          </w:tcPr>
          <w:p w14:paraId="27321460" w14:textId="77777777" w:rsidR="00220C6E" w:rsidRPr="00EE1E59" w:rsidRDefault="00220C6E" w:rsidP="008E6712">
            <w:pPr>
              <w:pStyle w:val="12"/>
              <w:jc w:val="both"/>
              <w:rPr>
                <w:rFonts w:cs="B Nazanin"/>
                <w:b/>
                <w:bCs/>
                <w:sz w:val="20"/>
                <w:szCs w:val="20"/>
                <w:lang w:bidi="ar-SA"/>
              </w:rPr>
            </w:pPr>
          </w:p>
        </w:tc>
        <w:tc>
          <w:tcPr>
            <w:tcW w:w="0" w:type="auto"/>
            <w:noWrap/>
            <w:hideMark/>
          </w:tcPr>
          <w:p w14:paraId="47445C39" w14:textId="77777777" w:rsidR="00220C6E" w:rsidRPr="00EE1E59" w:rsidRDefault="00220C6E" w:rsidP="008E6712">
            <w:pPr>
              <w:pStyle w:val="12"/>
              <w:jc w:val="both"/>
              <w:rPr>
                <w:rFonts w:cs="B Nazanin"/>
                <w:b/>
                <w:bCs/>
                <w:sz w:val="20"/>
                <w:szCs w:val="20"/>
                <w:lang w:bidi="ar-SA"/>
              </w:rPr>
            </w:pPr>
          </w:p>
        </w:tc>
      </w:tr>
      <w:tr w:rsidR="00220C6E" w:rsidRPr="00EE1E59" w14:paraId="6235D655" w14:textId="77777777" w:rsidTr="00714BFA">
        <w:trPr>
          <w:trHeight w:val="284"/>
          <w:jc w:val="center"/>
        </w:trPr>
        <w:tc>
          <w:tcPr>
            <w:tcW w:w="0" w:type="auto"/>
            <w:noWrap/>
            <w:hideMark/>
          </w:tcPr>
          <w:p w14:paraId="313A46CE" w14:textId="77777777" w:rsidR="00220C6E" w:rsidRPr="00EE1E59" w:rsidRDefault="00220C6E" w:rsidP="008E6712">
            <w:pPr>
              <w:pStyle w:val="12"/>
              <w:jc w:val="both"/>
              <w:rPr>
                <w:rFonts w:cs="B Nazanin"/>
                <w:b/>
                <w:bCs/>
                <w:sz w:val="20"/>
                <w:szCs w:val="20"/>
                <w:lang w:bidi="ar-SA"/>
              </w:rPr>
            </w:pPr>
            <w:bookmarkStart w:id="5" w:name="_GoBack" w:colFirst="1" w:colLast="14"/>
            <w:r w:rsidRPr="00EE1E59">
              <w:rPr>
                <w:rFonts w:cs="B Nazanin" w:hint="cs"/>
                <w:b/>
                <w:bCs/>
                <w:sz w:val="20"/>
                <w:szCs w:val="20"/>
                <w:rtl/>
              </w:rPr>
              <w:t>جذب شدن</w:t>
            </w:r>
          </w:p>
        </w:tc>
        <w:tc>
          <w:tcPr>
            <w:tcW w:w="0" w:type="auto"/>
            <w:noWrap/>
            <w:hideMark/>
          </w:tcPr>
          <w:p w14:paraId="23BB246E"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0/425</w:t>
            </w:r>
          </w:p>
        </w:tc>
        <w:tc>
          <w:tcPr>
            <w:tcW w:w="0" w:type="auto"/>
            <w:noWrap/>
            <w:hideMark/>
          </w:tcPr>
          <w:p w14:paraId="5D715066" w14:textId="77777777" w:rsidR="00220C6E" w:rsidRPr="00626D4B" w:rsidRDefault="00220C6E" w:rsidP="00626D4B">
            <w:pPr>
              <w:tabs>
                <w:tab w:val="left" w:pos="9071"/>
              </w:tabs>
              <w:ind w:firstLine="1"/>
              <w:jc w:val="center"/>
              <w:rPr>
                <w:rFonts w:ascii="B Zar" w:eastAsia="Calibri" w:hAnsi="B Zar" w:cs="B Nazanin"/>
                <w:sz w:val="22"/>
                <w:szCs w:val="22"/>
                <w:rtl/>
              </w:rPr>
            </w:pPr>
            <w:r w:rsidRPr="00626D4B">
              <w:rPr>
                <w:rFonts w:ascii="B Zar" w:eastAsia="Calibri" w:hAnsi="B Zar" w:cs="B Nazanin" w:hint="cs"/>
                <w:sz w:val="22"/>
                <w:szCs w:val="22"/>
              </w:rPr>
              <w:t>0/755</w:t>
            </w:r>
          </w:p>
        </w:tc>
        <w:tc>
          <w:tcPr>
            <w:tcW w:w="783" w:type="dxa"/>
            <w:noWrap/>
            <w:hideMark/>
          </w:tcPr>
          <w:p w14:paraId="5F263AFC"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970" w:type="dxa"/>
            <w:noWrap/>
            <w:hideMark/>
          </w:tcPr>
          <w:p w14:paraId="58B1BEE5"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832" w:type="dxa"/>
            <w:noWrap/>
            <w:hideMark/>
          </w:tcPr>
          <w:p w14:paraId="35F53FDE"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970" w:type="dxa"/>
            <w:noWrap/>
            <w:hideMark/>
          </w:tcPr>
          <w:p w14:paraId="1C9FF7F9"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831" w:type="dxa"/>
            <w:noWrap/>
            <w:hideMark/>
          </w:tcPr>
          <w:p w14:paraId="3FF8DA82"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1013" w:type="dxa"/>
            <w:noWrap/>
            <w:hideMark/>
          </w:tcPr>
          <w:p w14:paraId="48E378E7"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59A2214A"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3BE3F8E3"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33CFF09C"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4B4E69D6"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1A3F166E"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014C2BB8" w14:textId="77777777" w:rsidR="00220C6E" w:rsidRPr="00626D4B" w:rsidRDefault="00220C6E" w:rsidP="00626D4B">
            <w:pPr>
              <w:tabs>
                <w:tab w:val="left" w:pos="9071"/>
              </w:tabs>
              <w:ind w:firstLine="1"/>
              <w:jc w:val="center"/>
              <w:rPr>
                <w:rFonts w:ascii="B Zar" w:eastAsia="Calibri" w:hAnsi="B Zar" w:cs="B Nazanin"/>
                <w:sz w:val="22"/>
                <w:szCs w:val="22"/>
              </w:rPr>
            </w:pPr>
          </w:p>
        </w:tc>
      </w:tr>
      <w:tr w:rsidR="00220C6E" w:rsidRPr="00EE1E59" w14:paraId="0A501FD6" w14:textId="77777777" w:rsidTr="00714BFA">
        <w:trPr>
          <w:trHeight w:val="284"/>
          <w:jc w:val="center"/>
        </w:trPr>
        <w:tc>
          <w:tcPr>
            <w:tcW w:w="0" w:type="auto"/>
            <w:noWrap/>
            <w:hideMark/>
          </w:tcPr>
          <w:p w14:paraId="466C6654" w14:textId="77777777" w:rsidR="00220C6E" w:rsidRPr="00EE1E59" w:rsidRDefault="00220C6E" w:rsidP="008E6712">
            <w:pPr>
              <w:pStyle w:val="12"/>
              <w:jc w:val="both"/>
              <w:rPr>
                <w:rFonts w:cs="B Nazanin"/>
                <w:b/>
                <w:bCs/>
                <w:sz w:val="20"/>
                <w:szCs w:val="20"/>
                <w:lang w:bidi="ar-SA"/>
              </w:rPr>
            </w:pPr>
            <w:r w:rsidRPr="00EE1E59">
              <w:rPr>
                <w:rFonts w:cs="B Nazanin" w:hint="cs"/>
                <w:b/>
                <w:bCs/>
                <w:sz w:val="20"/>
                <w:szCs w:val="20"/>
                <w:rtl/>
              </w:rPr>
              <w:t>درگیری شغلی کارکنان</w:t>
            </w:r>
          </w:p>
        </w:tc>
        <w:tc>
          <w:tcPr>
            <w:tcW w:w="0" w:type="auto"/>
            <w:noWrap/>
            <w:hideMark/>
          </w:tcPr>
          <w:p w14:paraId="479E7597"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0/533</w:t>
            </w:r>
          </w:p>
        </w:tc>
        <w:tc>
          <w:tcPr>
            <w:tcW w:w="0" w:type="auto"/>
            <w:noWrap/>
            <w:hideMark/>
          </w:tcPr>
          <w:p w14:paraId="2511E9DD" w14:textId="77777777" w:rsidR="00220C6E" w:rsidRPr="00626D4B" w:rsidRDefault="00220C6E" w:rsidP="00626D4B">
            <w:pPr>
              <w:tabs>
                <w:tab w:val="left" w:pos="9071"/>
              </w:tabs>
              <w:ind w:firstLine="1"/>
              <w:jc w:val="center"/>
              <w:rPr>
                <w:rFonts w:ascii="B Zar" w:eastAsia="Calibri" w:hAnsi="B Zar" w:cs="B Nazanin"/>
                <w:sz w:val="22"/>
                <w:szCs w:val="22"/>
                <w:rtl/>
              </w:rPr>
            </w:pPr>
            <w:r w:rsidRPr="00626D4B">
              <w:rPr>
                <w:rFonts w:ascii="B Zar" w:eastAsia="Calibri" w:hAnsi="B Zar" w:cs="B Nazanin" w:hint="cs"/>
                <w:sz w:val="22"/>
                <w:szCs w:val="22"/>
              </w:rPr>
              <w:t>0/693</w:t>
            </w:r>
          </w:p>
        </w:tc>
        <w:tc>
          <w:tcPr>
            <w:tcW w:w="783" w:type="dxa"/>
            <w:noWrap/>
            <w:hideMark/>
          </w:tcPr>
          <w:p w14:paraId="3B458C1E"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0/760</w:t>
            </w:r>
          </w:p>
        </w:tc>
        <w:tc>
          <w:tcPr>
            <w:tcW w:w="970" w:type="dxa"/>
            <w:noWrap/>
            <w:hideMark/>
          </w:tcPr>
          <w:p w14:paraId="761D23A7"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832" w:type="dxa"/>
            <w:noWrap/>
            <w:hideMark/>
          </w:tcPr>
          <w:p w14:paraId="56EDA5D1"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970" w:type="dxa"/>
            <w:noWrap/>
            <w:hideMark/>
          </w:tcPr>
          <w:p w14:paraId="75FF2F58"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831" w:type="dxa"/>
            <w:noWrap/>
            <w:hideMark/>
          </w:tcPr>
          <w:p w14:paraId="59C83CCD"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1013" w:type="dxa"/>
            <w:noWrap/>
            <w:hideMark/>
          </w:tcPr>
          <w:p w14:paraId="71D16BCC"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0A215D76"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3D0B1E28"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6E90B766"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40D8C036"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5652B0B5"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3D51E878" w14:textId="77777777" w:rsidR="00220C6E" w:rsidRPr="00626D4B" w:rsidRDefault="00220C6E" w:rsidP="00626D4B">
            <w:pPr>
              <w:tabs>
                <w:tab w:val="left" w:pos="9071"/>
              </w:tabs>
              <w:ind w:firstLine="1"/>
              <w:jc w:val="center"/>
              <w:rPr>
                <w:rFonts w:ascii="B Zar" w:eastAsia="Calibri" w:hAnsi="B Zar" w:cs="B Nazanin"/>
                <w:sz w:val="22"/>
                <w:szCs w:val="22"/>
              </w:rPr>
            </w:pPr>
          </w:p>
        </w:tc>
      </w:tr>
      <w:tr w:rsidR="00220C6E" w:rsidRPr="00EE1E59" w14:paraId="1C57C8BB" w14:textId="77777777" w:rsidTr="00714BFA">
        <w:trPr>
          <w:trHeight w:val="284"/>
          <w:jc w:val="center"/>
        </w:trPr>
        <w:tc>
          <w:tcPr>
            <w:tcW w:w="0" w:type="auto"/>
            <w:noWrap/>
            <w:hideMark/>
          </w:tcPr>
          <w:p w14:paraId="3EE1F8DC" w14:textId="77777777" w:rsidR="00220C6E" w:rsidRPr="00EE1E59" w:rsidRDefault="00220C6E" w:rsidP="008E6712">
            <w:pPr>
              <w:pStyle w:val="12"/>
              <w:jc w:val="both"/>
              <w:rPr>
                <w:rFonts w:cs="B Nazanin"/>
                <w:b/>
                <w:bCs/>
                <w:sz w:val="20"/>
                <w:szCs w:val="20"/>
                <w:lang w:bidi="ar-SA"/>
              </w:rPr>
            </w:pPr>
            <w:r w:rsidRPr="00EE1E59">
              <w:rPr>
                <w:rFonts w:cs="B Nazanin" w:hint="cs"/>
                <w:b/>
                <w:bCs/>
                <w:sz w:val="20"/>
                <w:szCs w:val="20"/>
                <w:rtl/>
              </w:rPr>
              <w:t xml:space="preserve">رضایت از رویه های  منابع انسانی </w:t>
            </w:r>
          </w:p>
        </w:tc>
        <w:tc>
          <w:tcPr>
            <w:tcW w:w="0" w:type="auto"/>
            <w:noWrap/>
            <w:hideMark/>
          </w:tcPr>
          <w:p w14:paraId="7E14D886"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0/824</w:t>
            </w:r>
          </w:p>
        </w:tc>
        <w:tc>
          <w:tcPr>
            <w:tcW w:w="0" w:type="auto"/>
            <w:noWrap/>
            <w:hideMark/>
          </w:tcPr>
          <w:p w14:paraId="00C38D43" w14:textId="77777777" w:rsidR="00220C6E" w:rsidRPr="00626D4B" w:rsidRDefault="00220C6E" w:rsidP="00626D4B">
            <w:pPr>
              <w:tabs>
                <w:tab w:val="left" w:pos="9071"/>
              </w:tabs>
              <w:ind w:firstLine="1"/>
              <w:jc w:val="center"/>
              <w:rPr>
                <w:rFonts w:ascii="B Zar" w:eastAsia="Calibri" w:hAnsi="B Zar" w:cs="B Nazanin"/>
                <w:sz w:val="22"/>
                <w:szCs w:val="22"/>
                <w:rtl/>
              </w:rPr>
            </w:pPr>
            <w:r w:rsidRPr="00626D4B">
              <w:rPr>
                <w:rFonts w:ascii="B Zar" w:eastAsia="Calibri" w:hAnsi="B Zar" w:cs="B Nazanin" w:hint="cs"/>
                <w:sz w:val="22"/>
                <w:szCs w:val="22"/>
              </w:rPr>
              <w:t>0/403</w:t>
            </w:r>
          </w:p>
        </w:tc>
        <w:tc>
          <w:tcPr>
            <w:tcW w:w="783" w:type="dxa"/>
            <w:noWrap/>
            <w:hideMark/>
          </w:tcPr>
          <w:p w14:paraId="690EEB20"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0/571</w:t>
            </w:r>
          </w:p>
        </w:tc>
        <w:tc>
          <w:tcPr>
            <w:tcW w:w="970" w:type="dxa"/>
            <w:noWrap/>
            <w:hideMark/>
          </w:tcPr>
          <w:p w14:paraId="7C5F15C5"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0/854</w:t>
            </w:r>
          </w:p>
        </w:tc>
        <w:tc>
          <w:tcPr>
            <w:tcW w:w="832" w:type="dxa"/>
            <w:noWrap/>
            <w:hideMark/>
          </w:tcPr>
          <w:p w14:paraId="66D3287D"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970" w:type="dxa"/>
            <w:noWrap/>
            <w:hideMark/>
          </w:tcPr>
          <w:p w14:paraId="4DC5426A"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831" w:type="dxa"/>
            <w:noWrap/>
            <w:hideMark/>
          </w:tcPr>
          <w:p w14:paraId="2391B1C7"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1013" w:type="dxa"/>
            <w:noWrap/>
            <w:hideMark/>
          </w:tcPr>
          <w:p w14:paraId="275DEDE5"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597C326C"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0CA736F9"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05F4AADA"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164B301C"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5D815D83"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46ED6566" w14:textId="77777777" w:rsidR="00220C6E" w:rsidRPr="00626D4B" w:rsidRDefault="00220C6E" w:rsidP="00626D4B">
            <w:pPr>
              <w:tabs>
                <w:tab w:val="left" w:pos="9071"/>
              </w:tabs>
              <w:ind w:firstLine="1"/>
              <w:jc w:val="center"/>
              <w:rPr>
                <w:rFonts w:ascii="B Zar" w:eastAsia="Calibri" w:hAnsi="B Zar" w:cs="B Nazanin"/>
                <w:sz w:val="22"/>
                <w:szCs w:val="22"/>
              </w:rPr>
            </w:pPr>
          </w:p>
        </w:tc>
      </w:tr>
      <w:tr w:rsidR="00220C6E" w:rsidRPr="00EE1E59" w14:paraId="53C1827C" w14:textId="77777777" w:rsidTr="00714BFA">
        <w:trPr>
          <w:trHeight w:val="284"/>
          <w:jc w:val="center"/>
        </w:trPr>
        <w:tc>
          <w:tcPr>
            <w:tcW w:w="0" w:type="auto"/>
            <w:noWrap/>
            <w:hideMark/>
          </w:tcPr>
          <w:p w14:paraId="6EBC7D21" w14:textId="77777777" w:rsidR="00220C6E" w:rsidRPr="00EE1E59" w:rsidRDefault="00220C6E" w:rsidP="008E6712">
            <w:pPr>
              <w:pStyle w:val="12"/>
              <w:jc w:val="both"/>
              <w:rPr>
                <w:rFonts w:cs="B Nazanin"/>
                <w:b/>
                <w:bCs/>
                <w:sz w:val="20"/>
                <w:szCs w:val="20"/>
                <w:lang w:bidi="ar-SA"/>
              </w:rPr>
            </w:pPr>
            <w:r w:rsidRPr="00EE1E59">
              <w:rPr>
                <w:rFonts w:cs="B Nazanin" w:hint="cs"/>
                <w:b/>
                <w:bCs/>
                <w:sz w:val="20"/>
                <w:szCs w:val="20"/>
                <w:rtl/>
              </w:rPr>
              <w:t>شرایط کار</w:t>
            </w:r>
          </w:p>
        </w:tc>
        <w:tc>
          <w:tcPr>
            <w:tcW w:w="0" w:type="auto"/>
            <w:noWrap/>
            <w:hideMark/>
          </w:tcPr>
          <w:p w14:paraId="50195AF7"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0/692</w:t>
            </w:r>
          </w:p>
        </w:tc>
        <w:tc>
          <w:tcPr>
            <w:tcW w:w="0" w:type="auto"/>
            <w:noWrap/>
            <w:hideMark/>
          </w:tcPr>
          <w:p w14:paraId="77C398DC" w14:textId="77777777" w:rsidR="00220C6E" w:rsidRPr="00626D4B" w:rsidRDefault="00220C6E" w:rsidP="00626D4B">
            <w:pPr>
              <w:tabs>
                <w:tab w:val="left" w:pos="9071"/>
              </w:tabs>
              <w:ind w:firstLine="1"/>
              <w:jc w:val="center"/>
              <w:rPr>
                <w:rFonts w:ascii="B Zar" w:eastAsia="Calibri" w:hAnsi="B Zar" w:cs="B Nazanin"/>
                <w:sz w:val="22"/>
                <w:szCs w:val="22"/>
                <w:rtl/>
              </w:rPr>
            </w:pPr>
            <w:r w:rsidRPr="00626D4B">
              <w:rPr>
                <w:rFonts w:ascii="B Zar" w:eastAsia="Calibri" w:hAnsi="B Zar" w:cs="B Nazanin" w:hint="cs"/>
                <w:sz w:val="22"/>
                <w:szCs w:val="22"/>
              </w:rPr>
              <w:t>0/400</w:t>
            </w:r>
          </w:p>
        </w:tc>
        <w:tc>
          <w:tcPr>
            <w:tcW w:w="783" w:type="dxa"/>
            <w:noWrap/>
            <w:hideMark/>
          </w:tcPr>
          <w:p w14:paraId="25CC15AD"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0/564</w:t>
            </w:r>
          </w:p>
        </w:tc>
        <w:tc>
          <w:tcPr>
            <w:tcW w:w="970" w:type="dxa"/>
            <w:noWrap/>
            <w:hideMark/>
          </w:tcPr>
          <w:p w14:paraId="21685B1A"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0/730</w:t>
            </w:r>
          </w:p>
        </w:tc>
        <w:tc>
          <w:tcPr>
            <w:tcW w:w="832" w:type="dxa"/>
            <w:noWrap/>
            <w:hideMark/>
          </w:tcPr>
          <w:p w14:paraId="3B7BB256"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0/806</w:t>
            </w:r>
          </w:p>
        </w:tc>
        <w:tc>
          <w:tcPr>
            <w:tcW w:w="970" w:type="dxa"/>
            <w:noWrap/>
            <w:hideMark/>
          </w:tcPr>
          <w:p w14:paraId="1375686F"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831" w:type="dxa"/>
            <w:noWrap/>
            <w:hideMark/>
          </w:tcPr>
          <w:p w14:paraId="1A341FFA"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1013" w:type="dxa"/>
            <w:noWrap/>
            <w:hideMark/>
          </w:tcPr>
          <w:p w14:paraId="5CBB6F65"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1DAD4AAA"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1C160E7D"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153683C4"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6769AC13"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5BFB45BE"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51AF78FE" w14:textId="77777777" w:rsidR="00220C6E" w:rsidRPr="00626D4B" w:rsidRDefault="00220C6E" w:rsidP="00626D4B">
            <w:pPr>
              <w:tabs>
                <w:tab w:val="left" w:pos="9071"/>
              </w:tabs>
              <w:ind w:firstLine="1"/>
              <w:jc w:val="center"/>
              <w:rPr>
                <w:rFonts w:ascii="B Zar" w:eastAsia="Calibri" w:hAnsi="B Zar" w:cs="B Nazanin"/>
                <w:sz w:val="22"/>
                <w:szCs w:val="22"/>
              </w:rPr>
            </w:pPr>
          </w:p>
        </w:tc>
      </w:tr>
      <w:tr w:rsidR="00220C6E" w:rsidRPr="00EE1E59" w14:paraId="76CAA587" w14:textId="77777777" w:rsidTr="00714BFA">
        <w:trPr>
          <w:trHeight w:val="284"/>
          <w:jc w:val="center"/>
        </w:trPr>
        <w:tc>
          <w:tcPr>
            <w:tcW w:w="0" w:type="auto"/>
            <w:noWrap/>
            <w:hideMark/>
          </w:tcPr>
          <w:p w14:paraId="41B7C390" w14:textId="77777777" w:rsidR="00220C6E" w:rsidRPr="00EE1E59" w:rsidRDefault="00220C6E" w:rsidP="008E6712">
            <w:pPr>
              <w:pStyle w:val="12"/>
              <w:jc w:val="both"/>
              <w:rPr>
                <w:rFonts w:cs="B Nazanin"/>
                <w:b/>
                <w:bCs/>
                <w:sz w:val="20"/>
                <w:szCs w:val="20"/>
                <w:lang w:bidi="ar-SA"/>
              </w:rPr>
            </w:pPr>
            <w:r w:rsidRPr="00EE1E59">
              <w:rPr>
                <w:rFonts w:cs="B Nazanin" w:hint="cs"/>
                <w:b/>
                <w:bCs/>
                <w:sz w:val="20"/>
                <w:szCs w:val="20"/>
                <w:rtl/>
              </w:rPr>
              <w:t>شیوه‌های مشارکتی منابع انسانی</w:t>
            </w:r>
          </w:p>
        </w:tc>
        <w:tc>
          <w:tcPr>
            <w:tcW w:w="0" w:type="auto"/>
            <w:noWrap/>
            <w:hideMark/>
          </w:tcPr>
          <w:p w14:paraId="41D63019"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0/678</w:t>
            </w:r>
          </w:p>
        </w:tc>
        <w:tc>
          <w:tcPr>
            <w:tcW w:w="0" w:type="auto"/>
            <w:noWrap/>
            <w:hideMark/>
          </w:tcPr>
          <w:p w14:paraId="50FFFF2E" w14:textId="77777777" w:rsidR="00220C6E" w:rsidRPr="00626D4B" w:rsidRDefault="00220C6E" w:rsidP="00626D4B">
            <w:pPr>
              <w:tabs>
                <w:tab w:val="left" w:pos="9071"/>
              </w:tabs>
              <w:ind w:firstLine="1"/>
              <w:jc w:val="center"/>
              <w:rPr>
                <w:rFonts w:ascii="B Zar" w:eastAsia="Calibri" w:hAnsi="B Zar" w:cs="B Nazanin"/>
                <w:sz w:val="22"/>
                <w:szCs w:val="22"/>
                <w:rtl/>
              </w:rPr>
            </w:pPr>
            <w:r w:rsidRPr="00626D4B">
              <w:rPr>
                <w:rFonts w:ascii="B Zar" w:eastAsia="Calibri" w:hAnsi="B Zar" w:cs="B Nazanin" w:hint="cs"/>
                <w:sz w:val="22"/>
                <w:szCs w:val="22"/>
              </w:rPr>
              <w:t>0/199</w:t>
            </w:r>
          </w:p>
        </w:tc>
        <w:tc>
          <w:tcPr>
            <w:tcW w:w="783" w:type="dxa"/>
            <w:noWrap/>
            <w:hideMark/>
          </w:tcPr>
          <w:p w14:paraId="07ED6839"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0/405</w:t>
            </w:r>
          </w:p>
        </w:tc>
        <w:tc>
          <w:tcPr>
            <w:tcW w:w="970" w:type="dxa"/>
            <w:noWrap/>
            <w:hideMark/>
          </w:tcPr>
          <w:p w14:paraId="39C40463"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0/831</w:t>
            </w:r>
          </w:p>
        </w:tc>
        <w:tc>
          <w:tcPr>
            <w:tcW w:w="832" w:type="dxa"/>
            <w:noWrap/>
            <w:hideMark/>
          </w:tcPr>
          <w:p w14:paraId="2FE90DDA"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0/654</w:t>
            </w:r>
          </w:p>
        </w:tc>
        <w:tc>
          <w:tcPr>
            <w:tcW w:w="970" w:type="dxa"/>
            <w:noWrap/>
            <w:hideMark/>
          </w:tcPr>
          <w:p w14:paraId="1AC52D67"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0/870</w:t>
            </w:r>
          </w:p>
        </w:tc>
        <w:tc>
          <w:tcPr>
            <w:tcW w:w="831" w:type="dxa"/>
            <w:noWrap/>
            <w:hideMark/>
          </w:tcPr>
          <w:p w14:paraId="196B8DA8"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1013" w:type="dxa"/>
            <w:noWrap/>
            <w:hideMark/>
          </w:tcPr>
          <w:p w14:paraId="4E261336"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25BBECC4"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3576CF21"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29F4FA1C"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362BC4D6"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482B1637"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380018F8" w14:textId="77777777" w:rsidR="00220C6E" w:rsidRPr="00626D4B" w:rsidRDefault="00220C6E" w:rsidP="00626D4B">
            <w:pPr>
              <w:tabs>
                <w:tab w:val="left" w:pos="9071"/>
              </w:tabs>
              <w:ind w:firstLine="1"/>
              <w:jc w:val="center"/>
              <w:rPr>
                <w:rFonts w:ascii="B Zar" w:eastAsia="Calibri" w:hAnsi="B Zar" w:cs="B Nazanin"/>
                <w:sz w:val="22"/>
                <w:szCs w:val="22"/>
              </w:rPr>
            </w:pPr>
          </w:p>
        </w:tc>
      </w:tr>
      <w:tr w:rsidR="00220C6E" w:rsidRPr="00EE1E59" w14:paraId="79DED9E6" w14:textId="77777777" w:rsidTr="00714BFA">
        <w:trPr>
          <w:trHeight w:val="284"/>
          <w:jc w:val="center"/>
        </w:trPr>
        <w:tc>
          <w:tcPr>
            <w:tcW w:w="0" w:type="auto"/>
            <w:noWrap/>
            <w:hideMark/>
          </w:tcPr>
          <w:p w14:paraId="573D182A" w14:textId="77777777" w:rsidR="00220C6E" w:rsidRPr="00EE1E59" w:rsidRDefault="00220C6E" w:rsidP="008E6712">
            <w:pPr>
              <w:pStyle w:val="12"/>
              <w:jc w:val="both"/>
              <w:rPr>
                <w:rFonts w:cs="B Nazanin"/>
                <w:b/>
                <w:bCs/>
                <w:sz w:val="20"/>
                <w:szCs w:val="20"/>
                <w:lang w:bidi="ar-SA"/>
              </w:rPr>
            </w:pPr>
            <w:r w:rsidRPr="00EE1E59">
              <w:rPr>
                <w:rFonts w:cs="B Nazanin" w:hint="cs"/>
                <w:b/>
                <w:bCs/>
                <w:sz w:val="20"/>
                <w:szCs w:val="20"/>
                <w:rtl/>
              </w:rPr>
              <w:t>طراحی شغل</w:t>
            </w:r>
          </w:p>
        </w:tc>
        <w:tc>
          <w:tcPr>
            <w:tcW w:w="0" w:type="auto"/>
            <w:noWrap/>
            <w:hideMark/>
          </w:tcPr>
          <w:p w14:paraId="5DD4E14B"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0/472</w:t>
            </w:r>
          </w:p>
        </w:tc>
        <w:tc>
          <w:tcPr>
            <w:tcW w:w="0" w:type="auto"/>
            <w:noWrap/>
            <w:hideMark/>
          </w:tcPr>
          <w:p w14:paraId="4AD3D283" w14:textId="77777777" w:rsidR="00220C6E" w:rsidRPr="00626D4B" w:rsidRDefault="00220C6E" w:rsidP="00626D4B">
            <w:pPr>
              <w:tabs>
                <w:tab w:val="left" w:pos="9071"/>
              </w:tabs>
              <w:ind w:firstLine="1"/>
              <w:jc w:val="center"/>
              <w:rPr>
                <w:rFonts w:ascii="B Zar" w:eastAsia="Calibri" w:hAnsi="B Zar" w:cs="B Nazanin"/>
                <w:sz w:val="22"/>
                <w:szCs w:val="22"/>
                <w:rtl/>
              </w:rPr>
            </w:pPr>
            <w:r w:rsidRPr="00626D4B">
              <w:rPr>
                <w:rFonts w:ascii="B Zar" w:eastAsia="Calibri" w:hAnsi="B Zar" w:cs="B Nazanin" w:hint="cs"/>
                <w:sz w:val="22"/>
                <w:szCs w:val="22"/>
              </w:rPr>
              <w:t>0/312</w:t>
            </w:r>
          </w:p>
        </w:tc>
        <w:tc>
          <w:tcPr>
            <w:tcW w:w="783" w:type="dxa"/>
            <w:noWrap/>
            <w:hideMark/>
          </w:tcPr>
          <w:p w14:paraId="3B3FC461"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0/372</w:t>
            </w:r>
          </w:p>
        </w:tc>
        <w:tc>
          <w:tcPr>
            <w:tcW w:w="970" w:type="dxa"/>
            <w:noWrap/>
            <w:hideMark/>
          </w:tcPr>
          <w:p w14:paraId="185DA072"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0/695</w:t>
            </w:r>
          </w:p>
        </w:tc>
        <w:tc>
          <w:tcPr>
            <w:tcW w:w="832" w:type="dxa"/>
            <w:noWrap/>
            <w:hideMark/>
          </w:tcPr>
          <w:p w14:paraId="5AE0FBC5"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0/663</w:t>
            </w:r>
          </w:p>
        </w:tc>
        <w:tc>
          <w:tcPr>
            <w:tcW w:w="970" w:type="dxa"/>
            <w:noWrap/>
            <w:hideMark/>
          </w:tcPr>
          <w:p w14:paraId="0427A3EA"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0/566</w:t>
            </w:r>
          </w:p>
        </w:tc>
        <w:tc>
          <w:tcPr>
            <w:tcW w:w="831" w:type="dxa"/>
            <w:noWrap/>
            <w:hideMark/>
          </w:tcPr>
          <w:p w14:paraId="7FC7F855"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0/712</w:t>
            </w:r>
          </w:p>
        </w:tc>
        <w:tc>
          <w:tcPr>
            <w:tcW w:w="1013" w:type="dxa"/>
            <w:noWrap/>
            <w:hideMark/>
          </w:tcPr>
          <w:p w14:paraId="358EDB27"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447A2DD3"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1E3CDC82"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1FE42D70"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0FAFDCBC"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68B3D0DE"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5560B3CE" w14:textId="77777777" w:rsidR="00220C6E" w:rsidRPr="00626D4B" w:rsidRDefault="00220C6E" w:rsidP="00626D4B">
            <w:pPr>
              <w:tabs>
                <w:tab w:val="left" w:pos="9071"/>
              </w:tabs>
              <w:ind w:firstLine="1"/>
              <w:jc w:val="center"/>
              <w:rPr>
                <w:rFonts w:ascii="B Zar" w:eastAsia="Calibri" w:hAnsi="B Zar" w:cs="B Nazanin"/>
                <w:sz w:val="22"/>
                <w:szCs w:val="22"/>
              </w:rPr>
            </w:pPr>
          </w:p>
        </w:tc>
      </w:tr>
      <w:tr w:rsidR="00220C6E" w:rsidRPr="00EE1E59" w14:paraId="15504EBD" w14:textId="77777777" w:rsidTr="00714BFA">
        <w:trPr>
          <w:trHeight w:val="284"/>
          <w:jc w:val="center"/>
        </w:trPr>
        <w:tc>
          <w:tcPr>
            <w:tcW w:w="0" w:type="auto"/>
            <w:noWrap/>
            <w:hideMark/>
          </w:tcPr>
          <w:p w14:paraId="755A3441" w14:textId="77777777" w:rsidR="00220C6E" w:rsidRPr="00EE1E59" w:rsidRDefault="00220C6E" w:rsidP="008E6712">
            <w:pPr>
              <w:pStyle w:val="12"/>
              <w:jc w:val="both"/>
              <w:rPr>
                <w:rFonts w:cs="B Nazanin"/>
                <w:b/>
                <w:bCs/>
                <w:sz w:val="20"/>
                <w:szCs w:val="20"/>
                <w:lang w:bidi="ar-SA"/>
              </w:rPr>
            </w:pPr>
            <w:r w:rsidRPr="00EE1E59">
              <w:rPr>
                <w:rFonts w:cs="B Nazanin" w:hint="cs"/>
                <w:b/>
                <w:bCs/>
                <w:sz w:val="20"/>
                <w:szCs w:val="20"/>
                <w:rtl/>
              </w:rPr>
              <w:t>عملکرد برون نقشی</w:t>
            </w:r>
          </w:p>
        </w:tc>
        <w:tc>
          <w:tcPr>
            <w:tcW w:w="0" w:type="auto"/>
            <w:noWrap/>
            <w:hideMark/>
          </w:tcPr>
          <w:p w14:paraId="20938A71"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0/573</w:t>
            </w:r>
          </w:p>
        </w:tc>
        <w:tc>
          <w:tcPr>
            <w:tcW w:w="0" w:type="auto"/>
            <w:noWrap/>
            <w:hideMark/>
          </w:tcPr>
          <w:p w14:paraId="5732C905" w14:textId="77777777" w:rsidR="00220C6E" w:rsidRPr="00626D4B" w:rsidRDefault="00220C6E" w:rsidP="00626D4B">
            <w:pPr>
              <w:tabs>
                <w:tab w:val="left" w:pos="9071"/>
              </w:tabs>
              <w:ind w:firstLine="1"/>
              <w:jc w:val="center"/>
              <w:rPr>
                <w:rFonts w:ascii="B Zar" w:eastAsia="Calibri" w:hAnsi="B Zar" w:cs="B Nazanin"/>
                <w:sz w:val="22"/>
                <w:szCs w:val="22"/>
                <w:rtl/>
              </w:rPr>
            </w:pPr>
            <w:r w:rsidRPr="00626D4B">
              <w:rPr>
                <w:rFonts w:ascii="B Zar" w:eastAsia="Calibri" w:hAnsi="B Zar" w:cs="B Nazanin" w:hint="cs"/>
                <w:sz w:val="22"/>
                <w:szCs w:val="22"/>
              </w:rPr>
              <w:t>0/319</w:t>
            </w:r>
          </w:p>
        </w:tc>
        <w:tc>
          <w:tcPr>
            <w:tcW w:w="783" w:type="dxa"/>
            <w:noWrap/>
            <w:hideMark/>
          </w:tcPr>
          <w:p w14:paraId="5256B8F4"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0/439</w:t>
            </w:r>
          </w:p>
        </w:tc>
        <w:tc>
          <w:tcPr>
            <w:tcW w:w="970" w:type="dxa"/>
            <w:noWrap/>
            <w:hideMark/>
          </w:tcPr>
          <w:p w14:paraId="6402574F"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0/558</w:t>
            </w:r>
          </w:p>
        </w:tc>
        <w:tc>
          <w:tcPr>
            <w:tcW w:w="832" w:type="dxa"/>
            <w:noWrap/>
            <w:hideMark/>
          </w:tcPr>
          <w:p w14:paraId="48DC5667"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0/529</w:t>
            </w:r>
          </w:p>
        </w:tc>
        <w:tc>
          <w:tcPr>
            <w:tcW w:w="970" w:type="dxa"/>
            <w:noWrap/>
            <w:hideMark/>
          </w:tcPr>
          <w:p w14:paraId="47EB8C0D"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0/480</w:t>
            </w:r>
          </w:p>
        </w:tc>
        <w:tc>
          <w:tcPr>
            <w:tcW w:w="831" w:type="dxa"/>
            <w:noWrap/>
            <w:hideMark/>
          </w:tcPr>
          <w:p w14:paraId="3268B85F"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0/234</w:t>
            </w:r>
          </w:p>
        </w:tc>
        <w:tc>
          <w:tcPr>
            <w:tcW w:w="1013" w:type="dxa"/>
            <w:noWrap/>
            <w:hideMark/>
          </w:tcPr>
          <w:p w14:paraId="7675F2B2"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0/777</w:t>
            </w:r>
          </w:p>
        </w:tc>
        <w:tc>
          <w:tcPr>
            <w:tcW w:w="0" w:type="auto"/>
            <w:noWrap/>
            <w:hideMark/>
          </w:tcPr>
          <w:p w14:paraId="25EC7CDE"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7C7F2131"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34295F1F"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3232E7BA"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65F09EA3"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5B02CBC6" w14:textId="77777777" w:rsidR="00220C6E" w:rsidRPr="00626D4B" w:rsidRDefault="00220C6E" w:rsidP="00626D4B">
            <w:pPr>
              <w:tabs>
                <w:tab w:val="left" w:pos="9071"/>
              </w:tabs>
              <w:ind w:firstLine="1"/>
              <w:jc w:val="center"/>
              <w:rPr>
                <w:rFonts w:ascii="B Zar" w:eastAsia="Calibri" w:hAnsi="B Zar" w:cs="B Nazanin"/>
                <w:sz w:val="22"/>
                <w:szCs w:val="22"/>
              </w:rPr>
            </w:pPr>
          </w:p>
        </w:tc>
      </w:tr>
      <w:tr w:rsidR="00220C6E" w:rsidRPr="00EE1E59" w14:paraId="7E28A1F2" w14:textId="77777777" w:rsidTr="00714BFA">
        <w:trPr>
          <w:trHeight w:val="284"/>
          <w:jc w:val="center"/>
        </w:trPr>
        <w:tc>
          <w:tcPr>
            <w:tcW w:w="0" w:type="auto"/>
            <w:noWrap/>
            <w:hideMark/>
          </w:tcPr>
          <w:p w14:paraId="44E95A0A" w14:textId="77777777" w:rsidR="00220C6E" w:rsidRPr="00EE1E59" w:rsidRDefault="00220C6E" w:rsidP="008E6712">
            <w:pPr>
              <w:pStyle w:val="12"/>
              <w:jc w:val="both"/>
              <w:rPr>
                <w:rFonts w:cs="B Nazanin"/>
                <w:b/>
                <w:bCs/>
                <w:sz w:val="20"/>
                <w:szCs w:val="20"/>
                <w:lang w:bidi="ar-SA"/>
              </w:rPr>
            </w:pPr>
            <w:r w:rsidRPr="00EE1E59">
              <w:rPr>
                <w:rFonts w:cs="B Nazanin" w:hint="cs"/>
                <w:b/>
                <w:bCs/>
                <w:sz w:val="20"/>
                <w:szCs w:val="20"/>
                <w:rtl/>
              </w:rPr>
              <w:t>عملکرد درون نقشی</w:t>
            </w:r>
          </w:p>
        </w:tc>
        <w:tc>
          <w:tcPr>
            <w:tcW w:w="0" w:type="auto"/>
            <w:noWrap/>
            <w:hideMark/>
          </w:tcPr>
          <w:p w14:paraId="47300002"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0/714</w:t>
            </w:r>
          </w:p>
        </w:tc>
        <w:tc>
          <w:tcPr>
            <w:tcW w:w="0" w:type="auto"/>
            <w:noWrap/>
            <w:hideMark/>
          </w:tcPr>
          <w:p w14:paraId="177D266B" w14:textId="77777777" w:rsidR="00220C6E" w:rsidRPr="00626D4B" w:rsidRDefault="00220C6E" w:rsidP="00626D4B">
            <w:pPr>
              <w:tabs>
                <w:tab w:val="left" w:pos="9071"/>
              </w:tabs>
              <w:ind w:firstLine="1"/>
              <w:jc w:val="center"/>
              <w:rPr>
                <w:rFonts w:ascii="B Zar" w:eastAsia="Calibri" w:hAnsi="B Zar" w:cs="B Nazanin"/>
                <w:sz w:val="22"/>
                <w:szCs w:val="22"/>
                <w:rtl/>
              </w:rPr>
            </w:pPr>
            <w:r w:rsidRPr="00626D4B">
              <w:rPr>
                <w:rFonts w:ascii="B Zar" w:eastAsia="Calibri" w:hAnsi="B Zar" w:cs="B Nazanin" w:hint="cs"/>
                <w:sz w:val="22"/>
                <w:szCs w:val="22"/>
              </w:rPr>
              <w:t>0/478</w:t>
            </w:r>
          </w:p>
        </w:tc>
        <w:tc>
          <w:tcPr>
            <w:tcW w:w="783" w:type="dxa"/>
            <w:noWrap/>
            <w:hideMark/>
          </w:tcPr>
          <w:p w14:paraId="37379A9B"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0/634</w:t>
            </w:r>
          </w:p>
        </w:tc>
        <w:tc>
          <w:tcPr>
            <w:tcW w:w="970" w:type="dxa"/>
            <w:noWrap/>
            <w:hideMark/>
          </w:tcPr>
          <w:p w14:paraId="6B330DF0"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0/598</w:t>
            </w:r>
          </w:p>
        </w:tc>
        <w:tc>
          <w:tcPr>
            <w:tcW w:w="832" w:type="dxa"/>
            <w:noWrap/>
            <w:hideMark/>
          </w:tcPr>
          <w:p w14:paraId="20AAA407"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0/573</w:t>
            </w:r>
          </w:p>
        </w:tc>
        <w:tc>
          <w:tcPr>
            <w:tcW w:w="970" w:type="dxa"/>
            <w:noWrap/>
            <w:hideMark/>
          </w:tcPr>
          <w:p w14:paraId="4D63737D"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0/475</w:t>
            </w:r>
          </w:p>
        </w:tc>
        <w:tc>
          <w:tcPr>
            <w:tcW w:w="831" w:type="dxa"/>
            <w:noWrap/>
            <w:hideMark/>
          </w:tcPr>
          <w:p w14:paraId="7B525F2B"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0/300</w:t>
            </w:r>
          </w:p>
        </w:tc>
        <w:tc>
          <w:tcPr>
            <w:tcW w:w="1013" w:type="dxa"/>
            <w:noWrap/>
            <w:hideMark/>
          </w:tcPr>
          <w:p w14:paraId="2219EFE1"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0/432</w:t>
            </w:r>
          </w:p>
        </w:tc>
        <w:tc>
          <w:tcPr>
            <w:tcW w:w="0" w:type="auto"/>
            <w:noWrap/>
            <w:hideMark/>
          </w:tcPr>
          <w:p w14:paraId="58145CEF"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0/871</w:t>
            </w:r>
          </w:p>
        </w:tc>
        <w:tc>
          <w:tcPr>
            <w:tcW w:w="0" w:type="auto"/>
            <w:noWrap/>
            <w:hideMark/>
          </w:tcPr>
          <w:p w14:paraId="203E20A2"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0A76983C"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02BADDD0"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55DC27E3"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79F31990" w14:textId="77777777" w:rsidR="00220C6E" w:rsidRPr="00626D4B" w:rsidRDefault="00220C6E" w:rsidP="00626D4B">
            <w:pPr>
              <w:tabs>
                <w:tab w:val="left" w:pos="9071"/>
              </w:tabs>
              <w:ind w:firstLine="1"/>
              <w:jc w:val="center"/>
              <w:rPr>
                <w:rFonts w:ascii="B Zar" w:eastAsia="Calibri" w:hAnsi="B Zar" w:cs="B Nazanin"/>
                <w:sz w:val="22"/>
                <w:szCs w:val="22"/>
              </w:rPr>
            </w:pPr>
          </w:p>
        </w:tc>
      </w:tr>
      <w:tr w:rsidR="00220C6E" w:rsidRPr="00EE1E59" w14:paraId="4AEFEB02" w14:textId="77777777" w:rsidTr="00714BFA">
        <w:trPr>
          <w:trHeight w:val="284"/>
          <w:jc w:val="center"/>
        </w:trPr>
        <w:tc>
          <w:tcPr>
            <w:tcW w:w="0" w:type="auto"/>
            <w:noWrap/>
            <w:hideMark/>
          </w:tcPr>
          <w:p w14:paraId="77D9ABD5" w14:textId="77777777" w:rsidR="00220C6E" w:rsidRPr="00EE1E59" w:rsidRDefault="00220C6E" w:rsidP="008E6712">
            <w:pPr>
              <w:pStyle w:val="12"/>
              <w:jc w:val="both"/>
              <w:rPr>
                <w:rFonts w:cs="B Nazanin"/>
                <w:b/>
                <w:bCs/>
                <w:sz w:val="20"/>
                <w:szCs w:val="20"/>
                <w:lang w:bidi="ar-SA"/>
              </w:rPr>
            </w:pPr>
            <w:r w:rsidRPr="00EE1E59">
              <w:rPr>
                <w:rFonts w:cs="B Nazanin" w:hint="cs"/>
                <w:b/>
                <w:bCs/>
                <w:sz w:val="20"/>
                <w:szCs w:val="20"/>
                <w:rtl/>
              </w:rPr>
              <w:t>عملکرد کارکنان</w:t>
            </w:r>
          </w:p>
        </w:tc>
        <w:tc>
          <w:tcPr>
            <w:tcW w:w="0" w:type="auto"/>
            <w:noWrap/>
            <w:hideMark/>
          </w:tcPr>
          <w:p w14:paraId="74A2125F"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0/761</w:t>
            </w:r>
          </w:p>
        </w:tc>
        <w:tc>
          <w:tcPr>
            <w:tcW w:w="0" w:type="auto"/>
            <w:noWrap/>
            <w:hideMark/>
          </w:tcPr>
          <w:p w14:paraId="08A7BA6E" w14:textId="77777777" w:rsidR="00220C6E" w:rsidRPr="00626D4B" w:rsidRDefault="00220C6E" w:rsidP="00626D4B">
            <w:pPr>
              <w:tabs>
                <w:tab w:val="left" w:pos="9071"/>
              </w:tabs>
              <w:ind w:firstLine="1"/>
              <w:jc w:val="center"/>
              <w:rPr>
                <w:rFonts w:ascii="B Zar" w:eastAsia="Calibri" w:hAnsi="B Zar" w:cs="B Nazanin"/>
                <w:sz w:val="22"/>
                <w:szCs w:val="22"/>
                <w:rtl/>
              </w:rPr>
            </w:pPr>
            <w:r w:rsidRPr="00626D4B">
              <w:rPr>
                <w:rFonts w:ascii="B Zar" w:eastAsia="Calibri" w:hAnsi="B Zar" w:cs="B Nazanin" w:hint="cs"/>
                <w:sz w:val="22"/>
                <w:szCs w:val="22"/>
              </w:rPr>
              <w:t>0/471</w:t>
            </w:r>
          </w:p>
        </w:tc>
        <w:tc>
          <w:tcPr>
            <w:tcW w:w="783" w:type="dxa"/>
            <w:noWrap/>
            <w:hideMark/>
          </w:tcPr>
          <w:p w14:paraId="25A7C170"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0/636</w:t>
            </w:r>
          </w:p>
        </w:tc>
        <w:tc>
          <w:tcPr>
            <w:tcW w:w="970" w:type="dxa"/>
            <w:noWrap/>
            <w:hideMark/>
          </w:tcPr>
          <w:p w14:paraId="2FB4B75C"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0/697</w:t>
            </w:r>
          </w:p>
        </w:tc>
        <w:tc>
          <w:tcPr>
            <w:tcW w:w="832" w:type="dxa"/>
            <w:noWrap/>
            <w:hideMark/>
          </w:tcPr>
          <w:p w14:paraId="42EB1DD0"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0/664</w:t>
            </w:r>
          </w:p>
        </w:tc>
        <w:tc>
          <w:tcPr>
            <w:tcW w:w="970" w:type="dxa"/>
            <w:noWrap/>
            <w:hideMark/>
          </w:tcPr>
          <w:p w14:paraId="50E382C9"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0/576</w:t>
            </w:r>
          </w:p>
        </w:tc>
        <w:tc>
          <w:tcPr>
            <w:tcW w:w="831" w:type="dxa"/>
            <w:noWrap/>
            <w:hideMark/>
          </w:tcPr>
          <w:p w14:paraId="431D4B23"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0/331</w:t>
            </w:r>
          </w:p>
        </w:tc>
        <w:tc>
          <w:tcPr>
            <w:tcW w:w="1013" w:type="dxa"/>
            <w:noWrap/>
            <w:hideMark/>
          </w:tcPr>
          <w:p w14:paraId="55D849B1"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0/769</w:t>
            </w:r>
          </w:p>
        </w:tc>
        <w:tc>
          <w:tcPr>
            <w:tcW w:w="0" w:type="auto"/>
            <w:noWrap/>
            <w:hideMark/>
          </w:tcPr>
          <w:p w14:paraId="658FEC2E"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0/821</w:t>
            </w:r>
          </w:p>
        </w:tc>
        <w:tc>
          <w:tcPr>
            <w:tcW w:w="0" w:type="auto"/>
            <w:noWrap/>
            <w:hideMark/>
          </w:tcPr>
          <w:p w14:paraId="5D649B98"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0/831</w:t>
            </w:r>
          </w:p>
        </w:tc>
        <w:tc>
          <w:tcPr>
            <w:tcW w:w="0" w:type="auto"/>
            <w:noWrap/>
            <w:hideMark/>
          </w:tcPr>
          <w:p w14:paraId="77B1EBDC"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7FB2485C"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758EF1EC"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07E3D85C" w14:textId="77777777" w:rsidR="00220C6E" w:rsidRPr="00626D4B" w:rsidRDefault="00220C6E" w:rsidP="00626D4B">
            <w:pPr>
              <w:tabs>
                <w:tab w:val="left" w:pos="9071"/>
              </w:tabs>
              <w:ind w:firstLine="1"/>
              <w:jc w:val="center"/>
              <w:rPr>
                <w:rFonts w:ascii="B Zar" w:eastAsia="Calibri" w:hAnsi="B Zar" w:cs="B Nazanin"/>
                <w:sz w:val="22"/>
                <w:szCs w:val="22"/>
              </w:rPr>
            </w:pPr>
          </w:p>
        </w:tc>
      </w:tr>
      <w:tr w:rsidR="00220C6E" w:rsidRPr="00EE1E59" w14:paraId="61B6ECBB" w14:textId="77777777" w:rsidTr="00714BFA">
        <w:trPr>
          <w:trHeight w:val="284"/>
          <w:jc w:val="center"/>
        </w:trPr>
        <w:tc>
          <w:tcPr>
            <w:tcW w:w="0" w:type="auto"/>
            <w:noWrap/>
            <w:hideMark/>
          </w:tcPr>
          <w:p w14:paraId="71177E4B" w14:textId="77777777" w:rsidR="00220C6E" w:rsidRPr="00EE1E59" w:rsidRDefault="00220C6E" w:rsidP="008E6712">
            <w:pPr>
              <w:pStyle w:val="12"/>
              <w:jc w:val="both"/>
              <w:rPr>
                <w:rFonts w:cs="B Nazanin"/>
                <w:b/>
                <w:bCs/>
                <w:sz w:val="20"/>
                <w:szCs w:val="20"/>
                <w:lang w:bidi="ar-SA"/>
              </w:rPr>
            </w:pPr>
            <w:r w:rsidRPr="00EE1E59">
              <w:rPr>
                <w:rFonts w:cs="B Nazanin" w:hint="cs"/>
                <w:b/>
                <w:bCs/>
                <w:sz w:val="20"/>
                <w:szCs w:val="20"/>
                <w:rtl/>
              </w:rPr>
              <w:t>فداکاری</w:t>
            </w:r>
          </w:p>
        </w:tc>
        <w:tc>
          <w:tcPr>
            <w:tcW w:w="0" w:type="auto"/>
            <w:noWrap/>
            <w:hideMark/>
          </w:tcPr>
          <w:p w14:paraId="2D5509E5"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0/482</w:t>
            </w:r>
          </w:p>
        </w:tc>
        <w:tc>
          <w:tcPr>
            <w:tcW w:w="0" w:type="auto"/>
            <w:noWrap/>
            <w:hideMark/>
          </w:tcPr>
          <w:p w14:paraId="32695967" w14:textId="77777777" w:rsidR="00220C6E" w:rsidRPr="00626D4B" w:rsidRDefault="00220C6E" w:rsidP="00626D4B">
            <w:pPr>
              <w:tabs>
                <w:tab w:val="left" w:pos="9071"/>
              </w:tabs>
              <w:ind w:firstLine="1"/>
              <w:jc w:val="center"/>
              <w:rPr>
                <w:rFonts w:ascii="B Zar" w:eastAsia="Calibri" w:hAnsi="B Zar" w:cs="B Nazanin"/>
                <w:sz w:val="22"/>
                <w:szCs w:val="22"/>
                <w:rtl/>
              </w:rPr>
            </w:pPr>
            <w:r w:rsidRPr="00626D4B">
              <w:rPr>
                <w:rFonts w:ascii="B Zar" w:eastAsia="Calibri" w:hAnsi="B Zar" w:cs="B Nazanin" w:hint="cs"/>
                <w:sz w:val="22"/>
                <w:szCs w:val="22"/>
              </w:rPr>
              <w:t>0/772</w:t>
            </w:r>
          </w:p>
        </w:tc>
        <w:tc>
          <w:tcPr>
            <w:tcW w:w="783" w:type="dxa"/>
            <w:noWrap/>
            <w:hideMark/>
          </w:tcPr>
          <w:p w14:paraId="0E979BA3"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0/747</w:t>
            </w:r>
          </w:p>
        </w:tc>
        <w:tc>
          <w:tcPr>
            <w:tcW w:w="970" w:type="dxa"/>
            <w:noWrap/>
            <w:hideMark/>
          </w:tcPr>
          <w:p w14:paraId="693A802C"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0/523</w:t>
            </w:r>
          </w:p>
        </w:tc>
        <w:tc>
          <w:tcPr>
            <w:tcW w:w="832" w:type="dxa"/>
            <w:noWrap/>
            <w:hideMark/>
          </w:tcPr>
          <w:p w14:paraId="04540E86"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0/543</w:t>
            </w:r>
          </w:p>
        </w:tc>
        <w:tc>
          <w:tcPr>
            <w:tcW w:w="970" w:type="dxa"/>
            <w:noWrap/>
            <w:hideMark/>
          </w:tcPr>
          <w:p w14:paraId="27BDEBCB"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0/365</w:t>
            </w:r>
          </w:p>
        </w:tc>
        <w:tc>
          <w:tcPr>
            <w:tcW w:w="831" w:type="dxa"/>
            <w:noWrap/>
            <w:hideMark/>
          </w:tcPr>
          <w:p w14:paraId="3C0B9EAB"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0/316</w:t>
            </w:r>
          </w:p>
        </w:tc>
        <w:tc>
          <w:tcPr>
            <w:tcW w:w="1013" w:type="dxa"/>
            <w:noWrap/>
            <w:hideMark/>
          </w:tcPr>
          <w:p w14:paraId="24D2CA62"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0/390</w:t>
            </w:r>
          </w:p>
        </w:tc>
        <w:tc>
          <w:tcPr>
            <w:tcW w:w="0" w:type="auto"/>
            <w:noWrap/>
            <w:hideMark/>
          </w:tcPr>
          <w:p w14:paraId="45AAD749"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0/607</w:t>
            </w:r>
          </w:p>
        </w:tc>
        <w:tc>
          <w:tcPr>
            <w:tcW w:w="0" w:type="auto"/>
            <w:noWrap/>
            <w:hideMark/>
          </w:tcPr>
          <w:p w14:paraId="4611E283"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0/591</w:t>
            </w:r>
          </w:p>
        </w:tc>
        <w:tc>
          <w:tcPr>
            <w:tcW w:w="0" w:type="auto"/>
            <w:noWrap/>
            <w:hideMark/>
          </w:tcPr>
          <w:p w14:paraId="372B9102"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0/834</w:t>
            </w:r>
          </w:p>
        </w:tc>
        <w:tc>
          <w:tcPr>
            <w:tcW w:w="0" w:type="auto"/>
            <w:noWrap/>
            <w:hideMark/>
          </w:tcPr>
          <w:p w14:paraId="1D66D644"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0D36AEB2"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05D89ACA" w14:textId="77777777" w:rsidR="00220C6E" w:rsidRPr="00626D4B" w:rsidRDefault="00220C6E" w:rsidP="00626D4B">
            <w:pPr>
              <w:tabs>
                <w:tab w:val="left" w:pos="9071"/>
              </w:tabs>
              <w:ind w:firstLine="1"/>
              <w:jc w:val="center"/>
              <w:rPr>
                <w:rFonts w:ascii="B Zar" w:eastAsia="Calibri" w:hAnsi="B Zar" w:cs="B Nazanin"/>
                <w:sz w:val="22"/>
                <w:szCs w:val="22"/>
              </w:rPr>
            </w:pPr>
          </w:p>
        </w:tc>
      </w:tr>
      <w:tr w:rsidR="00220C6E" w:rsidRPr="00EE1E59" w14:paraId="09C186BA" w14:textId="77777777" w:rsidTr="00714BFA">
        <w:trPr>
          <w:trHeight w:val="284"/>
          <w:jc w:val="center"/>
        </w:trPr>
        <w:tc>
          <w:tcPr>
            <w:tcW w:w="0" w:type="auto"/>
            <w:noWrap/>
            <w:hideMark/>
          </w:tcPr>
          <w:p w14:paraId="41A4A85C" w14:textId="77777777" w:rsidR="00220C6E" w:rsidRPr="00EE1E59" w:rsidRDefault="00220C6E" w:rsidP="008E6712">
            <w:pPr>
              <w:pStyle w:val="12"/>
              <w:jc w:val="both"/>
              <w:rPr>
                <w:rFonts w:cs="B Nazanin"/>
                <w:b/>
                <w:bCs/>
                <w:sz w:val="20"/>
                <w:szCs w:val="20"/>
                <w:lang w:bidi="ar-SA"/>
              </w:rPr>
            </w:pPr>
            <w:r w:rsidRPr="00EE1E59">
              <w:rPr>
                <w:rFonts w:cs="B Nazanin" w:hint="cs"/>
                <w:b/>
                <w:bCs/>
                <w:sz w:val="20"/>
                <w:szCs w:val="20"/>
                <w:rtl/>
              </w:rPr>
              <w:t>قدرت</w:t>
            </w:r>
          </w:p>
        </w:tc>
        <w:tc>
          <w:tcPr>
            <w:tcW w:w="0" w:type="auto"/>
            <w:noWrap/>
            <w:hideMark/>
          </w:tcPr>
          <w:p w14:paraId="64DBB6DF"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0/563</w:t>
            </w:r>
          </w:p>
        </w:tc>
        <w:tc>
          <w:tcPr>
            <w:tcW w:w="0" w:type="auto"/>
            <w:noWrap/>
            <w:hideMark/>
          </w:tcPr>
          <w:p w14:paraId="5C0386F7" w14:textId="77777777" w:rsidR="00220C6E" w:rsidRPr="00626D4B" w:rsidRDefault="00220C6E" w:rsidP="00626D4B">
            <w:pPr>
              <w:tabs>
                <w:tab w:val="left" w:pos="9071"/>
              </w:tabs>
              <w:ind w:firstLine="1"/>
              <w:jc w:val="center"/>
              <w:rPr>
                <w:rFonts w:ascii="B Zar" w:eastAsia="Calibri" w:hAnsi="B Zar" w:cs="B Nazanin"/>
                <w:sz w:val="22"/>
                <w:szCs w:val="22"/>
                <w:rtl/>
              </w:rPr>
            </w:pPr>
            <w:r w:rsidRPr="00626D4B">
              <w:rPr>
                <w:rFonts w:ascii="B Zar" w:eastAsia="Calibri" w:hAnsi="B Zar" w:cs="B Nazanin" w:hint="cs"/>
                <w:sz w:val="22"/>
                <w:szCs w:val="22"/>
              </w:rPr>
              <w:t>0/788</w:t>
            </w:r>
          </w:p>
        </w:tc>
        <w:tc>
          <w:tcPr>
            <w:tcW w:w="783" w:type="dxa"/>
            <w:noWrap/>
            <w:hideMark/>
          </w:tcPr>
          <w:p w14:paraId="0E5D9889"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0/764</w:t>
            </w:r>
          </w:p>
        </w:tc>
        <w:tc>
          <w:tcPr>
            <w:tcW w:w="970" w:type="dxa"/>
            <w:noWrap/>
            <w:hideMark/>
          </w:tcPr>
          <w:p w14:paraId="37B17B57"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0/628</w:t>
            </w:r>
          </w:p>
        </w:tc>
        <w:tc>
          <w:tcPr>
            <w:tcW w:w="832" w:type="dxa"/>
            <w:noWrap/>
            <w:hideMark/>
          </w:tcPr>
          <w:p w14:paraId="2ED57B98"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0/598</w:t>
            </w:r>
          </w:p>
        </w:tc>
        <w:tc>
          <w:tcPr>
            <w:tcW w:w="970" w:type="dxa"/>
            <w:noWrap/>
            <w:hideMark/>
          </w:tcPr>
          <w:p w14:paraId="4EF33888"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0/507</w:t>
            </w:r>
          </w:p>
        </w:tc>
        <w:tc>
          <w:tcPr>
            <w:tcW w:w="831" w:type="dxa"/>
            <w:noWrap/>
            <w:hideMark/>
          </w:tcPr>
          <w:p w14:paraId="63CC89BA"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0/396</w:t>
            </w:r>
          </w:p>
        </w:tc>
        <w:tc>
          <w:tcPr>
            <w:tcW w:w="1013" w:type="dxa"/>
            <w:noWrap/>
            <w:hideMark/>
          </w:tcPr>
          <w:p w14:paraId="38CC99FC"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0/484</w:t>
            </w:r>
          </w:p>
        </w:tc>
        <w:tc>
          <w:tcPr>
            <w:tcW w:w="0" w:type="auto"/>
            <w:noWrap/>
            <w:hideMark/>
          </w:tcPr>
          <w:p w14:paraId="1C3C243A"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0/662</w:t>
            </w:r>
          </w:p>
        </w:tc>
        <w:tc>
          <w:tcPr>
            <w:tcW w:w="0" w:type="auto"/>
            <w:noWrap/>
            <w:hideMark/>
          </w:tcPr>
          <w:p w14:paraId="4A468A14"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0/681</w:t>
            </w:r>
          </w:p>
        </w:tc>
        <w:tc>
          <w:tcPr>
            <w:tcW w:w="0" w:type="auto"/>
            <w:noWrap/>
            <w:hideMark/>
          </w:tcPr>
          <w:p w14:paraId="0F2C0646"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0/781</w:t>
            </w:r>
          </w:p>
        </w:tc>
        <w:tc>
          <w:tcPr>
            <w:tcW w:w="0" w:type="auto"/>
            <w:noWrap/>
            <w:hideMark/>
          </w:tcPr>
          <w:p w14:paraId="26F95936"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0/856</w:t>
            </w:r>
          </w:p>
        </w:tc>
        <w:tc>
          <w:tcPr>
            <w:tcW w:w="0" w:type="auto"/>
            <w:noWrap/>
            <w:hideMark/>
          </w:tcPr>
          <w:p w14:paraId="46E045C8" w14:textId="77777777" w:rsidR="00220C6E" w:rsidRPr="00626D4B" w:rsidRDefault="00220C6E" w:rsidP="00626D4B">
            <w:pPr>
              <w:tabs>
                <w:tab w:val="left" w:pos="9071"/>
              </w:tabs>
              <w:ind w:firstLine="1"/>
              <w:jc w:val="center"/>
              <w:rPr>
                <w:rFonts w:ascii="B Zar" w:eastAsia="Calibri" w:hAnsi="B Zar" w:cs="B Nazanin"/>
                <w:sz w:val="22"/>
                <w:szCs w:val="22"/>
              </w:rPr>
            </w:pPr>
          </w:p>
        </w:tc>
        <w:tc>
          <w:tcPr>
            <w:tcW w:w="0" w:type="auto"/>
            <w:noWrap/>
            <w:hideMark/>
          </w:tcPr>
          <w:p w14:paraId="24E1E957" w14:textId="77777777" w:rsidR="00220C6E" w:rsidRPr="00626D4B" w:rsidRDefault="00220C6E" w:rsidP="00626D4B">
            <w:pPr>
              <w:tabs>
                <w:tab w:val="left" w:pos="9071"/>
              </w:tabs>
              <w:ind w:firstLine="1"/>
              <w:jc w:val="center"/>
              <w:rPr>
                <w:rFonts w:ascii="B Zar" w:eastAsia="Calibri" w:hAnsi="B Zar" w:cs="B Nazanin"/>
                <w:sz w:val="22"/>
                <w:szCs w:val="22"/>
              </w:rPr>
            </w:pPr>
          </w:p>
        </w:tc>
      </w:tr>
      <w:tr w:rsidR="00220C6E" w:rsidRPr="00EE1E59" w14:paraId="7B816915" w14:textId="77777777" w:rsidTr="00714BFA">
        <w:trPr>
          <w:trHeight w:val="284"/>
          <w:jc w:val="center"/>
        </w:trPr>
        <w:tc>
          <w:tcPr>
            <w:tcW w:w="0" w:type="auto"/>
            <w:noWrap/>
            <w:hideMark/>
          </w:tcPr>
          <w:p w14:paraId="605A320F" w14:textId="77777777" w:rsidR="00220C6E" w:rsidRPr="00EE1E59" w:rsidRDefault="00220C6E" w:rsidP="008E6712">
            <w:pPr>
              <w:pStyle w:val="12"/>
              <w:jc w:val="both"/>
              <w:rPr>
                <w:rFonts w:cs="B Nazanin"/>
                <w:b/>
                <w:bCs/>
                <w:sz w:val="20"/>
                <w:szCs w:val="20"/>
                <w:lang w:bidi="ar-SA"/>
              </w:rPr>
            </w:pPr>
            <w:r w:rsidRPr="00EE1E59">
              <w:rPr>
                <w:rFonts w:cs="B Nazanin" w:hint="cs"/>
                <w:b/>
                <w:bCs/>
                <w:sz w:val="20"/>
                <w:szCs w:val="20"/>
                <w:rtl/>
              </w:rPr>
              <w:t>محتوای کار</w:t>
            </w:r>
          </w:p>
        </w:tc>
        <w:tc>
          <w:tcPr>
            <w:tcW w:w="0" w:type="auto"/>
            <w:noWrap/>
            <w:hideMark/>
          </w:tcPr>
          <w:p w14:paraId="7F3F54E5"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0/627</w:t>
            </w:r>
          </w:p>
        </w:tc>
        <w:tc>
          <w:tcPr>
            <w:tcW w:w="0" w:type="auto"/>
            <w:noWrap/>
            <w:hideMark/>
          </w:tcPr>
          <w:p w14:paraId="3BA8C12A" w14:textId="77777777" w:rsidR="00220C6E" w:rsidRPr="00626D4B" w:rsidRDefault="00220C6E" w:rsidP="00626D4B">
            <w:pPr>
              <w:tabs>
                <w:tab w:val="left" w:pos="9071"/>
              </w:tabs>
              <w:ind w:firstLine="1"/>
              <w:jc w:val="center"/>
              <w:rPr>
                <w:rFonts w:ascii="B Zar" w:eastAsia="Calibri" w:hAnsi="B Zar" w:cs="B Nazanin"/>
                <w:sz w:val="22"/>
                <w:szCs w:val="22"/>
                <w:rtl/>
              </w:rPr>
            </w:pPr>
            <w:r w:rsidRPr="00626D4B">
              <w:rPr>
                <w:rFonts w:ascii="B Zar" w:eastAsia="Calibri" w:hAnsi="B Zar" w:cs="B Nazanin" w:hint="cs"/>
                <w:sz w:val="22"/>
                <w:szCs w:val="22"/>
              </w:rPr>
              <w:t>0/403</w:t>
            </w:r>
          </w:p>
        </w:tc>
        <w:tc>
          <w:tcPr>
            <w:tcW w:w="783" w:type="dxa"/>
            <w:noWrap/>
            <w:hideMark/>
          </w:tcPr>
          <w:p w14:paraId="5407385B"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0/456</w:t>
            </w:r>
          </w:p>
        </w:tc>
        <w:tc>
          <w:tcPr>
            <w:tcW w:w="970" w:type="dxa"/>
            <w:noWrap/>
            <w:hideMark/>
          </w:tcPr>
          <w:p w14:paraId="3409DB91"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0/706</w:t>
            </w:r>
          </w:p>
        </w:tc>
        <w:tc>
          <w:tcPr>
            <w:tcW w:w="832" w:type="dxa"/>
            <w:noWrap/>
            <w:hideMark/>
          </w:tcPr>
          <w:p w14:paraId="793921B7"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0/693</w:t>
            </w:r>
          </w:p>
        </w:tc>
        <w:tc>
          <w:tcPr>
            <w:tcW w:w="970" w:type="dxa"/>
            <w:noWrap/>
            <w:hideMark/>
          </w:tcPr>
          <w:p w14:paraId="1FCF53BB"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0/533</w:t>
            </w:r>
          </w:p>
        </w:tc>
        <w:tc>
          <w:tcPr>
            <w:tcW w:w="831" w:type="dxa"/>
            <w:noWrap/>
            <w:hideMark/>
          </w:tcPr>
          <w:p w14:paraId="6FCBF649"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0/721</w:t>
            </w:r>
          </w:p>
        </w:tc>
        <w:tc>
          <w:tcPr>
            <w:tcW w:w="1013" w:type="dxa"/>
            <w:noWrap/>
            <w:hideMark/>
          </w:tcPr>
          <w:p w14:paraId="7EB4480D"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0/521</w:t>
            </w:r>
          </w:p>
        </w:tc>
        <w:tc>
          <w:tcPr>
            <w:tcW w:w="0" w:type="auto"/>
            <w:noWrap/>
            <w:hideMark/>
          </w:tcPr>
          <w:p w14:paraId="653D0C89"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0/441</w:t>
            </w:r>
          </w:p>
        </w:tc>
        <w:tc>
          <w:tcPr>
            <w:tcW w:w="0" w:type="auto"/>
            <w:noWrap/>
            <w:hideMark/>
          </w:tcPr>
          <w:p w14:paraId="7216E0AC"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0/577</w:t>
            </w:r>
          </w:p>
        </w:tc>
        <w:tc>
          <w:tcPr>
            <w:tcW w:w="0" w:type="auto"/>
            <w:noWrap/>
            <w:hideMark/>
          </w:tcPr>
          <w:p w14:paraId="72B61ED1"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0/347</w:t>
            </w:r>
          </w:p>
        </w:tc>
        <w:tc>
          <w:tcPr>
            <w:tcW w:w="0" w:type="auto"/>
            <w:noWrap/>
            <w:hideMark/>
          </w:tcPr>
          <w:p w14:paraId="4FC92D56"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0/505</w:t>
            </w:r>
          </w:p>
        </w:tc>
        <w:tc>
          <w:tcPr>
            <w:tcW w:w="0" w:type="auto"/>
            <w:noWrap/>
            <w:hideMark/>
          </w:tcPr>
          <w:p w14:paraId="73DD2E5B"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0/746</w:t>
            </w:r>
          </w:p>
        </w:tc>
        <w:tc>
          <w:tcPr>
            <w:tcW w:w="0" w:type="auto"/>
            <w:noWrap/>
            <w:hideMark/>
          </w:tcPr>
          <w:p w14:paraId="07484B67" w14:textId="77777777" w:rsidR="00220C6E" w:rsidRPr="00626D4B" w:rsidRDefault="00220C6E" w:rsidP="00626D4B">
            <w:pPr>
              <w:tabs>
                <w:tab w:val="left" w:pos="9071"/>
              </w:tabs>
              <w:ind w:firstLine="1"/>
              <w:jc w:val="center"/>
              <w:rPr>
                <w:rFonts w:ascii="B Zar" w:eastAsia="Calibri" w:hAnsi="B Zar" w:cs="B Nazanin"/>
                <w:sz w:val="22"/>
                <w:szCs w:val="22"/>
              </w:rPr>
            </w:pPr>
          </w:p>
        </w:tc>
      </w:tr>
      <w:tr w:rsidR="00220C6E" w:rsidRPr="00EE1E59" w14:paraId="590AED4A" w14:textId="77777777" w:rsidTr="00714BFA">
        <w:trPr>
          <w:trHeight w:val="284"/>
          <w:jc w:val="center"/>
        </w:trPr>
        <w:tc>
          <w:tcPr>
            <w:tcW w:w="0" w:type="auto"/>
            <w:noWrap/>
            <w:hideMark/>
          </w:tcPr>
          <w:p w14:paraId="2EA95373" w14:textId="77777777" w:rsidR="00220C6E" w:rsidRPr="00EE1E59" w:rsidRDefault="00220C6E" w:rsidP="008E6712">
            <w:pPr>
              <w:pStyle w:val="12"/>
              <w:jc w:val="both"/>
              <w:rPr>
                <w:rFonts w:cs="B Nazanin"/>
                <w:b/>
                <w:bCs/>
                <w:sz w:val="20"/>
                <w:szCs w:val="20"/>
                <w:lang w:bidi="ar-SA"/>
              </w:rPr>
            </w:pPr>
            <w:r w:rsidRPr="00EE1E59">
              <w:rPr>
                <w:rFonts w:cs="B Nazanin" w:hint="cs"/>
                <w:b/>
                <w:bCs/>
                <w:sz w:val="20"/>
                <w:szCs w:val="20"/>
                <w:rtl/>
              </w:rPr>
              <w:t>نظارت و بازخورد</w:t>
            </w:r>
          </w:p>
        </w:tc>
        <w:tc>
          <w:tcPr>
            <w:tcW w:w="0" w:type="auto"/>
            <w:noWrap/>
            <w:hideMark/>
          </w:tcPr>
          <w:p w14:paraId="30F33054"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0/623</w:t>
            </w:r>
          </w:p>
        </w:tc>
        <w:tc>
          <w:tcPr>
            <w:tcW w:w="0" w:type="auto"/>
            <w:noWrap/>
            <w:hideMark/>
          </w:tcPr>
          <w:p w14:paraId="7C91E047" w14:textId="77777777" w:rsidR="00220C6E" w:rsidRPr="00626D4B" w:rsidRDefault="00220C6E" w:rsidP="00626D4B">
            <w:pPr>
              <w:tabs>
                <w:tab w:val="left" w:pos="9071"/>
              </w:tabs>
              <w:ind w:firstLine="1"/>
              <w:jc w:val="center"/>
              <w:rPr>
                <w:rFonts w:ascii="B Zar" w:eastAsia="Calibri" w:hAnsi="B Zar" w:cs="B Nazanin"/>
                <w:sz w:val="22"/>
                <w:szCs w:val="22"/>
                <w:rtl/>
              </w:rPr>
            </w:pPr>
            <w:r w:rsidRPr="00626D4B">
              <w:rPr>
                <w:rFonts w:ascii="B Zar" w:eastAsia="Calibri" w:hAnsi="B Zar" w:cs="B Nazanin" w:hint="cs"/>
                <w:sz w:val="22"/>
                <w:szCs w:val="22"/>
              </w:rPr>
              <w:t>0/267</w:t>
            </w:r>
          </w:p>
        </w:tc>
        <w:tc>
          <w:tcPr>
            <w:tcW w:w="783" w:type="dxa"/>
            <w:noWrap/>
            <w:hideMark/>
          </w:tcPr>
          <w:p w14:paraId="0355F4DD"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0/469</w:t>
            </w:r>
          </w:p>
        </w:tc>
        <w:tc>
          <w:tcPr>
            <w:tcW w:w="970" w:type="dxa"/>
            <w:noWrap/>
            <w:hideMark/>
          </w:tcPr>
          <w:p w14:paraId="139F7983"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0/652</w:t>
            </w:r>
          </w:p>
        </w:tc>
        <w:tc>
          <w:tcPr>
            <w:tcW w:w="832" w:type="dxa"/>
            <w:noWrap/>
            <w:hideMark/>
          </w:tcPr>
          <w:p w14:paraId="6805450B"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0/709</w:t>
            </w:r>
          </w:p>
        </w:tc>
        <w:tc>
          <w:tcPr>
            <w:tcW w:w="970" w:type="dxa"/>
            <w:noWrap/>
            <w:hideMark/>
          </w:tcPr>
          <w:p w14:paraId="2D36A884"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0/729</w:t>
            </w:r>
          </w:p>
        </w:tc>
        <w:tc>
          <w:tcPr>
            <w:tcW w:w="831" w:type="dxa"/>
            <w:noWrap/>
            <w:hideMark/>
          </w:tcPr>
          <w:p w14:paraId="24EB8A8D"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0/598</w:t>
            </w:r>
          </w:p>
        </w:tc>
        <w:tc>
          <w:tcPr>
            <w:tcW w:w="1013" w:type="dxa"/>
            <w:noWrap/>
            <w:hideMark/>
          </w:tcPr>
          <w:p w14:paraId="7B2EF858"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0/429</w:t>
            </w:r>
          </w:p>
        </w:tc>
        <w:tc>
          <w:tcPr>
            <w:tcW w:w="0" w:type="auto"/>
            <w:noWrap/>
            <w:hideMark/>
          </w:tcPr>
          <w:p w14:paraId="53FA3FDA"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0/406</w:t>
            </w:r>
          </w:p>
        </w:tc>
        <w:tc>
          <w:tcPr>
            <w:tcW w:w="0" w:type="auto"/>
            <w:noWrap/>
            <w:hideMark/>
          </w:tcPr>
          <w:p w14:paraId="42708003"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0/515</w:t>
            </w:r>
          </w:p>
        </w:tc>
        <w:tc>
          <w:tcPr>
            <w:tcW w:w="0" w:type="auto"/>
            <w:noWrap/>
            <w:hideMark/>
          </w:tcPr>
          <w:p w14:paraId="70EBC98E"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0/470</w:t>
            </w:r>
          </w:p>
        </w:tc>
        <w:tc>
          <w:tcPr>
            <w:tcW w:w="0" w:type="auto"/>
            <w:noWrap/>
            <w:hideMark/>
          </w:tcPr>
          <w:p w14:paraId="20A03DF4"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0/526</w:t>
            </w:r>
          </w:p>
        </w:tc>
        <w:tc>
          <w:tcPr>
            <w:tcW w:w="0" w:type="auto"/>
            <w:noWrap/>
            <w:hideMark/>
          </w:tcPr>
          <w:p w14:paraId="3E758CBD"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0/525</w:t>
            </w:r>
          </w:p>
        </w:tc>
        <w:tc>
          <w:tcPr>
            <w:tcW w:w="0" w:type="auto"/>
            <w:noWrap/>
            <w:hideMark/>
          </w:tcPr>
          <w:p w14:paraId="3EA4F2FF" w14:textId="77777777" w:rsidR="00220C6E" w:rsidRPr="00626D4B" w:rsidRDefault="00220C6E" w:rsidP="00626D4B">
            <w:pPr>
              <w:tabs>
                <w:tab w:val="left" w:pos="9071"/>
              </w:tabs>
              <w:ind w:firstLine="1"/>
              <w:jc w:val="center"/>
              <w:rPr>
                <w:rFonts w:ascii="B Zar" w:eastAsia="Calibri" w:hAnsi="B Zar" w:cs="B Nazanin"/>
                <w:sz w:val="22"/>
                <w:szCs w:val="22"/>
              </w:rPr>
            </w:pPr>
            <w:r w:rsidRPr="00626D4B">
              <w:rPr>
                <w:rFonts w:ascii="B Zar" w:eastAsia="Calibri" w:hAnsi="B Zar" w:cs="B Nazanin" w:hint="cs"/>
                <w:sz w:val="22"/>
                <w:szCs w:val="22"/>
              </w:rPr>
              <w:t>0/744</w:t>
            </w:r>
          </w:p>
        </w:tc>
        <w:bookmarkEnd w:id="4"/>
      </w:tr>
      <w:bookmarkEnd w:id="5"/>
    </w:tbl>
    <w:p w14:paraId="133E02C2" w14:textId="77777777" w:rsidR="00220C6E" w:rsidRPr="001D6C8C" w:rsidRDefault="00220C6E" w:rsidP="00220C6E">
      <w:pPr>
        <w:pStyle w:val="12"/>
        <w:jc w:val="left"/>
        <w:rPr>
          <w:rFonts w:cs="B Zar"/>
          <w:rtl/>
          <w:lang w:bidi="ar-SA"/>
        </w:rPr>
        <w:sectPr w:rsidR="00220C6E" w:rsidRPr="001D6C8C" w:rsidSect="00220C6E">
          <w:footnotePr>
            <w:numRestart w:val="eachPage"/>
          </w:footnotePr>
          <w:pgSz w:w="16840" w:h="11907" w:orient="landscape" w:code="9"/>
          <w:pgMar w:top="1418" w:right="3033" w:bottom="1418" w:left="3033" w:header="2381" w:footer="709" w:gutter="0"/>
          <w:pgNumType w:start="1"/>
          <w:cols w:space="708"/>
          <w:docGrid w:linePitch="360"/>
        </w:sectPr>
      </w:pPr>
    </w:p>
    <w:p w14:paraId="53698FDB" w14:textId="77777777" w:rsidR="00220C6E" w:rsidRPr="00EE1E59" w:rsidRDefault="00220C6E" w:rsidP="00220C6E">
      <w:pPr>
        <w:pStyle w:val="12"/>
        <w:spacing w:before="240"/>
        <w:rPr>
          <w:rFonts w:cs="B Titr"/>
          <w:b/>
          <w:bCs/>
          <w:szCs w:val="22"/>
          <w:rtl/>
        </w:rPr>
      </w:pPr>
      <w:r w:rsidRPr="00EE1E59">
        <w:rPr>
          <w:rFonts w:cs="B Titr"/>
          <w:b/>
          <w:bCs/>
          <w:szCs w:val="22"/>
          <w:rtl/>
        </w:rPr>
        <w:lastRenderedPageBreak/>
        <w:t xml:space="preserve">آزمون پایایی </w:t>
      </w:r>
    </w:p>
    <w:p w14:paraId="13C098A2" w14:textId="69C17968" w:rsidR="00220C6E" w:rsidRPr="005C53B8" w:rsidRDefault="00220C6E" w:rsidP="00220C6E">
      <w:pPr>
        <w:pStyle w:val="12"/>
        <w:rPr>
          <w:rFonts w:cs="B Nazanin"/>
          <w:rtl/>
        </w:rPr>
      </w:pPr>
      <w:r w:rsidRPr="005C53B8">
        <w:rPr>
          <w:rFonts w:cs="B Nazanin"/>
          <w:rtl/>
        </w:rPr>
        <w:t>در این بخش پ</w:t>
      </w:r>
      <w:r w:rsidR="00ED16CC">
        <w:rPr>
          <w:rFonts w:cs="B Nazanin" w:hint="cs"/>
          <w:rtl/>
        </w:rPr>
        <w:t>ا</w:t>
      </w:r>
      <w:r w:rsidR="00375D94">
        <w:rPr>
          <w:rFonts w:cs="B Nazanin" w:hint="cs"/>
          <w:rtl/>
        </w:rPr>
        <w:t>ی</w:t>
      </w:r>
      <w:r w:rsidRPr="005C53B8">
        <w:rPr>
          <w:rFonts w:cs="B Nazanin"/>
          <w:rtl/>
        </w:rPr>
        <w:t xml:space="preserve">ایی مدل </w:t>
      </w:r>
      <w:r w:rsidRPr="005C53B8">
        <w:rPr>
          <w:rFonts w:cs="B Nazanin" w:hint="cs"/>
          <w:rtl/>
        </w:rPr>
        <w:t>اندازه گیری</w:t>
      </w:r>
      <w:r w:rsidRPr="005C53B8">
        <w:rPr>
          <w:rFonts w:cs="B Nazanin"/>
          <w:rtl/>
        </w:rPr>
        <w:t xml:space="preserve"> براساس آزمون آلفای کرونباخ</w:t>
      </w:r>
      <w:r w:rsidRPr="005C53B8">
        <w:rPr>
          <w:rFonts w:cs="B Nazanin" w:hint="cs"/>
          <w:rtl/>
        </w:rPr>
        <w:t xml:space="preserve">، </w:t>
      </w:r>
      <w:r w:rsidRPr="005C53B8">
        <w:rPr>
          <w:rFonts w:cs="B Nazanin"/>
          <w:rtl/>
        </w:rPr>
        <w:t>آزمون پایایی ترکیبی</w:t>
      </w:r>
      <w:r w:rsidRPr="005C53B8">
        <w:rPr>
          <w:rFonts w:cs="B Nazanin"/>
          <w:vertAlign w:val="superscript"/>
          <w:lang w:bidi="ar-SA"/>
        </w:rPr>
        <w:t xml:space="preserve"> </w:t>
      </w:r>
      <w:r w:rsidRPr="005C53B8">
        <w:rPr>
          <w:rFonts w:cs="B Nazanin" w:hint="cs"/>
          <w:rtl/>
        </w:rPr>
        <w:t>و</w:t>
      </w:r>
      <w:r w:rsidRPr="005C53B8">
        <w:rPr>
          <w:rFonts w:cs="B Nazanin"/>
          <w:rtl/>
        </w:rPr>
        <w:t xml:space="preserve"> آزمون اسپیرمن مورد سنجش قرار می‌گیرد. در جدول</w:t>
      </w:r>
      <w:r w:rsidRPr="005C53B8">
        <w:rPr>
          <w:rFonts w:cs="B Nazanin" w:hint="cs"/>
          <w:rtl/>
        </w:rPr>
        <w:t xml:space="preserve"> </w:t>
      </w:r>
      <w:r w:rsidR="00FD54E9">
        <w:rPr>
          <w:rFonts w:cs="B Nazanin" w:hint="cs"/>
          <w:rtl/>
        </w:rPr>
        <w:t xml:space="preserve">7 </w:t>
      </w:r>
      <w:r w:rsidRPr="005C53B8">
        <w:rPr>
          <w:rFonts w:cs="B Nazanin"/>
          <w:rtl/>
        </w:rPr>
        <w:t xml:space="preserve">پایایی مدل </w:t>
      </w:r>
      <w:r w:rsidRPr="005C53B8">
        <w:rPr>
          <w:rFonts w:cs="B Nazanin" w:hint="cs"/>
          <w:rtl/>
        </w:rPr>
        <w:t xml:space="preserve">اندازه گیری </w:t>
      </w:r>
      <w:r w:rsidRPr="005C53B8">
        <w:rPr>
          <w:rFonts w:cs="B Nazanin"/>
          <w:rtl/>
        </w:rPr>
        <w:t>مورد بررسی قرار می‌گیرد.</w:t>
      </w:r>
    </w:p>
    <w:p w14:paraId="1A1B360D" w14:textId="2644D97B" w:rsidR="00220C6E" w:rsidRPr="00EE1E59" w:rsidRDefault="00220C6E" w:rsidP="00220C6E">
      <w:pPr>
        <w:pStyle w:val="12"/>
        <w:spacing w:before="240"/>
        <w:jc w:val="center"/>
        <w:rPr>
          <w:rFonts w:cs="B Nazanin"/>
          <w:b/>
          <w:bCs/>
          <w:sz w:val="18"/>
          <w:szCs w:val="22"/>
          <w:rtl/>
          <w:lang w:bidi="ar-SA"/>
        </w:rPr>
      </w:pPr>
      <w:r w:rsidRPr="00EE1E59">
        <w:rPr>
          <w:rFonts w:cs="B Nazanin" w:hint="cs"/>
          <w:b/>
          <w:bCs/>
          <w:sz w:val="18"/>
          <w:szCs w:val="22"/>
          <w:rtl/>
          <w:lang w:bidi="ar-SA"/>
        </w:rPr>
        <w:t>جدول</w:t>
      </w:r>
      <w:r w:rsidR="00FD54E9">
        <w:rPr>
          <w:rFonts w:cs="B Nazanin" w:hint="cs"/>
          <w:b/>
          <w:bCs/>
          <w:sz w:val="18"/>
          <w:szCs w:val="22"/>
          <w:rtl/>
          <w:lang w:bidi="ar-SA"/>
        </w:rPr>
        <w:t>7</w:t>
      </w:r>
      <w:r w:rsidRPr="00EE1E59">
        <w:rPr>
          <w:rFonts w:cs="B Nazanin" w:hint="cs"/>
          <w:b/>
          <w:bCs/>
          <w:sz w:val="18"/>
          <w:szCs w:val="22"/>
          <w:rtl/>
          <w:lang w:bidi="ar-SA"/>
        </w:rPr>
        <w:t>. آزمون پایایی</w:t>
      </w:r>
    </w:p>
    <w:tbl>
      <w:tblPr>
        <w:tblStyle w:val="TableElegant"/>
        <w:bidiVisual/>
        <w:tblW w:w="0" w:type="auto"/>
        <w:tblLook w:val="04A0" w:firstRow="1" w:lastRow="0" w:firstColumn="1" w:lastColumn="0" w:noHBand="0" w:noVBand="1"/>
      </w:tblPr>
      <w:tblGrid>
        <w:gridCol w:w="2578"/>
        <w:gridCol w:w="1604"/>
        <w:gridCol w:w="1532"/>
        <w:gridCol w:w="1611"/>
      </w:tblGrid>
      <w:tr w:rsidR="00220C6E" w:rsidRPr="00EE1E59" w14:paraId="4AC97566" w14:textId="77777777" w:rsidTr="00714BFA">
        <w:trPr>
          <w:cnfStyle w:val="100000000000" w:firstRow="1" w:lastRow="0" w:firstColumn="0" w:lastColumn="0" w:oddVBand="0" w:evenVBand="0" w:oddHBand="0" w:evenHBand="0" w:firstRowFirstColumn="0" w:firstRowLastColumn="0" w:lastRowFirstColumn="0" w:lastRowLastColumn="0"/>
        </w:trPr>
        <w:tc>
          <w:tcPr>
            <w:tcW w:w="2578" w:type="dxa"/>
          </w:tcPr>
          <w:p w14:paraId="20F541CE" w14:textId="77777777" w:rsidR="00220C6E" w:rsidRPr="00EE1E59" w:rsidRDefault="00220C6E" w:rsidP="008E6712">
            <w:pPr>
              <w:tabs>
                <w:tab w:val="left" w:pos="9071"/>
              </w:tabs>
              <w:ind w:firstLine="1"/>
              <w:jc w:val="center"/>
              <w:rPr>
                <w:rFonts w:eastAsia="Calibri" w:cs="B Nazanin"/>
                <w:b/>
                <w:bCs/>
                <w:sz w:val="20"/>
                <w:szCs w:val="20"/>
              </w:rPr>
            </w:pPr>
            <w:r w:rsidRPr="00EE1E59">
              <w:rPr>
                <w:rFonts w:eastAsia="Calibri" w:cs="B Nazanin"/>
                <w:b/>
                <w:bCs/>
                <w:sz w:val="20"/>
                <w:szCs w:val="20"/>
                <w:rtl/>
              </w:rPr>
              <w:t>متغیر</w:t>
            </w:r>
          </w:p>
        </w:tc>
        <w:tc>
          <w:tcPr>
            <w:tcW w:w="0" w:type="auto"/>
          </w:tcPr>
          <w:p w14:paraId="7BEA2E56" w14:textId="77777777" w:rsidR="00220C6E" w:rsidRPr="00EE1E59" w:rsidRDefault="00220C6E" w:rsidP="008E6712">
            <w:pPr>
              <w:tabs>
                <w:tab w:val="left" w:pos="9071"/>
              </w:tabs>
              <w:ind w:firstLine="1"/>
              <w:jc w:val="center"/>
              <w:rPr>
                <w:rFonts w:eastAsia="Calibri" w:cs="B Nazanin"/>
                <w:b/>
                <w:bCs/>
                <w:sz w:val="20"/>
                <w:szCs w:val="20"/>
                <w:rtl/>
              </w:rPr>
            </w:pPr>
            <w:r w:rsidRPr="00EE1E59">
              <w:rPr>
                <w:rFonts w:eastAsia="Calibri" w:cs="B Nazanin"/>
                <w:b/>
                <w:bCs/>
                <w:sz w:val="20"/>
                <w:szCs w:val="20"/>
                <w:rtl/>
              </w:rPr>
              <w:t>ضریب آلفای کرونباخ</w:t>
            </w:r>
          </w:p>
        </w:tc>
        <w:tc>
          <w:tcPr>
            <w:tcW w:w="0" w:type="auto"/>
          </w:tcPr>
          <w:p w14:paraId="6200836A" w14:textId="77777777" w:rsidR="00220C6E" w:rsidRPr="00EE1E59" w:rsidRDefault="00220C6E" w:rsidP="008E6712">
            <w:pPr>
              <w:tabs>
                <w:tab w:val="left" w:pos="9071"/>
              </w:tabs>
              <w:ind w:firstLine="1"/>
              <w:jc w:val="center"/>
              <w:rPr>
                <w:rFonts w:eastAsia="Calibri" w:cs="B Nazanin"/>
                <w:b/>
                <w:bCs/>
                <w:sz w:val="20"/>
                <w:szCs w:val="20"/>
                <w:rtl/>
              </w:rPr>
            </w:pPr>
            <w:r w:rsidRPr="00EE1E59">
              <w:rPr>
                <w:rFonts w:eastAsia="Calibri" w:cs="B Nazanin"/>
                <w:b/>
                <w:bCs/>
                <w:sz w:val="20"/>
                <w:szCs w:val="20"/>
                <w:rtl/>
              </w:rPr>
              <w:t>همبستگی اسپیرمن</w:t>
            </w:r>
          </w:p>
        </w:tc>
        <w:tc>
          <w:tcPr>
            <w:tcW w:w="0" w:type="auto"/>
          </w:tcPr>
          <w:p w14:paraId="48BE622F" w14:textId="77777777" w:rsidR="00220C6E" w:rsidRPr="00EE1E59" w:rsidRDefault="00220C6E" w:rsidP="008E6712">
            <w:pPr>
              <w:tabs>
                <w:tab w:val="left" w:pos="9071"/>
              </w:tabs>
              <w:ind w:firstLine="1"/>
              <w:jc w:val="center"/>
              <w:rPr>
                <w:rFonts w:eastAsia="Calibri" w:cs="B Nazanin"/>
                <w:b/>
                <w:bCs/>
                <w:sz w:val="20"/>
                <w:szCs w:val="20"/>
                <w:rtl/>
              </w:rPr>
            </w:pPr>
            <w:r w:rsidRPr="00EE1E59">
              <w:rPr>
                <w:rFonts w:eastAsia="Calibri" w:cs="B Nazanin"/>
                <w:b/>
                <w:bCs/>
                <w:sz w:val="20"/>
                <w:szCs w:val="20"/>
                <w:rtl/>
              </w:rPr>
              <w:t>ضریب پایایی ترکیبی</w:t>
            </w:r>
          </w:p>
        </w:tc>
      </w:tr>
      <w:tr w:rsidR="00220C6E" w:rsidRPr="00EE1E59" w14:paraId="556B1A85" w14:textId="77777777" w:rsidTr="00714BFA">
        <w:tc>
          <w:tcPr>
            <w:tcW w:w="2578" w:type="dxa"/>
          </w:tcPr>
          <w:p w14:paraId="2DA9991B" w14:textId="77777777" w:rsidR="00220C6E" w:rsidRPr="00EE1E59" w:rsidRDefault="00220C6E" w:rsidP="008E6712">
            <w:pPr>
              <w:tabs>
                <w:tab w:val="left" w:pos="9071"/>
              </w:tabs>
              <w:ind w:firstLine="1"/>
              <w:jc w:val="center"/>
              <w:rPr>
                <w:rFonts w:ascii="B Lotus" w:eastAsia="Calibri" w:hAnsi="B Lotus" w:cs="B Nazanin"/>
                <w:b/>
                <w:bCs/>
                <w:sz w:val="20"/>
                <w:szCs w:val="20"/>
              </w:rPr>
            </w:pPr>
            <w:r w:rsidRPr="00EE1E59">
              <w:rPr>
                <w:rFonts w:ascii="B Lotus" w:eastAsia="Calibri" w:hAnsi="B Lotus" w:cs="B Nazanin"/>
                <w:b/>
                <w:bCs/>
                <w:sz w:val="20"/>
                <w:szCs w:val="20"/>
                <w:rtl/>
              </w:rPr>
              <w:t>امکانات برای انجام تحقیقات</w:t>
            </w:r>
          </w:p>
        </w:tc>
        <w:tc>
          <w:tcPr>
            <w:tcW w:w="0" w:type="auto"/>
          </w:tcPr>
          <w:p w14:paraId="5E636C7C"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0/787</w:t>
            </w:r>
          </w:p>
        </w:tc>
        <w:tc>
          <w:tcPr>
            <w:tcW w:w="0" w:type="auto"/>
          </w:tcPr>
          <w:p w14:paraId="2745BC6C"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0/767</w:t>
            </w:r>
          </w:p>
        </w:tc>
        <w:tc>
          <w:tcPr>
            <w:tcW w:w="0" w:type="auto"/>
          </w:tcPr>
          <w:p w14:paraId="395A39E0"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0/807</w:t>
            </w:r>
          </w:p>
        </w:tc>
      </w:tr>
      <w:tr w:rsidR="00220C6E" w:rsidRPr="00EE1E59" w14:paraId="7B374F08" w14:textId="77777777" w:rsidTr="00714BFA">
        <w:tc>
          <w:tcPr>
            <w:tcW w:w="2578" w:type="dxa"/>
          </w:tcPr>
          <w:p w14:paraId="08E5397C" w14:textId="77777777" w:rsidR="00220C6E" w:rsidRPr="00EE1E59" w:rsidRDefault="00220C6E" w:rsidP="008E6712">
            <w:pPr>
              <w:tabs>
                <w:tab w:val="left" w:pos="9071"/>
              </w:tabs>
              <w:ind w:firstLine="1"/>
              <w:jc w:val="center"/>
              <w:rPr>
                <w:rFonts w:ascii="B Lotus" w:eastAsia="Calibri" w:hAnsi="B Lotus" w:cs="B Nazanin"/>
                <w:b/>
                <w:bCs/>
                <w:sz w:val="20"/>
                <w:szCs w:val="20"/>
                <w:rtl/>
              </w:rPr>
            </w:pPr>
            <w:r w:rsidRPr="00EE1E59">
              <w:rPr>
                <w:rFonts w:ascii="B Lotus" w:eastAsia="Calibri" w:hAnsi="B Lotus" w:cs="B Nazanin"/>
                <w:b/>
                <w:bCs/>
                <w:sz w:val="20"/>
                <w:szCs w:val="20"/>
                <w:rtl/>
              </w:rPr>
              <w:t>جذب شدن</w:t>
            </w:r>
          </w:p>
        </w:tc>
        <w:tc>
          <w:tcPr>
            <w:tcW w:w="0" w:type="auto"/>
          </w:tcPr>
          <w:p w14:paraId="5CDB035E"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0/856</w:t>
            </w:r>
          </w:p>
        </w:tc>
        <w:tc>
          <w:tcPr>
            <w:tcW w:w="0" w:type="auto"/>
          </w:tcPr>
          <w:p w14:paraId="591D0543"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0/900</w:t>
            </w:r>
          </w:p>
        </w:tc>
        <w:tc>
          <w:tcPr>
            <w:tcW w:w="0" w:type="auto"/>
          </w:tcPr>
          <w:p w14:paraId="495FCC8E"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0/886</w:t>
            </w:r>
          </w:p>
        </w:tc>
      </w:tr>
      <w:tr w:rsidR="00220C6E" w:rsidRPr="00EE1E59" w14:paraId="66DD9A21" w14:textId="77777777" w:rsidTr="00714BFA">
        <w:tc>
          <w:tcPr>
            <w:tcW w:w="2578" w:type="dxa"/>
          </w:tcPr>
          <w:p w14:paraId="13DFD1E2" w14:textId="77777777" w:rsidR="00220C6E" w:rsidRPr="00EE1E59" w:rsidRDefault="00220C6E" w:rsidP="008E6712">
            <w:pPr>
              <w:tabs>
                <w:tab w:val="left" w:pos="9071"/>
              </w:tabs>
              <w:ind w:firstLine="1"/>
              <w:jc w:val="center"/>
              <w:rPr>
                <w:rFonts w:ascii="B Lotus" w:eastAsia="Calibri" w:hAnsi="B Lotus" w:cs="B Nazanin"/>
                <w:b/>
                <w:bCs/>
                <w:sz w:val="20"/>
                <w:szCs w:val="20"/>
                <w:rtl/>
              </w:rPr>
            </w:pPr>
            <w:r w:rsidRPr="00EE1E59">
              <w:rPr>
                <w:rFonts w:ascii="B Lotus" w:eastAsia="Calibri" w:hAnsi="B Lotus" w:cs="B Nazanin"/>
                <w:b/>
                <w:bCs/>
                <w:sz w:val="20"/>
                <w:szCs w:val="20"/>
                <w:rtl/>
              </w:rPr>
              <w:t>درگیری شغلی کارکنان</w:t>
            </w:r>
          </w:p>
        </w:tc>
        <w:tc>
          <w:tcPr>
            <w:tcW w:w="0" w:type="auto"/>
          </w:tcPr>
          <w:p w14:paraId="0C8374D7"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0/950</w:t>
            </w:r>
          </w:p>
        </w:tc>
        <w:tc>
          <w:tcPr>
            <w:tcW w:w="0" w:type="auto"/>
          </w:tcPr>
          <w:p w14:paraId="2A261640"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0/963</w:t>
            </w:r>
          </w:p>
        </w:tc>
        <w:tc>
          <w:tcPr>
            <w:tcW w:w="0" w:type="auto"/>
          </w:tcPr>
          <w:p w14:paraId="12306D4B"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0/957</w:t>
            </w:r>
          </w:p>
        </w:tc>
      </w:tr>
      <w:tr w:rsidR="00220C6E" w:rsidRPr="00EE1E59" w14:paraId="4DD18DEF" w14:textId="77777777" w:rsidTr="00714BFA">
        <w:trPr>
          <w:trHeight w:val="56"/>
        </w:trPr>
        <w:tc>
          <w:tcPr>
            <w:tcW w:w="2578" w:type="dxa"/>
          </w:tcPr>
          <w:p w14:paraId="5E6ED38E" w14:textId="77777777" w:rsidR="00220C6E" w:rsidRPr="00EE1E59" w:rsidRDefault="00220C6E" w:rsidP="008E6712">
            <w:pPr>
              <w:tabs>
                <w:tab w:val="left" w:pos="9071"/>
              </w:tabs>
              <w:ind w:firstLine="1"/>
              <w:jc w:val="center"/>
              <w:rPr>
                <w:rFonts w:ascii="B Lotus" w:eastAsia="Calibri" w:hAnsi="B Lotus" w:cs="B Nazanin"/>
                <w:b/>
                <w:bCs/>
                <w:sz w:val="20"/>
                <w:szCs w:val="20"/>
              </w:rPr>
            </w:pPr>
            <w:r w:rsidRPr="00EE1E59">
              <w:rPr>
                <w:rFonts w:ascii="B Lotus" w:eastAsia="Calibri" w:hAnsi="B Lotus" w:cs="B Nazanin"/>
                <w:b/>
                <w:bCs/>
                <w:sz w:val="20"/>
                <w:szCs w:val="20"/>
                <w:rtl/>
              </w:rPr>
              <w:t xml:space="preserve">رضایت از رویه های  منابع انسانی </w:t>
            </w:r>
          </w:p>
        </w:tc>
        <w:tc>
          <w:tcPr>
            <w:tcW w:w="0" w:type="auto"/>
          </w:tcPr>
          <w:p w14:paraId="5CB6DA2E"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0/913</w:t>
            </w:r>
          </w:p>
        </w:tc>
        <w:tc>
          <w:tcPr>
            <w:tcW w:w="0" w:type="auto"/>
          </w:tcPr>
          <w:p w14:paraId="6DDD109E"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0/935</w:t>
            </w:r>
          </w:p>
        </w:tc>
        <w:tc>
          <w:tcPr>
            <w:tcW w:w="0" w:type="auto"/>
          </w:tcPr>
          <w:p w14:paraId="54D36B8B"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0/925</w:t>
            </w:r>
          </w:p>
        </w:tc>
      </w:tr>
      <w:tr w:rsidR="00220C6E" w:rsidRPr="00EE1E59" w14:paraId="641376C3" w14:textId="77777777" w:rsidTr="00714BFA">
        <w:tc>
          <w:tcPr>
            <w:tcW w:w="2578" w:type="dxa"/>
          </w:tcPr>
          <w:p w14:paraId="7B3EECE0" w14:textId="77777777" w:rsidR="00220C6E" w:rsidRPr="00EE1E59" w:rsidRDefault="00220C6E" w:rsidP="008E6712">
            <w:pPr>
              <w:tabs>
                <w:tab w:val="left" w:pos="9071"/>
              </w:tabs>
              <w:ind w:firstLine="1"/>
              <w:jc w:val="center"/>
              <w:rPr>
                <w:rFonts w:ascii="B Lotus" w:eastAsia="Calibri" w:hAnsi="B Lotus" w:cs="B Nazanin"/>
                <w:b/>
                <w:bCs/>
                <w:sz w:val="20"/>
                <w:szCs w:val="20"/>
              </w:rPr>
            </w:pPr>
            <w:r w:rsidRPr="00EE1E59">
              <w:rPr>
                <w:rFonts w:ascii="B Lotus" w:eastAsia="Calibri" w:hAnsi="B Lotus" w:cs="B Nazanin"/>
                <w:b/>
                <w:bCs/>
                <w:sz w:val="20"/>
                <w:szCs w:val="20"/>
                <w:rtl/>
              </w:rPr>
              <w:t>شرایط کار</w:t>
            </w:r>
          </w:p>
        </w:tc>
        <w:tc>
          <w:tcPr>
            <w:tcW w:w="0" w:type="auto"/>
          </w:tcPr>
          <w:p w14:paraId="38125286"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0/725</w:t>
            </w:r>
          </w:p>
        </w:tc>
        <w:tc>
          <w:tcPr>
            <w:tcW w:w="0" w:type="auto"/>
          </w:tcPr>
          <w:p w14:paraId="31F4AFFA"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0/785</w:t>
            </w:r>
          </w:p>
        </w:tc>
        <w:tc>
          <w:tcPr>
            <w:tcW w:w="0" w:type="auto"/>
          </w:tcPr>
          <w:p w14:paraId="130FE6BC"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0/819</w:t>
            </w:r>
          </w:p>
        </w:tc>
      </w:tr>
      <w:tr w:rsidR="00220C6E" w:rsidRPr="00EE1E59" w14:paraId="1A795A16" w14:textId="77777777" w:rsidTr="00714BFA">
        <w:tc>
          <w:tcPr>
            <w:tcW w:w="2578" w:type="dxa"/>
          </w:tcPr>
          <w:p w14:paraId="59C00715" w14:textId="77777777" w:rsidR="00220C6E" w:rsidRPr="00EE1E59" w:rsidRDefault="00220C6E" w:rsidP="008E6712">
            <w:pPr>
              <w:tabs>
                <w:tab w:val="left" w:pos="9071"/>
              </w:tabs>
              <w:ind w:firstLine="1"/>
              <w:jc w:val="center"/>
              <w:rPr>
                <w:rFonts w:ascii="B Lotus" w:eastAsia="Calibri" w:hAnsi="B Lotus" w:cs="B Nazanin"/>
                <w:b/>
                <w:bCs/>
                <w:sz w:val="20"/>
                <w:szCs w:val="20"/>
              </w:rPr>
            </w:pPr>
            <w:r w:rsidRPr="00EE1E59">
              <w:rPr>
                <w:rFonts w:ascii="B Lotus" w:eastAsia="Calibri" w:hAnsi="B Lotus" w:cs="B Nazanin"/>
                <w:b/>
                <w:bCs/>
                <w:sz w:val="20"/>
                <w:szCs w:val="20"/>
                <w:rtl/>
              </w:rPr>
              <w:t>شیوه‌های مشارکتی منابع انسانی</w:t>
            </w:r>
          </w:p>
        </w:tc>
        <w:tc>
          <w:tcPr>
            <w:tcW w:w="0" w:type="auto"/>
          </w:tcPr>
          <w:p w14:paraId="36DC8E37"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0/836</w:t>
            </w:r>
          </w:p>
        </w:tc>
        <w:tc>
          <w:tcPr>
            <w:tcW w:w="0" w:type="auto"/>
          </w:tcPr>
          <w:p w14:paraId="4648A8CD"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0/845</w:t>
            </w:r>
          </w:p>
        </w:tc>
        <w:tc>
          <w:tcPr>
            <w:tcW w:w="0" w:type="auto"/>
          </w:tcPr>
          <w:p w14:paraId="6C808BA0"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0/903</w:t>
            </w:r>
          </w:p>
        </w:tc>
      </w:tr>
      <w:tr w:rsidR="00220C6E" w:rsidRPr="00EE1E59" w14:paraId="7EB1AA85" w14:textId="77777777" w:rsidTr="00714BFA">
        <w:tc>
          <w:tcPr>
            <w:tcW w:w="2578" w:type="dxa"/>
          </w:tcPr>
          <w:p w14:paraId="3C81B344" w14:textId="77777777" w:rsidR="00220C6E" w:rsidRPr="00EE1E59" w:rsidRDefault="00220C6E" w:rsidP="008E6712">
            <w:pPr>
              <w:tabs>
                <w:tab w:val="left" w:pos="9071"/>
              </w:tabs>
              <w:ind w:firstLine="1"/>
              <w:jc w:val="center"/>
              <w:rPr>
                <w:rFonts w:ascii="B Lotus" w:eastAsia="Calibri" w:hAnsi="B Lotus" w:cs="B Nazanin"/>
                <w:b/>
                <w:bCs/>
                <w:sz w:val="20"/>
                <w:szCs w:val="20"/>
              </w:rPr>
            </w:pPr>
            <w:r w:rsidRPr="00EE1E59">
              <w:rPr>
                <w:rFonts w:ascii="B Lotus" w:eastAsia="Calibri" w:hAnsi="B Lotus" w:cs="B Nazanin"/>
                <w:b/>
                <w:bCs/>
                <w:sz w:val="20"/>
                <w:szCs w:val="20"/>
                <w:rtl/>
              </w:rPr>
              <w:t>طراحی شغل</w:t>
            </w:r>
          </w:p>
        </w:tc>
        <w:tc>
          <w:tcPr>
            <w:tcW w:w="0" w:type="auto"/>
          </w:tcPr>
          <w:p w14:paraId="56C71729"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0/756</w:t>
            </w:r>
          </w:p>
        </w:tc>
        <w:tc>
          <w:tcPr>
            <w:tcW w:w="0" w:type="auto"/>
          </w:tcPr>
          <w:p w14:paraId="2ED06978"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0/769</w:t>
            </w:r>
          </w:p>
        </w:tc>
        <w:tc>
          <w:tcPr>
            <w:tcW w:w="0" w:type="auto"/>
          </w:tcPr>
          <w:p w14:paraId="0C6AF7D0"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0/732</w:t>
            </w:r>
          </w:p>
        </w:tc>
      </w:tr>
      <w:tr w:rsidR="00220C6E" w:rsidRPr="00EE1E59" w14:paraId="11E4D44D" w14:textId="77777777" w:rsidTr="00714BFA">
        <w:tc>
          <w:tcPr>
            <w:tcW w:w="2578" w:type="dxa"/>
          </w:tcPr>
          <w:p w14:paraId="00E7A6DB" w14:textId="77777777" w:rsidR="00220C6E" w:rsidRPr="00EE1E59" w:rsidRDefault="00220C6E" w:rsidP="008E6712">
            <w:pPr>
              <w:tabs>
                <w:tab w:val="left" w:pos="9071"/>
              </w:tabs>
              <w:ind w:firstLine="1"/>
              <w:jc w:val="center"/>
              <w:rPr>
                <w:rFonts w:ascii="B Lotus" w:eastAsia="Calibri" w:hAnsi="B Lotus" w:cs="B Nazanin"/>
                <w:b/>
                <w:bCs/>
                <w:sz w:val="20"/>
                <w:szCs w:val="20"/>
              </w:rPr>
            </w:pPr>
            <w:r w:rsidRPr="00EE1E59">
              <w:rPr>
                <w:rFonts w:ascii="B Lotus" w:eastAsia="Calibri" w:hAnsi="B Lotus" w:cs="B Nazanin"/>
                <w:b/>
                <w:bCs/>
                <w:sz w:val="20"/>
                <w:szCs w:val="20"/>
                <w:rtl/>
              </w:rPr>
              <w:t>عملکرد برون نقشی</w:t>
            </w:r>
          </w:p>
        </w:tc>
        <w:tc>
          <w:tcPr>
            <w:tcW w:w="0" w:type="auto"/>
          </w:tcPr>
          <w:p w14:paraId="51F8E0D2"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0/816</w:t>
            </w:r>
          </w:p>
        </w:tc>
        <w:tc>
          <w:tcPr>
            <w:tcW w:w="0" w:type="auto"/>
          </w:tcPr>
          <w:p w14:paraId="53D5BA25"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0/889</w:t>
            </w:r>
          </w:p>
        </w:tc>
        <w:tc>
          <w:tcPr>
            <w:tcW w:w="0" w:type="auto"/>
          </w:tcPr>
          <w:p w14:paraId="49530B49"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0/846</w:t>
            </w:r>
          </w:p>
        </w:tc>
      </w:tr>
      <w:tr w:rsidR="00220C6E" w:rsidRPr="00EE1E59" w14:paraId="74E41784" w14:textId="77777777" w:rsidTr="00714BFA">
        <w:tc>
          <w:tcPr>
            <w:tcW w:w="2578" w:type="dxa"/>
          </w:tcPr>
          <w:p w14:paraId="12B14D37" w14:textId="77777777" w:rsidR="00220C6E" w:rsidRPr="00EE1E59" w:rsidRDefault="00220C6E" w:rsidP="008E6712">
            <w:pPr>
              <w:tabs>
                <w:tab w:val="left" w:pos="9071"/>
              </w:tabs>
              <w:ind w:firstLine="1"/>
              <w:jc w:val="center"/>
              <w:rPr>
                <w:rFonts w:ascii="B Lotus" w:eastAsia="Calibri" w:hAnsi="B Lotus" w:cs="B Nazanin"/>
                <w:b/>
                <w:bCs/>
                <w:sz w:val="20"/>
                <w:szCs w:val="20"/>
              </w:rPr>
            </w:pPr>
            <w:r w:rsidRPr="00EE1E59">
              <w:rPr>
                <w:rFonts w:ascii="B Lotus" w:eastAsia="Calibri" w:hAnsi="B Lotus" w:cs="B Nazanin"/>
                <w:b/>
                <w:bCs/>
                <w:sz w:val="20"/>
                <w:szCs w:val="20"/>
                <w:rtl/>
              </w:rPr>
              <w:t>عملکرد درون نقشی</w:t>
            </w:r>
          </w:p>
        </w:tc>
        <w:tc>
          <w:tcPr>
            <w:tcW w:w="0" w:type="auto"/>
          </w:tcPr>
          <w:p w14:paraId="36EBF625"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0/936</w:t>
            </w:r>
          </w:p>
        </w:tc>
        <w:tc>
          <w:tcPr>
            <w:tcW w:w="0" w:type="auto"/>
          </w:tcPr>
          <w:p w14:paraId="154EC801"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0/940</w:t>
            </w:r>
          </w:p>
        </w:tc>
        <w:tc>
          <w:tcPr>
            <w:tcW w:w="0" w:type="auto"/>
          </w:tcPr>
          <w:p w14:paraId="0A5B8AAF"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0/949</w:t>
            </w:r>
          </w:p>
        </w:tc>
      </w:tr>
      <w:tr w:rsidR="00220C6E" w:rsidRPr="00EE1E59" w14:paraId="7E17B28F" w14:textId="77777777" w:rsidTr="00714BFA">
        <w:tc>
          <w:tcPr>
            <w:tcW w:w="2578" w:type="dxa"/>
          </w:tcPr>
          <w:p w14:paraId="6D6708C7" w14:textId="77777777" w:rsidR="00220C6E" w:rsidRPr="00EE1E59" w:rsidRDefault="00220C6E" w:rsidP="008E6712">
            <w:pPr>
              <w:tabs>
                <w:tab w:val="left" w:pos="9071"/>
              </w:tabs>
              <w:ind w:firstLine="1"/>
              <w:jc w:val="center"/>
              <w:rPr>
                <w:rFonts w:ascii="B Lotus" w:eastAsia="Calibri" w:hAnsi="B Lotus" w:cs="B Nazanin"/>
                <w:b/>
                <w:bCs/>
                <w:sz w:val="20"/>
                <w:szCs w:val="20"/>
              </w:rPr>
            </w:pPr>
            <w:r w:rsidRPr="00EE1E59">
              <w:rPr>
                <w:rFonts w:ascii="B Lotus" w:eastAsia="Calibri" w:hAnsi="B Lotus" w:cs="B Nazanin"/>
                <w:b/>
                <w:bCs/>
                <w:sz w:val="20"/>
                <w:szCs w:val="20"/>
                <w:rtl/>
              </w:rPr>
              <w:t>عملکرد کارکنان</w:t>
            </w:r>
          </w:p>
        </w:tc>
        <w:tc>
          <w:tcPr>
            <w:tcW w:w="0" w:type="auto"/>
          </w:tcPr>
          <w:p w14:paraId="24C8B4CD"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0/852</w:t>
            </w:r>
          </w:p>
        </w:tc>
        <w:tc>
          <w:tcPr>
            <w:tcW w:w="0" w:type="auto"/>
          </w:tcPr>
          <w:p w14:paraId="42CCF5B6"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0/915</w:t>
            </w:r>
          </w:p>
        </w:tc>
        <w:tc>
          <w:tcPr>
            <w:tcW w:w="0" w:type="auto"/>
          </w:tcPr>
          <w:p w14:paraId="4BFB2DC5"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0/873</w:t>
            </w:r>
          </w:p>
        </w:tc>
      </w:tr>
      <w:tr w:rsidR="00220C6E" w:rsidRPr="00EE1E59" w14:paraId="228C147A" w14:textId="77777777" w:rsidTr="00714BFA">
        <w:tc>
          <w:tcPr>
            <w:tcW w:w="2578" w:type="dxa"/>
          </w:tcPr>
          <w:p w14:paraId="6E2A098A" w14:textId="77777777" w:rsidR="00220C6E" w:rsidRPr="00EE1E59" w:rsidRDefault="00220C6E" w:rsidP="008E6712">
            <w:pPr>
              <w:tabs>
                <w:tab w:val="left" w:pos="9071"/>
              </w:tabs>
              <w:ind w:firstLine="1"/>
              <w:jc w:val="center"/>
              <w:rPr>
                <w:rFonts w:ascii="B Lotus" w:eastAsia="Calibri" w:hAnsi="B Lotus" w:cs="B Nazanin"/>
                <w:b/>
                <w:bCs/>
                <w:sz w:val="20"/>
                <w:szCs w:val="20"/>
              </w:rPr>
            </w:pPr>
            <w:r w:rsidRPr="00EE1E59">
              <w:rPr>
                <w:rFonts w:ascii="B Lotus" w:eastAsia="Calibri" w:hAnsi="B Lotus" w:cs="B Nazanin"/>
                <w:b/>
                <w:bCs/>
                <w:sz w:val="20"/>
                <w:szCs w:val="20"/>
                <w:rtl/>
              </w:rPr>
              <w:t>فداکاری</w:t>
            </w:r>
          </w:p>
        </w:tc>
        <w:tc>
          <w:tcPr>
            <w:tcW w:w="0" w:type="auto"/>
          </w:tcPr>
          <w:p w14:paraId="5DBCDB0F"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0/885</w:t>
            </w:r>
          </w:p>
        </w:tc>
        <w:tc>
          <w:tcPr>
            <w:tcW w:w="0" w:type="auto"/>
          </w:tcPr>
          <w:p w14:paraId="312CA5E4"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0/911</w:t>
            </w:r>
          </w:p>
        </w:tc>
        <w:tc>
          <w:tcPr>
            <w:tcW w:w="0" w:type="auto"/>
          </w:tcPr>
          <w:p w14:paraId="18E4F4B2"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0/918</w:t>
            </w:r>
          </w:p>
        </w:tc>
      </w:tr>
      <w:tr w:rsidR="00220C6E" w:rsidRPr="00EE1E59" w14:paraId="35D99DD4" w14:textId="77777777" w:rsidTr="00714BFA">
        <w:tc>
          <w:tcPr>
            <w:tcW w:w="2578" w:type="dxa"/>
          </w:tcPr>
          <w:p w14:paraId="72FA4E8E" w14:textId="77777777" w:rsidR="00220C6E" w:rsidRPr="00EE1E59" w:rsidRDefault="00220C6E" w:rsidP="008E6712">
            <w:pPr>
              <w:tabs>
                <w:tab w:val="left" w:pos="9071"/>
              </w:tabs>
              <w:ind w:firstLine="1"/>
              <w:jc w:val="center"/>
              <w:rPr>
                <w:rFonts w:ascii="B Lotus" w:eastAsia="Calibri" w:hAnsi="B Lotus" w:cs="B Nazanin"/>
                <w:b/>
                <w:bCs/>
                <w:sz w:val="20"/>
                <w:szCs w:val="20"/>
              </w:rPr>
            </w:pPr>
            <w:r w:rsidRPr="00EE1E59">
              <w:rPr>
                <w:rFonts w:ascii="B Lotus" w:eastAsia="Calibri" w:hAnsi="B Lotus" w:cs="B Nazanin"/>
                <w:b/>
                <w:bCs/>
                <w:sz w:val="20"/>
                <w:szCs w:val="20"/>
                <w:rtl/>
              </w:rPr>
              <w:t>قدرت</w:t>
            </w:r>
          </w:p>
        </w:tc>
        <w:tc>
          <w:tcPr>
            <w:tcW w:w="0" w:type="auto"/>
          </w:tcPr>
          <w:p w14:paraId="07A48D4F"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0/926</w:t>
            </w:r>
          </w:p>
        </w:tc>
        <w:tc>
          <w:tcPr>
            <w:tcW w:w="0" w:type="auto"/>
          </w:tcPr>
          <w:p w14:paraId="4ECDBC95"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0/929</w:t>
            </w:r>
          </w:p>
        </w:tc>
        <w:tc>
          <w:tcPr>
            <w:tcW w:w="0" w:type="auto"/>
          </w:tcPr>
          <w:p w14:paraId="45C87266"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0/943</w:t>
            </w:r>
          </w:p>
        </w:tc>
      </w:tr>
      <w:tr w:rsidR="00220C6E" w:rsidRPr="00EE1E59" w14:paraId="3C6F0BC1" w14:textId="77777777" w:rsidTr="00714BFA">
        <w:tc>
          <w:tcPr>
            <w:tcW w:w="2578" w:type="dxa"/>
          </w:tcPr>
          <w:p w14:paraId="7888A1A2" w14:textId="77777777" w:rsidR="00220C6E" w:rsidRPr="00EE1E59" w:rsidRDefault="00220C6E" w:rsidP="008E6712">
            <w:pPr>
              <w:tabs>
                <w:tab w:val="left" w:pos="9071"/>
              </w:tabs>
              <w:ind w:firstLine="1"/>
              <w:jc w:val="center"/>
              <w:rPr>
                <w:rFonts w:ascii="B Lotus" w:eastAsia="Calibri" w:hAnsi="B Lotus" w:cs="B Nazanin"/>
                <w:b/>
                <w:bCs/>
                <w:sz w:val="20"/>
                <w:szCs w:val="20"/>
              </w:rPr>
            </w:pPr>
            <w:r w:rsidRPr="00EE1E59">
              <w:rPr>
                <w:rFonts w:ascii="B Lotus" w:eastAsia="Calibri" w:hAnsi="B Lotus" w:cs="B Nazanin"/>
                <w:b/>
                <w:bCs/>
                <w:sz w:val="20"/>
                <w:szCs w:val="20"/>
                <w:rtl/>
              </w:rPr>
              <w:t>محتوای کار</w:t>
            </w:r>
          </w:p>
        </w:tc>
        <w:tc>
          <w:tcPr>
            <w:tcW w:w="0" w:type="auto"/>
          </w:tcPr>
          <w:p w14:paraId="2CADB8F7"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0/741</w:t>
            </w:r>
          </w:p>
        </w:tc>
        <w:tc>
          <w:tcPr>
            <w:tcW w:w="0" w:type="auto"/>
          </w:tcPr>
          <w:p w14:paraId="1F9DB1FA"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0/700</w:t>
            </w:r>
          </w:p>
        </w:tc>
        <w:tc>
          <w:tcPr>
            <w:tcW w:w="0" w:type="auto"/>
          </w:tcPr>
          <w:p w14:paraId="7FC179EA"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0/784</w:t>
            </w:r>
          </w:p>
        </w:tc>
      </w:tr>
      <w:tr w:rsidR="00220C6E" w:rsidRPr="00EE1E59" w14:paraId="3B988B71" w14:textId="77777777" w:rsidTr="00714BFA">
        <w:tc>
          <w:tcPr>
            <w:tcW w:w="2578" w:type="dxa"/>
          </w:tcPr>
          <w:p w14:paraId="0B22CDCC" w14:textId="77777777" w:rsidR="00220C6E" w:rsidRPr="00EE1E59" w:rsidRDefault="00220C6E" w:rsidP="008E6712">
            <w:pPr>
              <w:tabs>
                <w:tab w:val="left" w:pos="9071"/>
              </w:tabs>
              <w:ind w:firstLine="1"/>
              <w:jc w:val="center"/>
              <w:rPr>
                <w:rFonts w:ascii="B Lotus" w:eastAsia="Calibri" w:hAnsi="B Lotus" w:cs="B Nazanin"/>
                <w:b/>
                <w:bCs/>
                <w:sz w:val="20"/>
                <w:szCs w:val="20"/>
                <w:rtl/>
              </w:rPr>
            </w:pPr>
            <w:r w:rsidRPr="00EE1E59">
              <w:rPr>
                <w:rFonts w:ascii="B Lotus" w:eastAsia="Calibri" w:hAnsi="B Lotus" w:cs="B Nazanin"/>
                <w:b/>
                <w:bCs/>
                <w:sz w:val="20"/>
                <w:szCs w:val="20"/>
                <w:rtl/>
              </w:rPr>
              <w:t>نظارت و بازخورد</w:t>
            </w:r>
          </w:p>
        </w:tc>
        <w:tc>
          <w:tcPr>
            <w:tcW w:w="0" w:type="auto"/>
          </w:tcPr>
          <w:p w14:paraId="513DC70D"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0/788</w:t>
            </w:r>
          </w:p>
        </w:tc>
        <w:tc>
          <w:tcPr>
            <w:tcW w:w="0" w:type="auto"/>
          </w:tcPr>
          <w:p w14:paraId="4A0A238D"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0/737</w:t>
            </w:r>
          </w:p>
        </w:tc>
        <w:tc>
          <w:tcPr>
            <w:tcW w:w="0" w:type="auto"/>
          </w:tcPr>
          <w:p w14:paraId="0202AC4C" w14:textId="77777777" w:rsidR="00220C6E" w:rsidRPr="00EE1E59" w:rsidRDefault="00220C6E" w:rsidP="008E6712">
            <w:pPr>
              <w:tabs>
                <w:tab w:val="left" w:pos="9071"/>
              </w:tabs>
              <w:ind w:firstLine="1"/>
              <w:jc w:val="center"/>
              <w:rPr>
                <w:rFonts w:ascii="B Zar" w:eastAsia="Calibri" w:hAnsi="B Zar" w:cs="B Nazanin"/>
                <w:b/>
                <w:bCs/>
                <w:sz w:val="20"/>
                <w:szCs w:val="20"/>
              </w:rPr>
            </w:pPr>
            <w:r w:rsidRPr="00EE1E59">
              <w:rPr>
                <w:rFonts w:ascii="B Zar" w:eastAsia="Calibri" w:hAnsi="B Zar" w:cs="B Nazanin"/>
                <w:b/>
                <w:bCs/>
                <w:sz w:val="20"/>
                <w:szCs w:val="20"/>
              </w:rPr>
              <w:t>0/798</w:t>
            </w:r>
          </w:p>
        </w:tc>
      </w:tr>
    </w:tbl>
    <w:p w14:paraId="662A51DB" w14:textId="77777777" w:rsidR="00220C6E" w:rsidRPr="001D6C8C" w:rsidRDefault="00220C6E" w:rsidP="00220C6E">
      <w:pPr>
        <w:pStyle w:val="12"/>
        <w:jc w:val="center"/>
        <w:rPr>
          <w:rFonts w:cs="B Zar"/>
          <w:b/>
          <w:bCs/>
          <w:sz w:val="16"/>
          <w:szCs w:val="20"/>
          <w:rtl/>
          <w:lang w:bidi="ar-SA"/>
        </w:rPr>
      </w:pPr>
    </w:p>
    <w:p w14:paraId="24B9EE8A" w14:textId="77777777" w:rsidR="00220C6E" w:rsidRPr="005C53B8" w:rsidRDefault="00220C6E" w:rsidP="00220C6E">
      <w:pPr>
        <w:pStyle w:val="12"/>
        <w:jc w:val="both"/>
        <w:rPr>
          <w:rFonts w:cs="B Nazanin"/>
          <w:rtl/>
          <w:lang w:bidi="ar-SA"/>
        </w:rPr>
      </w:pPr>
      <w:r w:rsidRPr="005C53B8">
        <w:rPr>
          <w:rFonts w:cs="B Nazanin"/>
          <w:sz w:val="26"/>
          <w:rtl/>
        </w:rPr>
        <w:t xml:space="preserve">براساس جدول </w:t>
      </w:r>
      <w:r w:rsidRPr="005C53B8">
        <w:rPr>
          <w:rFonts w:cs="B Nazanin" w:hint="cs"/>
          <w:sz w:val="26"/>
          <w:rtl/>
        </w:rPr>
        <w:t>فوق</w:t>
      </w:r>
      <w:r w:rsidRPr="005C53B8">
        <w:rPr>
          <w:rFonts w:cs="B Nazanin"/>
          <w:sz w:val="26"/>
          <w:rtl/>
        </w:rPr>
        <w:t xml:space="preserve"> </w:t>
      </w:r>
      <w:r w:rsidRPr="005C53B8">
        <w:rPr>
          <w:rFonts w:cs="B Nazanin" w:hint="cs"/>
          <w:sz w:val="26"/>
          <w:rtl/>
        </w:rPr>
        <w:t xml:space="preserve"> </w:t>
      </w:r>
      <w:r w:rsidRPr="005C53B8">
        <w:rPr>
          <w:rFonts w:cs="B Nazanin"/>
          <w:sz w:val="26"/>
          <w:rtl/>
        </w:rPr>
        <w:t xml:space="preserve">می‌توان نتیجه گرفت که ضرایب آلفای کرونباخ </w:t>
      </w:r>
      <w:r w:rsidRPr="005C53B8">
        <w:rPr>
          <w:rFonts w:cs="B Nazanin" w:hint="cs"/>
          <w:sz w:val="26"/>
          <w:rtl/>
        </w:rPr>
        <w:t>برای تمامی متغیرهای پژوهش</w:t>
      </w:r>
      <w:r w:rsidRPr="005C53B8">
        <w:rPr>
          <w:rFonts w:cs="B Nazanin"/>
          <w:sz w:val="26"/>
          <w:rtl/>
        </w:rPr>
        <w:t xml:space="preserve"> بیشتر از 7</w:t>
      </w:r>
      <w:r w:rsidRPr="005C53B8">
        <w:rPr>
          <w:rFonts w:cs="B Nazanin" w:hint="cs"/>
          <w:sz w:val="26"/>
          <w:rtl/>
        </w:rPr>
        <w:t xml:space="preserve"> درصد </w:t>
      </w:r>
      <w:r w:rsidRPr="005C53B8">
        <w:rPr>
          <w:rFonts w:cs="B Nazanin"/>
          <w:sz w:val="26"/>
          <w:rtl/>
        </w:rPr>
        <w:t xml:space="preserve">بوده و بنابراین همبستگی بین سوالات متغیرها در خارج از مدل </w:t>
      </w:r>
      <w:r w:rsidRPr="005C53B8">
        <w:rPr>
          <w:rFonts w:cs="B Nazanin" w:hint="cs"/>
          <w:sz w:val="26"/>
          <w:rtl/>
        </w:rPr>
        <w:t xml:space="preserve">اندازه گیری </w:t>
      </w:r>
      <w:r w:rsidRPr="005C53B8">
        <w:rPr>
          <w:rFonts w:cs="B Nazanin"/>
          <w:sz w:val="26"/>
          <w:rtl/>
        </w:rPr>
        <w:t xml:space="preserve">مورد تائید قرار می‌گیرند و متغیرها در خارج از مدل </w:t>
      </w:r>
      <w:r w:rsidRPr="005C53B8">
        <w:rPr>
          <w:rFonts w:cs="B Nazanin" w:hint="cs"/>
          <w:sz w:val="26"/>
          <w:rtl/>
        </w:rPr>
        <w:t xml:space="preserve">اندازه گیری </w:t>
      </w:r>
      <w:r w:rsidRPr="005C53B8">
        <w:rPr>
          <w:rFonts w:cs="B Nazanin"/>
          <w:sz w:val="26"/>
          <w:rtl/>
        </w:rPr>
        <w:t>دارای همسانی درونی هستند. همبستگی اسپیرمن به بررسی همبستگی بین سوالات هر متغیر می‌پردازد و از آنجا که تمامی ضرایب بیشتر ا</w:t>
      </w:r>
      <w:r w:rsidRPr="005C53B8">
        <w:rPr>
          <w:rFonts w:cs="B Nazanin" w:hint="cs"/>
          <w:sz w:val="26"/>
          <w:rtl/>
        </w:rPr>
        <w:t xml:space="preserve">ز 7 درصد </w:t>
      </w:r>
      <w:r w:rsidRPr="005C53B8">
        <w:rPr>
          <w:rFonts w:cs="B Nazanin"/>
          <w:sz w:val="26"/>
          <w:rtl/>
        </w:rPr>
        <w:t xml:space="preserve">هستند، لذا بنا بر گفته هنسلر و همکاران (2009) که طیف لیکرت زیر هفت گزینه ای، یک طیف ترتیبی است، بنابراین این آزمون ناپارامتریک سنجش می‌شود که بتواند همبستگی بین سوالات متغیرها را برای طیف لیکرت پنج گزینه‌ای مورد بررسی </w:t>
      </w:r>
      <w:r w:rsidRPr="005C53B8">
        <w:rPr>
          <w:rFonts w:cs="B Nazanin"/>
          <w:sz w:val="26"/>
          <w:rtl/>
        </w:rPr>
        <w:lastRenderedPageBreak/>
        <w:t xml:space="preserve">قرار دهد. همچنین از آنجا که پایایی ترکیبی برای تمام متغیرها بیشتر از </w:t>
      </w:r>
      <w:r w:rsidRPr="005C53B8">
        <w:rPr>
          <w:rFonts w:cs="B Nazanin" w:hint="cs"/>
          <w:sz w:val="26"/>
          <w:rtl/>
        </w:rPr>
        <w:t xml:space="preserve">7 درصد </w:t>
      </w:r>
      <w:r w:rsidRPr="005C53B8">
        <w:rPr>
          <w:rFonts w:cs="B Nazanin"/>
          <w:sz w:val="26"/>
          <w:rtl/>
        </w:rPr>
        <w:t xml:space="preserve">است، لذا بین سوالات هر متغیر در داخل مدل </w:t>
      </w:r>
      <w:r w:rsidRPr="005C53B8">
        <w:rPr>
          <w:rFonts w:cs="B Nazanin" w:hint="cs"/>
          <w:sz w:val="26"/>
          <w:rtl/>
        </w:rPr>
        <w:t xml:space="preserve">اندازه گیری </w:t>
      </w:r>
      <w:r w:rsidRPr="005C53B8">
        <w:rPr>
          <w:rFonts w:cs="B Nazanin"/>
          <w:sz w:val="26"/>
          <w:rtl/>
        </w:rPr>
        <w:t xml:space="preserve">نیز همبستگی وجود دارد. از آنجا که در پایایی اشتراکی به این موضوع پرداخته می‌شود که هر سوال به تنهایی از یک مدل به مدل دیگر چقدر تعمیم پذیری دارد، بنابراین پایایی اشتراکی برای </w:t>
      </w:r>
      <w:r w:rsidRPr="005C53B8">
        <w:rPr>
          <w:rFonts w:cs="B Nazanin" w:hint="cs"/>
          <w:sz w:val="26"/>
          <w:rtl/>
        </w:rPr>
        <w:t>تمام متغیرها</w:t>
      </w:r>
      <w:r w:rsidRPr="005C53B8">
        <w:rPr>
          <w:rFonts w:cs="B Nazanin"/>
          <w:sz w:val="26"/>
          <w:rtl/>
        </w:rPr>
        <w:t xml:space="preserve"> مورد تائید قرار می‌گیرد، زیرا این مقادیر همگی بیشتر از </w:t>
      </w:r>
      <w:r w:rsidRPr="005C53B8">
        <w:rPr>
          <w:rFonts w:cs="B Nazanin" w:hint="cs"/>
          <w:sz w:val="26"/>
          <w:rtl/>
        </w:rPr>
        <w:t xml:space="preserve">5 درصد </w:t>
      </w:r>
      <w:r w:rsidRPr="005C53B8">
        <w:rPr>
          <w:rFonts w:cs="B Nazanin"/>
          <w:sz w:val="26"/>
          <w:rtl/>
        </w:rPr>
        <w:t>هستند.</w:t>
      </w:r>
    </w:p>
    <w:p w14:paraId="0C00E686" w14:textId="77777777" w:rsidR="00220C6E" w:rsidRPr="00EE1E59" w:rsidRDefault="00220C6E" w:rsidP="00220C6E">
      <w:pPr>
        <w:bidi/>
        <w:spacing w:before="240"/>
        <w:jc w:val="both"/>
        <w:rPr>
          <w:rFonts w:cs="B Titr"/>
          <w:b/>
          <w:bCs/>
          <w:sz w:val="22"/>
          <w:szCs w:val="22"/>
          <w:rtl/>
        </w:rPr>
      </w:pPr>
      <w:r w:rsidRPr="00EE1E59">
        <w:rPr>
          <w:rFonts w:cs="B Titr" w:hint="cs"/>
          <w:b/>
          <w:bCs/>
          <w:sz w:val="22"/>
          <w:szCs w:val="22"/>
          <w:rtl/>
        </w:rPr>
        <w:t>آمار استنباطی</w:t>
      </w:r>
    </w:p>
    <w:p w14:paraId="1998539C" w14:textId="196A761A" w:rsidR="00220C6E" w:rsidRPr="005C53B8" w:rsidRDefault="00220C6E" w:rsidP="00220C6E">
      <w:pPr>
        <w:pStyle w:val="12"/>
        <w:jc w:val="both"/>
        <w:rPr>
          <w:rFonts w:cs="B Nazanin"/>
          <w:sz w:val="26"/>
          <w:lang w:bidi="ar-SA"/>
        </w:rPr>
      </w:pPr>
      <w:r w:rsidRPr="005C53B8">
        <w:rPr>
          <w:rFonts w:cs="B Nazanin"/>
          <w:sz w:val="26"/>
          <w:rtl/>
        </w:rPr>
        <w:t xml:space="preserve">ابتدا قبل از بررسي فرضیه‌های پژوهش لازم است، نرمال بودن متغیرهاي تحقیق با آزمون کولموگروف </w:t>
      </w:r>
      <w:r w:rsidRPr="005C53B8">
        <w:rPr>
          <w:rFonts w:ascii="Arial" w:hAnsi="Arial" w:cs="Arial" w:hint="cs"/>
          <w:sz w:val="26"/>
          <w:rtl/>
        </w:rPr>
        <w:t>–</w:t>
      </w:r>
      <w:r w:rsidRPr="005C53B8">
        <w:rPr>
          <w:rFonts w:cs="B Nazanin"/>
          <w:sz w:val="26"/>
          <w:rtl/>
        </w:rPr>
        <w:t xml:space="preserve"> اسمیرنف</w:t>
      </w:r>
      <w:r w:rsidRPr="005C53B8">
        <w:rPr>
          <w:rStyle w:val="FootnoteReference"/>
          <w:rFonts w:cs="B Nazanin"/>
          <w:sz w:val="26"/>
          <w:rtl/>
        </w:rPr>
        <w:footnoteReference w:id="57"/>
      </w:r>
      <w:r w:rsidRPr="005C53B8">
        <w:rPr>
          <w:rFonts w:cs="B Nazanin" w:hint="cs"/>
          <w:sz w:val="26"/>
          <w:vertAlign w:val="superscript"/>
          <w:rtl/>
        </w:rPr>
        <w:t xml:space="preserve"> </w:t>
      </w:r>
      <w:r w:rsidRPr="005C53B8">
        <w:rPr>
          <w:rFonts w:cs="B Nazanin"/>
          <w:sz w:val="26"/>
          <w:rtl/>
        </w:rPr>
        <w:t>مورد ارزیابی قرار گیرد</w:t>
      </w:r>
      <w:r w:rsidRPr="005C53B8">
        <w:rPr>
          <w:rFonts w:cs="B Nazanin" w:hint="cs"/>
          <w:sz w:val="26"/>
          <w:rtl/>
        </w:rPr>
        <w:t xml:space="preserve">. </w:t>
      </w:r>
      <w:r w:rsidRPr="005C53B8">
        <w:rPr>
          <w:rFonts w:cs="B Nazanin"/>
          <w:sz w:val="26"/>
          <w:rtl/>
          <w:lang w:bidi="ar-SA"/>
        </w:rPr>
        <w:t xml:space="preserve">سطوح معناداري </w:t>
      </w:r>
      <w:r w:rsidRPr="005C53B8">
        <w:rPr>
          <w:rFonts w:cs="B Nazanin" w:hint="cs"/>
          <w:sz w:val="26"/>
          <w:rtl/>
          <w:lang w:bidi="ar-SA"/>
        </w:rPr>
        <w:t>متغیرهای پژوهش کمتر</w:t>
      </w:r>
      <w:r w:rsidRPr="005C53B8">
        <w:rPr>
          <w:rFonts w:cs="B Nazanin"/>
          <w:sz w:val="26"/>
          <w:rtl/>
          <w:lang w:bidi="ar-SA"/>
        </w:rPr>
        <w:t xml:space="preserve"> از 05/0 هستند و این گویای این مطلب است که</w:t>
      </w:r>
      <w:r w:rsidRPr="005C53B8">
        <w:rPr>
          <w:rFonts w:cs="B Nazanin" w:hint="cs"/>
          <w:sz w:val="26"/>
          <w:rtl/>
          <w:lang w:bidi="ar-SA"/>
        </w:rPr>
        <w:t xml:space="preserve"> </w:t>
      </w:r>
      <w:r w:rsidRPr="005C53B8">
        <w:rPr>
          <w:rFonts w:cs="B Nazanin"/>
          <w:sz w:val="26"/>
          <w:rtl/>
          <w:lang w:bidi="ar-SA"/>
        </w:rPr>
        <w:t xml:space="preserve">متغیرهای </w:t>
      </w:r>
      <w:r w:rsidRPr="005C53B8">
        <w:rPr>
          <w:rFonts w:cs="B Nazanin" w:hint="cs"/>
          <w:sz w:val="26"/>
          <w:rtl/>
          <w:lang w:bidi="ar-SA"/>
        </w:rPr>
        <w:t>پژوهش نرمال نمی باشند.</w:t>
      </w:r>
      <w:r w:rsidRPr="005C53B8">
        <w:rPr>
          <w:rFonts w:cs="B Nazanin"/>
          <w:sz w:val="26"/>
          <w:rtl/>
          <w:lang w:bidi="ar-SA"/>
        </w:rPr>
        <w:t xml:space="preserve"> بنابراین به دلیل آن که </w:t>
      </w:r>
      <w:r w:rsidRPr="005C53B8">
        <w:rPr>
          <w:rFonts w:cs="B Nazanin" w:hint="cs"/>
          <w:sz w:val="26"/>
          <w:rtl/>
          <w:lang w:bidi="ar-SA"/>
        </w:rPr>
        <w:t xml:space="preserve">تمامی </w:t>
      </w:r>
      <w:r w:rsidRPr="005C53B8">
        <w:rPr>
          <w:rFonts w:cs="B Nazanin"/>
          <w:sz w:val="26"/>
          <w:rtl/>
          <w:lang w:bidi="ar-SA"/>
        </w:rPr>
        <w:t>متغیرهای مورد بررسی در پژوهش حاضر نرمال نیستند، لذا برای انجام معادلات ساختاری</w:t>
      </w:r>
      <w:r w:rsidRPr="005C53B8">
        <w:rPr>
          <w:rFonts w:cs="B Nazanin" w:hint="cs"/>
          <w:sz w:val="26"/>
          <w:rtl/>
          <w:lang w:bidi="ar-SA"/>
        </w:rPr>
        <w:t xml:space="preserve"> برای تحلیل مدل پژوهش حاضر که به صورت پیچیده می‌باشد،</w:t>
      </w:r>
      <w:r w:rsidRPr="005C53B8">
        <w:rPr>
          <w:rFonts w:cs="B Nazanin"/>
          <w:sz w:val="26"/>
          <w:rtl/>
          <w:lang w:bidi="ar-SA"/>
        </w:rPr>
        <w:t xml:space="preserve"> از نرم‌افزار </w:t>
      </w:r>
      <w:r w:rsidRPr="00D81F94">
        <w:rPr>
          <w:rFonts w:asciiTheme="majorBidi" w:hAnsiTheme="majorBidi" w:cstheme="majorBidi"/>
          <w:szCs w:val="22"/>
          <w:lang w:bidi="ar-SA"/>
        </w:rPr>
        <w:t>PLS</w:t>
      </w:r>
      <w:r w:rsidRPr="00D81F94">
        <w:rPr>
          <w:rFonts w:asciiTheme="majorBidi" w:hAnsiTheme="majorBidi" w:cstheme="majorBidi"/>
          <w:szCs w:val="22"/>
          <w:rtl/>
          <w:lang w:bidi="ar-SA"/>
        </w:rPr>
        <w:t xml:space="preserve"> </w:t>
      </w:r>
      <w:r w:rsidRPr="005C53B8">
        <w:rPr>
          <w:rFonts w:cs="B Nazanin"/>
          <w:sz w:val="26"/>
          <w:rtl/>
          <w:lang w:bidi="ar-SA"/>
        </w:rPr>
        <w:t>استفاده می‌شود، زیرا یکی دیگر از دلایل استفاده از این نرم‌افزار آن است که توزیع داده‌های تمامی متغیرهای موجود در مدل پژوهش نرمال نباشند (هنسلر و همکاران، 2009).</w:t>
      </w:r>
      <w:r w:rsidRPr="005C53B8">
        <w:rPr>
          <w:rFonts w:cs="B Nazanin" w:hint="cs"/>
          <w:sz w:val="26"/>
          <w:rtl/>
          <w:lang w:bidi="ar-SA"/>
        </w:rPr>
        <w:t xml:space="preserve"> با توجه به مطالب بیان شده سطح معناداری پژوهش در جدول </w:t>
      </w:r>
      <w:r w:rsidR="00FD54E9">
        <w:rPr>
          <w:rFonts w:cs="B Nazanin" w:hint="cs"/>
          <w:sz w:val="26"/>
          <w:rtl/>
          <w:lang w:bidi="ar-SA"/>
        </w:rPr>
        <w:t>8</w:t>
      </w:r>
      <w:r w:rsidRPr="005C53B8">
        <w:rPr>
          <w:rFonts w:cs="B Nazanin" w:hint="cs"/>
          <w:sz w:val="26"/>
          <w:rtl/>
          <w:lang w:bidi="ar-SA"/>
        </w:rPr>
        <w:t xml:space="preserve"> آورده شده است:</w:t>
      </w:r>
    </w:p>
    <w:p w14:paraId="03CC529B" w14:textId="05880596" w:rsidR="00220C6E" w:rsidRPr="00EE1E59" w:rsidRDefault="00220C6E" w:rsidP="00714BFA">
      <w:pPr>
        <w:pStyle w:val="12"/>
        <w:spacing w:before="240"/>
        <w:jc w:val="center"/>
        <w:rPr>
          <w:rFonts w:cs="B Nazanin"/>
          <w:b/>
          <w:bCs/>
          <w:sz w:val="18"/>
          <w:szCs w:val="22"/>
          <w:rtl/>
        </w:rPr>
      </w:pPr>
      <w:r w:rsidRPr="00EE1E59">
        <w:rPr>
          <w:rFonts w:cs="B Nazanin" w:hint="cs"/>
          <w:b/>
          <w:bCs/>
          <w:sz w:val="18"/>
          <w:szCs w:val="22"/>
          <w:rtl/>
        </w:rPr>
        <w:t>جدول</w:t>
      </w:r>
      <w:r w:rsidR="00714BFA">
        <w:rPr>
          <w:rFonts w:cs="B Nazanin" w:hint="cs"/>
          <w:b/>
          <w:bCs/>
          <w:sz w:val="18"/>
          <w:szCs w:val="22"/>
          <w:rtl/>
        </w:rPr>
        <w:t xml:space="preserve"> (8</w:t>
      </w:r>
      <w:r w:rsidR="00714BFA">
        <w:rPr>
          <w:rFonts w:cs="B Nazanin"/>
          <w:b/>
          <w:bCs/>
          <w:sz w:val="18"/>
          <w:szCs w:val="22"/>
        </w:rPr>
        <w:t>(</w:t>
      </w:r>
      <w:r w:rsidRPr="00EE1E59">
        <w:rPr>
          <w:rFonts w:cs="B Nazanin" w:hint="cs"/>
          <w:b/>
          <w:bCs/>
          <w:sz w:val="18"/>
          <w:szCs w:val="22"/>
          <w:rtl/>
        </w:rPr>
        <w:t xml:space="preserve"> سطح معناداری</w:t>
      </w:r>
    </w:p>
    <w:tbl>
      <w:tblPr>
        <w:tblStyle w:val="TableElegant"/>
        <w:bidiVisual/>
        <w:tblW w:w="0" w:type="auto"/>
        <w:jc w:val="center"/>
        <w:tblLook w:val="01E0" w:firstRow="1" w:lastRow="1" w:firstColumn="1" w:lastColumn="1" w:noHBand="0" w:noVBand="0"/>
      </w:tblPr>
      <w:tblGrid>
        <w:gridCol w:w="2441"/>
        <w:gridCol w:w="735"/>
        <w:gridCol w:w="1229"/>
      </w:tblGrid>
      <w:tr w:rsidR="00220C6E" w:rsidRPr="00EE1E59" w14:paraId="08443538" w14:textId="77777777" w:rsidTr="00714BFA">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5089A9FF" w14:textId="77777777" w:rsidR="00220C6E" w:rsidRPr="00EE1E59" w:rsidRDefault="00220C6E" w:rsidP="000F1D70">
            <w:pPr>
              <w:jc w:val="center"/>
              <w:rPr>
                <w:rFonts w:cs="B Nazanin"/>
                <w:b/>
                <w:bCs/>
                <w:sz w:val="20"/>
                <w:szCs w:val="20"/>
                <w:rtl/>
              </w:rPr>
            </w:pPr>
            <w:r w:rsidRPr="00EE1E59">
              <w:rPr>
                <w:rFonts w:cs="B Nazanin"/>
                <w:b/>
                <w:bCs/>
                <w:sz w:val="20"/>
                <w:szCs w:val="20"/>
                <w:rtl/>
              </w:rPr>
              <w:t>متغيرها</w:t>
            </w:r>
          </w:p>
        </w:tc>
        <w:tc>
          <w:tcPr>
            <w:tcW w:w="0" w:type="auto"/>
          </w:tcPr>
          <w:p w14:paraId="4C4B837D" w14:textId="77777777" w:rsidR="00220C6E" w:rsidRPr="00EE1E59" w:rsidRDefault="00220C6E" w:rsidP="008E6712">
            <w:pPr>
              <w:jc w:val="both"/>
              <w:rPr>
                <w:rFonts w:cs="B Nazanin"/>
                <w:b/>
                <w:bCs/>
                <w:sz w:val="20"/>
                <w:szCs w:val="20"/>
                <w:rtl/>
              </w:rPr>
            </w:pPr>
            <w:r w:rsidRPr="00EE1E59">
              <w:rPr>
                <w:rFonts w:cs="B Nazanin"/>
                <w:b/>
                <w:bCs/>
                <w:sz w:val="20"/>
                <w:szCs w:val="20"/>
                <w:rtl/>
              </w:rPr>
              <w:t xml:space="preserve">آماره </w:t>
            </w:r>
            <w:r w:rsidRPr="00EE1E59">
              <w:rPr>
                <w:rFonts w:cs="B Nazanin"/>
                <w:b/>
                <w:bCs/>
                <w:sz w:val="20"/>
                <w:szCs w:val="20"/>
              </w:rPr>
              <w:t>Z</w:t>
            </w:r>
          </w:p>
        </w:tc>
        <w:tc>
          <w:tcPr>
            <w:tcW w:w="0" w:type="auto"/>
          </w:tcPr>
          <w:p w14:paraId="080022D0" w14:textId="77777777" w:rsidR="00220C6E" w:rsidRPr="00EE1E59" w:rsidRDefault="00220C6E" w:rsidP="008E6712">
            <w:pPr>
              <w:jc w:val="both"/>
              <w:rPr>
                <w:rFonts w:cs="B Nazanin"/>
                <w:b/>
                <w:bCs/>
                <w:sz w:val="20"/>
                <w:szCs w:val="20"/>
                <w:rtl/>
              </w:rPr>
            </w:pPr>
            <w:r w:rsidRPr="00EE1E59">
              <w:rPr>
                <w:rFonts w:cs="B Nazanin"/>
                <w:b/>
                <w:bCs/>
                <w:sz w:val="20"/>
                <w:szCs w:val="20"/>
                <w:rtl/>
              </w:rPr>
              <w:t>سطح معناداری</w:t>
            </w:r>
          </w:p>
        </w:tc>
      </w:tr>
      <w:tr w:rsidR="00220C6E" w:rsidRPr="00EE1E59" w14:paraId="172EFE1F" w14:textId="77777777" w:rsidTr="00714BFA">
        <w:trPr>
          <w:jc w:val="center"/>
        </w:trPr>
        <w:tc>
          <w:tcPr>
            <w:tcW w:w="0" w:type="auto"/>
          </w:tcPr>
          <w:p w14:paraId="3BBA6CE7" w14:textId="12658B66" w:rsidR="00220C6E" w:rsidRPr="00EE1E59" w:rsidRDefault="00220C6E" w:rsidP="000F1D70">
            <w:pPr>
              <w:jc w:val="center"/>
              <w:rPr>
                <w:rFonts w:cs="B Nazanin"/>
                <w:b/>
                <w:bCs/>
                <w:sz w:val="20"/>
                <w:szCs w:val="20"/>
                <w:rtl/>
              </w:rPr>
            </w:pPr>
            <w:r w:rsidRPr="00EE1E59">
              <w:rPr>
                <w:rFonts w:cs="B Nazanin" w:hint="cs"/>
                <w:b/>
                <w:bCs/>
                <w:sz w:val="20"/>
                <w:szCs w:val="20"/>
                <w:rtl/>
              </w:rPr>
              <w:t>رضایت از رویه های  منابع انسانی</w:t>
            </w:r>
          </w:p>
        </w:tc>
        <w:tc>
          <w:tcPr>
            <w:tcW w:w="0" w:type="auto"/>
          </w:tcPr>
          <w:p w14:paraId="79F09F4C" w14:textId="77777777" w:rsidR="00220C6E" w:rsidRPr="00950650" w:rsidRDefault="00220C6E" w:rsidP="008E6712">
            <w:pPr>
              <w:jc w:val="both"/>
              <w:rPr>
                <w:rFonts w:cs="B Zar"/>
                <w:sz w:val="20"/>
                <w:szCs w:val="20"/>
                <w:rtl/>
              </w:rPr>
            </w:pPr>
            <w:r w:rsidRPr="00950650">
              <w:rPr>
                <w:rFonts w:cs="B Zar" w:hint="cs"/>
                <w:sz w:val="20"/>
                <w:szCs w:val="20"/>
                <w:rtl/>
              </w:rPr>
              <w:t>135/0</w:t>
            </w:r>
          </w:p>
        </w:tc>
        <w:tc>
          <w:tcPr>
            <w:tcW w:w="0" w:type="auto"/>
          </w:tcPr>
          <w:p w14:paraId="1F1C2E75" w14:textId="77777777" w:rsidR="00220C6E" w:rsidRPr="00950650" w:rsidRDefault="00220C6E" w:rsidP="008E6712">
            <w:pPr>
              <w:jc w:val="both"/>
              <w:rPr>
                <w:rFonts w:cs="B Zar"/>
                <w:sz w:val="20"/>
                <w:szCs w:val="20"/>
                <w:rtl/>
              </w:rPr>
            </w:pPr>
            <w:r w:rsidRPr="00950650">
              <w:rPr>
                <w:rFonts w:cs="B Zar" w:hint="cs"/>
                <w:sz w:val="20"/>
                <w:szCs w:val="20"/>
                <w:rtl/>
              </w:rPr>
              <w:t>001/0</w:t>
            </w:r>
          </w:p>
        </w:tc>
      </w:tr>
      <w:tr w:rsidR="00220C6E" w:rsidRPr="00EE1E59" w14:paraId="67AC2EEE" w14:textId="77777777" w:rsidTr="00714BFA">
        <w:trPr>
          <w:jc w:val="center"/>
        </w:trPr>
        <w:tc>
          <w:tcPr>
            <w:tcW w:w="0" w:type="auto"/>
          </w:tcPr>
          <w:p w14:paraId="00D7A6E9" w14:textId="77777777" w:rsidR="00220C6E" w:rsidRPr="00EE1E59" w:rsidRDefault="00220C6E" w:rsidP="000F1D70">
            <w:pPr>
              <w:jc w:val="center"/>
              <w:rPr>
                <w:rFonts w:cs="B Nazanin"/>
                <w:b/>
                <w:bCs/>
                <w:sz w:val="20"/>
                <w:szCs w:val="20"/>
                <w:rtl/>
              </w:rPr>
            </w:pPr>
            <w:r w:rsidRPr="00EE1E59">
              <w:rPr>
                <w:rFonts w:cs="B Nazanin" w:hint="cs"/>
                <w:b/>
                <w:bCs/>
                <w:sz w:val="20"/>
                <w:szCs w:val="20"/>
                <w:rtl/>
              </w:rPr>
              <w:t>درگیری شغلی کارکنان</w:t>
            </w:r>
          </w:p>
        </w:tc>
        <w:tc>
          <w:tcPr>
            <w:tcW w:w="0" w:type="auto"/>
          </w:tcPr>
          <w:p w14:paraId="6C2ADC3C" w14:textId="77777777" w:rsidR="00220C6E" w:rsidRPr="00950650" w:rsidRDefault="00220C6E" w:rsidP="008E6712">
            <w:pPr>
              <w:jc w:val="both"/>
              <w:rPr>
                <w:rFonts w:cs="B Zar"/>
                <w:sz w:val="20"/>
                <w:szCs w:val="20"/>
                <w:rtl/>
              </w:rPr>
            </w:pPr>
            <w:r w:rsidRPr="00950650">
              <w:rPr>
                <w:rFonts w:cs="B Zar" w:hint="cs"/>
                <w:sz w:val="20"/>
                <w:szCs w:val="20"/>
                <w:rtl/>
              </w:rPr>
              <w:t>181/0</w:t>
            </w:r>
          </w:p>
        </w:tc>
        <w:tc>
          <w:tcPr>
            <w:tcW w:w="0" w:type="auto"/>
          </w:tcPr>
          <w:p w14:paraId="434FCE5A" w14:textId="77777777" w:rsidR="00220C6E" w:rsidRPr="00950650" w:rsidRDefault="00220C6E" w:rsidP="008E6712">
            <w:pPr>
              <w:jc w:val="both"/>
              <w:rPr>
                <w:rFonts w:cs="B Zar"/>
                <w:sz w:val="20"/>
                <w:szCs w:val="20"/>
                <w:rtl/>
              </w:rPr>
            </w:pPr>
            <w:r w:rsidRPr="00950650">
              <w:rPr>
                <w:rFonts w:cs="B Zar" w:hint="cs"/>
                <w:sz w:val="20"/>
                <w:szCs w:val="20"/>
                <w:rtl/>
              </w:rPr>
              <w:t>001/0</w:t>
            </w:r>
          </w:p>
        </w:tc>
      </w:tr>
      <w:tr w:rsidR="00220C6E" w:rsidRPr="00EE1E59" w14:paraId="0B8AB55B" w14:textId="77777777" w:rsidTr="00714BFA">
        <w:trPr>
          <w:jc w:val="center"/>
        </w:trPr>
        <w:tc>
          <w:tcPr>
            <w:tcW w:w="0" w:type="auto"/>
          </w:tcPr>
          <w:p w14:paraId="5391514D" w14:textId="77777777" w:rsidR="00220C6E" w:rsidRPr="00EE1E59" w:rsidRDefault="00220C6E" w:rsidP="000F1D70">
            <w:pPr>
              <w:jc w:val="center"/>
              <w:rPr>
                <w:rFonts w:cs="B Nazanin"/>
                <w:b/>
                <w:bCs/>
                <w:sz w:val="20"/>
                <w:szCs w:val="20"/>
                <w:rtl/>
              </w:rPr>
            </w:pPr>
            <w:r w:rsidRPr="00EE1E59">
              <w:rPr>
                <w:rFonts w:cs="B Nazanin" w:hint="cs"/>
                <w:b/>
                <w:bCs/>
                <w:sz w:val="20"/>
                <w:szCs w:val="20"/>
                <w:rtl/>
              </w:rPr>
              <w:t>عملکرد برون نقشی کارکنان</w:t>
            </w:r>
          </w:p>
        </w:tc>
        <w:tc>
          <w:tcPr>
            <w:tcW w:w="0" w:type="auto"/>
          </w:tcPr>
          <w:p w14:paraId="08E8E5F2" w14:textId="77777777" w:rsidR="00220C6E" w:rsidRPr="00950650" w:rsidRDefault="00220C6E" w:rsidP="008E6712">
            <w:pPr>
              <w:jc w:val="both"/>
              <w:rPr>
                <w:rFonts w:cs="B Zar"/>
                <w:sz w:val="20"/>
                <w:szCs w:val="20"/>
                <w:rtl/>
              </w:rPr>
            </w:pPr>
            <w:r w:rsidRPr="00950650">
              <w:rPr>
                <w:rFonts w:cs="B Zar" w:hint="cs"/>
                <w:sz w:val="20"/>
                <w:szCs w:val="20"/>
                <w:rtl/>
              </w:rPr>
              <w:t>114/0</w:t>
            </w:r>
          </w:p>
        </w:tc>
        <w:tc>
          <w:tcPr>
            <w:tcW w:w="0" w:type="auto"/>
          </w:tcPr>
          <w:p w14:paraId="69CA28C3" w14:textId="77777777" w:rsidR="00220C6E" w:rsidRPr="00950650" w:rsidRDefault="00220C6E" w:rsidP="008E6712">
            <w:pPr>
              <w:jc w:val="both"/>
              <w:rPr>
                <w:rFonts w:cs="B Zar"/>
                <w:sz w:val="20"/>
                <w:szCs w:val="20"/>
                <w:rtl/>
              </w:rPr>
            </w:pPr>
            <w:r w:rsidRPr="00950650">
              <w:rPr>
                <w:rFonts w:cs="B Zar" w:hint="cs"/>
                <w:sz w:val="20"/>
                <w:szCs w:val="20"/>
                <w:rtl/>
              </w:rPr>
              <w:t>002/0</w:t>
            </w:r>
          </w:p>
        </w:tc>
      </w:tr>
      <w:tr w:rsidR="00220C6E" w:rsidRPr="00EE1E59" w14:paraId="0524181E" w14:textId="77777777" w:rsidTr="00714BFA">
        <w:trPr>
          <w:jc w:val="center"/>
        </w:trPr>
        <w:tc>
          <w:tcPr>
            <w:tcW w:w="0" w:type="auto"/>
          </w:tcPr>
          <w:p w14:paraId="635C28D7" w14:textId="77777777" w:rsidR="00220C6E" w:rsidRPr="00EE1E59" w:rsidRDefault="00220C6E" w:rsidP="000F1D70">
            <w:pPr>
              <w:jc w:val="center"/>
              <w:rPr>
                <w:rFonts w:cs="B Nazanin"/>
                <w:b/>
                <w:bCs/>
                <w:sz w:val="20"/>
                <w:szCs w:val="20"/>
                <w:rtl/>
              </w:rPr>
            </w:pPr>
            <w:r w:rsidRPr="00EE1E59">
              <w:rPr>
                <w:rFonts w:cs="B Nazanin" w:hint="cs"/>
                <w:b/>
                <w:bCs/>
                <w:sz w:val="20"/>
                <w:szCs w:val="20"/>
                <w:rtl/>
              </w:rPr>
              <w:t>عملکرد درون نقشی کارکنان</w:t>
            </w:r>
          </w:p>
        </w:tc>
        <w:tc>
          <w:tcPr>
            <w:tcW w:w="0" w:type="auto"/>
          </w:tcPr>
          <w:p w14:paraId="6197B691" w14:textId="77777777" w:rsidR="00220C6E" w:rsidRPr="00950650" w:rsidRDefault="00220C6E" w:rsidP="008E6712">
            <w:pPr>
              <w:jc w:val="both"/>
              <w:rPr>
                <w:rFonts w:cs="B Zar"/>
                <w:sz w:val="20"/>
                <w:szCs w:val="20"/>
                <w:rtl/>
              </w:rPr>
            </w:pPr>
            <w:r w:rsidRPr="00950650">
              <w:rPr>
                <w:rFonts w:cs="B Zar" w:hint="cs"/>
                <w:sz w:val="20"/>
                <w:szCs w:val="20"/>
                <w:rtl/>
              </w:rPr>
              <w:t>125/0</w:t>
            </w:r>
          </w:p>
        </w:tc>
        <w:tc>
          <w:tcPr>
            <w:tcW w:w="0" w:type="auto"/>
          </w:tcPr>
          <w:p w14:paraId="1443B930" w14:textId="77777777" w:rsidR="00220C6E" w:rsidRPr="00950650" w:rsidRDefault="00220C6E" w:rsidP="008E6712">
            <w:pPr>
              <w:jc w:val="both"/>
              <w:rPr>
                <w:rFonts w:cs="B Zar"/>
                <w:sz w:val="20"/>
                <w:szCs w:val="20"/>
                <w:rtl/>
              </w:rPr>
            </w:pPr>
            <w:r w:rsidRPr="00950650">
              <w:rPr>
                <w:rFonts w:cs="B Zar" w:hint="cs"/>
                <w:sz w:val="20"/>
                <w:szCs w:val="20"/>
                <w:rtl/>
              </w:rPr>
              <w:t>001/0</w:t>
            </w:r>
          </w:p>
        </w:tc>
      </w:tr>
    </w:tbl>
    <w:p w14:paraId="54BDFAC8" w14:textId="77777777" w:rsidR="00220C6E" w:rsidRPr="00EE1E59" w:rsidRDefault="00220C6E" w:rsidP="00220C6E">
      <w:pPr>
        <w:pStyle w:val="12"/>
        <w:spacing w:before="240"/>
        <w:jc w:val="left"/>
        <w:rPr>
          <w:rFonts w:cs="B Titr"/>
          <w:b/>
          <w:bCs/>
          <w:szCs w:val="22"/>
          <w:rtl/>
        </w:rPr>
      </w:pPr>
      <w:r w:rsidRPr="00EE1E59">
        <w:rPr>
          <w:rFonts w:cs="B Titr"/>
          <w:b/>
          <w:bCs/>
          <w:szCs w:val="22"/>
          <w:rtl/>
        </w:rPr>
        <w:t>کیفیت مدل اندازه‌گیری</w:t>
      </w:r>
    </w:p>
    <w:p w14:paraId="174ABA3A" w14:textId="7E6ACE2E" w:rsidR="00220C6E" w:rsidRDefault="00220C6E" w:rsidP="00220C6E">
      <w:pPr>
        <w:pStyle w:val="12"/>
        <w:jc w:val="left"/>
        <w:rPr>
          <w:rFonts w:cs="B Nazanin"/>
          <w:rtl/>
        </w:rPr>
      </w:pPr>
      <w:r w:rsidRPr="005C53B8">
        <w:rPr>
          <w:rFonts w:cs="B Nazanin"/>
          <w:rtl/>
        </w:rPr>
        <w:t>کیفیت مدل اندازه‌گیری با استفاده از آزمون روایی متقاطع شاخص اشتراکی به بررسی کیفیت اندازه‌گیری متغیرها براساس سوالات آنها می‌پردازد.</w:t>
      </w:r>
      <w:r w:rsidRPr="005C53B8">
        <w:rPr>
          <w:rFonts w:cs="B Nazanin" w:hint="cs"/>
          <w:rtl/>
        </w:rPr>
        <w:t xml:space="preserve"> </w:t>
      </w:r>
      <w:r w:rsidRPr="005C53B8">
        <w:rPr>
          <w:rFonts w:cs="B Nazanin"/>
          <w:rtl/>
        </w:rPr>
        <w:t>کیفیت مدل اندازه‌گیری</w:t>
      </w:r>
      <w:r w:rsidRPr="005C53B8">
        <w:rPr>
          <w:rFonts w:cs="B Nazanin" w:hint="cs"/>
          <w:rtl/>
        </w:rPr>
        <w:t xml:space="preserve"> پژوهش</w:t>
      </w:r>
      <w:r w:rsidRPr="005C53B8">
        <w:rPr>
          <w:rFonts w:cs="B Nazanin"/>
          <w:rtl/>
        </w:rPr>
        <w:t xml:space="preserve"> برای تک تک متغیرها</w:t>
      </w:r>
      <w:r w:rsidRPr="005C53B8">
        <w:rPr>
          <w:rFonts w:cs="B Nazanin" w:hint="cs"/>
          <w:rtl/>
        </w:rPr>
        <w:t xml:space="preserve"> در جدول </w:t>
      </w:r>
      <w:r w:rsidR="00FD54E9">
        <w:rPr>
          <w:rFonts w:cs="B Nazanin" w:hint="cs"/>
          <w:rtl/>
        </w:rPr>
        <w:t>9</w:t>
      </w:r>
      <w:r w:rsidRPr="005C53B8">
        <w:rPr>
          <w:rFonts w:cs="B Nazanin" w:hint="cs"/>
          <w:rtl/>
        </w:rPr>
        <w:t xml:space="preserve"> </w:t>
      </w:r>
      <w:r w:rsidRPr="005C53B8">
        <w:rPr>
          <w:rFonts w:cs="B Nazanin"/>
          <w:rtl/>
        </w:rPr>
        <w:t>آورده شده است:</w:t>
      </w:r>
    </w:p>
    <w:p w14:paraId="7DA1EDB2" w14:textId="77777777" w:rsidR="00870846" w:rsidRDefault="00870846" w:rsidP="00220C6E">
      <w:pPr>
        <w:pStyle w:val="12"/>
        <w:jc w:val="left"/>
        <w:rPr>
          <w:rFonts w:cs="B Nazanin"/>
          <w:rtl/>
        </w:rPr>
      </w:pPr>
    </w:p>
    <w:p w14:paraId="4828BF0C" w14:textId="77777777" w:rsidR="00870846" w:rsidRPr="005C53B8" w:rsidRDefault="00870846" w:rsidP="00220C6E">
      <w:pPr>
        <w:pStyle w:val="12"/>
        <w:jc w:val="left"/>
        <w:rPr>
          <w:rFonts w:cs="B Nazanin"/>
          <w:rtl/>
        </w:rPr>
      </w:pPr>
    </w:p>
    <w:p w14:paraId="28D7084E" w14:textId="0ACEE957" w:rsidR="00220C6E" w:rsidRPr="00EE1E59" w:rsidRDefault="00220C6E" w:rsidP="00950650">
      <w:pPr>
        <w:pStyle w:val="12"/>
        <w:spacing w:before="240"/>
        <w:jc w:val="center"/>
        <w:rPr>
          <w:rFonts w:cs="B Nazanin"/>
          <w:b/>
          <w:bCs/>
          <w:sz w:val="16"/>
          <w:szCs w:val="20"/>
          <w:rtl/>
        </w:rPr>
      </w:pPr>
      <w:r w:rsidRPr="00EE1E59">
        <w:rPr>
          <w:rFonts w:cs="B Nazanin" w:hint="cs"/>
          <w:b/>
          <w:bCs/>
          <w:sz w:val="18"/>
          <w:szCs w:val="22"/>
          <w:rtl/>
        </w:rPr>
        <w:lastRenderedPageBreak/>
        <w:t>جدول</w:t>
      </w:r>
      <w:r w:rsidR="00950650">
        <w:rPr>
          <w:rFonts w:cs="B Nazanin" w:hint="cs"/>
          <w:b/>
          <w:bCs/>
          <w:sz w:val="18"/>
          <w:szCs w:val="22"/>
          <w:rtl/>
        </w:rPr>
        <w:t>(</w:t>
      </w:r>
      <w:r w:rsidR="00FD54E9">
        <w:rPr>
          <w:rFonts w:cs="B Nazanin" w:hint="cs"/>
          <w:b/>
          <w:bCs/>
          <w:sz w:val="18"/>
          <w:szCs w:val="22"/>
          <w:rtl/>
        </w:rPr>
        <w:t>9</w:t>
      </w:r>
      <w:r w:rsidR="00950650">
        <w:rPr>
          <w:rFonts w:cs="B Nazanin" w:hint="cs"/>
          <w:b/>
          <w:bCs/>
          <w:sz w:val="18"/>
          <w:szCs w:val="22"/>
          <w:rtl/>
        </w:rPr>
        <w:t>)</w:t>
      </w:r>
      <w:r w:rsidRPr="00EE1E59">
        <w:rPr>
          <w:rFonts w:cs="B Nazanin" w:hint="cs"/>
          <w:b/>
          <w:bCs/>
          <w:sz w:val="18"/>
          <w:szCs w:val="22"/>
          <w:rtl/>
        </w:rPr>
        <w:t>آزمون روایی</w:t>
      </w:r>
    </w:p>
    <w:tbl>
      <w:tblPr>
        <w:tblStyle w:val="TableElegant1"/>
        <w:bidiVisual/>
        <w:tblW w:w="0" w:type="auto"/>
        <w:jc w:val="center"/>
        <w:tblLook w:val="04A0" w:firstRow="1" w:lastRow="0" w:firstColumn="1" w:lastColumn="0" w:noHBand="0" w:noVBand="1"/>
      </w:tblPr>
      <w:tblGrid>
        <w:gridCol w:w="2484"/>
        <w:gridCol w:w="1016"/>
        <w:gridCol w:w="883"/>
      </w:tblGrid>
      <w:tr w:rsidR="00220C6E" w:rsidRPr="00EE1E59" w14:paraId="4F6D4D72" w14:textId="77777777" w:rsidTr="00950650">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5C666BE1" w14:textId="77777777" w:rsidR="00220C6E" w:rsidRPr="00EE1E59" w:rsidRDefault="00220C6E" w:rsidP="008E6712">
            <w:pPr>
              <w:tabs>
                <w:tab w:val="left" w:pos="9071"/>
              </w:tabs>
              <w:jc w:val="center"/>
              <w:rPr>
                <w:rFonts w:eastAsia="Calibri" w:cs="B Nazanin"/>
                <w:b/>
                <w:bCs/>
                <w:sz w:val="20"/>
                <w:szCs w:val="20"/>
              </w:rPr>
            </w:pPr>
            <w:r w:rsidRPr="00EE1E59">
              <w:rPr>
                <w:rFonts w:eastAsia="Calibri" w:cs="B Nazanin"/>
                <w:b/>
                <w:bCs/>
                <w:sz w:val="20"/>
                <w:szCs w:val="20"/>
                <w:rtl/>
              </w:rPr>
              <w:t>متغیر</w:t>
            </w:r>
          </w:p>
        </w:tc>
        <w:tc>
          <w:tcPr>
            <w:tcW w:w="0" w:type="auto"/>
          </w:tcPr>
          <w:p w14:paraId="604584E2"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b/>
                <w:bCs/>
                <w:sz w:val="20"/>
                <w:szCs w:val="20"/>
                <w:rtl/>
              </w:rPr>
              <w:t>کیفیت مدل</w:t>
            </w:r>
          </w:p>
        </w:tc>
        <w:tc>
          <w:tcPr>
            <w:tcW w:w="0" w:type="auto"/>
          </w:tcPr>
          <w:p w14:paraId="6607AC63"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b/>
                <w:bCs/>
                <w:sz w:val="20"/>
                <w:szCs w:val="20"/>
                <w:rtl/>
              </w:rPr>
              <w:t>نتیجه</w:t>
            </w:r>
          </w:p>
        </w:tc>
      </w:tr>
      <w:tr w:rsidR="00220C6E" w:rsidRPr="00EE1E59" w14:paraId="35EEB08F" w14:textId="77777777" w:rsidTr="00950650">
        <w:trPr>
          <w:jc w:val="center"/>
        </w:trPr>
        <w:tc>
          <w:tcPr>
            <w:tcW w:w="0" w:type="auto"/>
          </w:tcPr>
          <w:p w14:paraId="2F40F571"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hint="cs"/>
                <w:b/>
                <w:bCs/>
                <w:sz w:val="20"/>
                <w:szCs w:val="20"/>
                <w:rtl/>
              </w:rPr>
              <w:t xml:space="preserve">رضایت از رویه های  منابع انسانی </w:t>
            </w:r>
          </w:p>
        </w:tc>
        <w:tc>
          <w:tcPr>
            <w:tcW w:w="0" w:type="auto"/>
          </w:tcPr>
          <w:p w14:paraId="6A14C086"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hint="cs"/>
                <w:b/>
                <w:bCs/>
                <w:sz w:val="20"/>
                <w:szCs w:val="20"/>
                <w:rtl/>
              </w:rPr>
              <w:t>27/0</w:t>
            </w:r>
          </w:p>
        </w:tc>
        <w:tc>
          <w:tcPr>
            <w:tcW w:w="0" w:type="auto"/>
          </w:tcPr>
          <w:p w14:paraId="392AB1AB"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hint="cs"/>
                <w:b/>
                <w:bCs/>
                <w:sz w:val="20"/>
                <w:szCs w:val="20"/>
                <w:rtl/>
              </w:rPr>
              <w:t>قوی</w:t>
            </w:r>
          </w:p>
        </w:tc>
      </w:tr>
      <w:tr w:rsidR="00220C6E" w:rsidRPr="00EE1E59" w14:paraId="66362C34" w14:textId="77777777" w:rsidTr="00950650">
        <w:trPr>
          <w:jc w:val="center"/>
        </w:trPr>
        <w:tc>
          <w:tcPr>
            <w:tcW w:w="0" w:type="auto"/>
          </w:tcPr>
          <w:p w14:paraId="20F823B6"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hint="cs"/>
                <w:b/>
                <w:bCs/>
                <w:sz w:val="20"/>
                <w:szCs w:val="20"/>
                <w:rtl/>
              </w:rPr>
              <w:t>درگیری شغلی کارکنان</w:t>
            </w:r>
          </w:p>
        </w:tc>
        <w:tc>
          <w:tcPr>
            <w:tcW w:w="0" w:type="auto"/>
          </w:tcPr>
          <w:p w14:paraId="6A7EB4B6"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hint="cs"/>
                <w:b/>
                <w:bCs/>
                <w:sz w:val="20"/>
                <w:szCs w:val="20"/>
                <w:rtl/>
              </w:rPr>
              <w:t>501/0</w:t>
            </w:r>
          </w:p>
        </w:tc>
        <w:tc>
          <w:tcPr>
            <w:tcW w:w="0" w:type="auto"/>
          </w:tcPr>
          <w:p w14:paraId="19E7A1C8"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hint="cs"/>
                <w:b/>
                <w:bCs/>
                <w:sz w:val="20"/>
                <w:szCs w:val="20"/>
                <w:rtl/>
              </w:rPr>
              <w:t>بسیارقوی</w:t>
            </w:r>
          </w:p>
        </w:tc>
      </w:tr>
      <w:tr w:rsidR="00220C6E" w:rsidRPr="00EE1E59" w14:paraId="521B0F95" w14:textId="77777777" w:rsidTr="00950650">
        <w:trPr>
          <w:jc w:val="center"/>
        </w:trPr>
        <w:tc>
          <w:tcPr>
            <w:tcW w:w="0" w:type="auto"/>
          </w:tcPr>
          <w:p w14:paraId="474AA9B9"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hint="cs"/>
                <w:b/>
                <w:bCs/>
                <w:sz w:val="20"/>
                <w:szCs w:val="20"/>
                <w:rtl/>
              </w:rPr>
              <w:t>عملکرد کارکنان</w:t>
            </w:r>
          </w:p>
        </w:tc>
        <w:tc>
          <w:tcPr>
            <w:tcW w:w="0" w:type="auto"/>
          </w:tcPr>
          <w:p w14:paraId="165DE817"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hint="cs"/>
                <w:b/>
                <w:bCs/>
                <w:sz w:val="20"/>
                <w:szCs w:val="20"/>
                <w:rtl/>
              </w:rPr>
              <w:t>237/0</w:t>
            </w:r>
          </w:p>
        </w:tc>
        <w:tc>
          <w:tcPr>
            <w:tcW w:w="0" w:type="auto"/>
          </w:tcPr>
          <w:p w14:paraId="2B9D7194"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hint="cs"/>
                <w:b/>
                <w:bCs/>
                <w:sz w:val="20"/>
                <w:szCs w:val="20"/>
                <w:rtl/>
              </w:rPr>
              <w:t>بسیارقوی</w:t>
            </w:r>
          </w:p>
        </w:tc>
      </w:tr>
      <w:tr w:rsidR="00220C6E" w:rsidRPr="00EE1E59" w14:paraId="3A87E043" w14:textId="77777777" w:rsidTr="00950650">
        <w:trPr>
          <w:jc w:val="center"/>
        </w:trPr>
        <w:tc>
          <w:tcPr>
            <w:tcW w:w="0" w:type="auto"/>
          </w:tcPr>
          <w:p w14:paraId="7331B8A4"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hint="cs"/>
                <w:b/>
                <w:bCs/>
                <w:sz w:val="20"/>
                <w:szCs w:val="20"/>
                <w:rtl/>
              </w:rPr>
              <w:t>عملکرد برون نقشی کارکنان</w:t>
            </w:r>
          </w:p>
        </w:tc>
        <w:tc>
          <w:tcPr>
            <w:tcW w:w="0" w:type="auto"/>
          </w:tcPr>
          <w:p w14:paraId="558572E6"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hint="cs"/>
                <w:b/>
                <w:bCs/>
                <w:sz w:val="20"/>
                <w:szCs w:val="20"/>
                <w:rtl/>
              </w:rPr>
              <w:t>235/0</w:t>
            </w:r>
          </w:p>
        </w:tc>
        <w:tc>
          <w:tcPr>
            <w:tcW w:w="0" w:type="auto"/>
          </w:tcPr>
          <w:p w14:paraId="7B95BD30"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hint="cs"/>
                <w:b/>
                <w:bCs/>
                <w:sz w:val="20"/>
                <w:szCs w:val="20"/>
                <w:rtl/>
              </w:rPr>
              <w:t>قوی</w:t>
            </w:r>
          </w:p>
        </w:tc>
      </w:tr>
      <w:tr w:rsidR="00220C6E" w:rsidRPr="00EE1E59" w14:paraId="106D83AC" w14:textId="77777777" w:rsidTr="00950650">
        <w:trPr>
          <w:jc w:val="center"/>
        </w:trPr>
        <w:tc>
          <w:tcPr>
            <w:tcW w:w="0" w:type="auto"/>
          </w:tcPr>
          <w:p w14:paraId="09B32DB4"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hint="cs"/>
                <w:b/>
                <w:bCs/>
                <w:sz w:val="20"/>
                <w:szCs w:val="20"/>
                <w:rtl/>
              </w:rPr>
              <w:t>عملکرد درون نقشی کارکنان</w:t>
            </w:r>
          </w:p>
        </w:tc>
        <w:tc>
          <w:tcPr>
            <w:tcW w:w="0" w:type="auto"/>
          </w:tcPr>
          <w:p w14:paraId="39ED112E"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hint="cs"/>
                <w:b/>
                <w:bCs/>
                <w:sz w:val="20"/>
                <w:szCs w:val="20"/>
                <w:rtl/>
              </w:rPr>
              <w:t>625/0</w:t>
            </w:r>
          </w:p>
        </w:tc>
        <w:tc>
          <w:tcPr>
            <w:tcW w:w="0" w:type="auto"/>
          </w:tcPr>
          <w:p w14:paraId="56B8F3CA" w14:textId="77777777" w:rsidR="00220C6E" w:rsidRPr="00EE1E59" w:rsidRDefault="00220C6E" w:rsidP="008E6712">
            <w:pPr>
              <w:tabs>
                <w:tab w:val="left" w:pos="9071"/>
              </w:tabs>
              <w:jc w:val="center"/>
              <w:rPr>
                <w:rFonts w:eastAsia="Calibri" w:cs="B Nazanin"/>
                <w:b/>
                <w:bCs/>
                <w:sz w:val="20"/>
                <w:szCs w:val="20"/>
                <w:rtl/>
              </w:rPr>
            </w:pPr>
            <w:r w:rsidRPr="00EE1E59">
              <w:rPr>
                <w:rFonts w:eastAsia="Calibri" w:cs="B Nazanin" w:hint="cs"/>
                <w:b/>
                <w:bCs/>
                <w:sz w:val="20"/>
                <w:szCs w:val="20"/>
                <w:rtl/>
              </w:rPr>
              <w:t>بسیارقوی</w:t>
            </w:r>
          </w:p>
        </w:tc>
      </w:tr>
    </w:tbl>
    <w:p w14:paraId="5461178E" w14:textId="77777777" w:rsidR="00220C6E" w:rsidRPr="00EE1E59" w:rsidRDefault="00220C6E" w:rsidP="00220C6E">
      <w:pPr>
        <w:pStyle w:val="12"/>
        <w:jc w:val="left"/>
        <w:rPr>
          <w:rFonts w:cs="B Titr"/>
          <w:b/>
          <w:bCs/>
          <w:szCs w:val="22"/>
          <w:rtl/>
        </w:rPr>
      </w:pPr>
      <w:r w:rsidRPr="00EE1E59">
        <w:rPr>
          <w:rFonts w:cs="B Titr" w:hint="cs"/>
          <w:b/>
          <w:bCs/>
          <w:szCs w:val="22"/>
          <w:rtl/>
        </w:rPr>
        <w:t>مدل ساختاری</w:t>
      </w:r>
    </w:p>
    <w:p w14:paraId="2BD173A9" w14:textId="3DC37B36" w:rsidR="00220C6E" w:rsidRPr="005C53B8" w:rsidRDefault="00220C6E" w:rsidP="00220C6E">
      <w:pPr>
        <w:pStyle w:val="12"/>
        <w:jc w:val="both"/>
        <w:rPr>
          <w:rFonts w:cs="B Nazanin"/>
          <w:sz w:val="26"/>
          <w:lang w:bidi="ar-SA"/>
        </w:rPr>
      </w:pPr>
      <w:r w:rsidRPr="005C53B8">
        <w:rPr>
          <w:rFonts w:cs="B Nazanin"/>
          <w:sz w:val="26"/>
          <w:rtl/>
        </w:rPr>
        <w:t xml:space="preserve">براساس جدول شماره می‌توان نتیجه گرفت که </w:t>
      </w:r>
      <w:r w:rsidRPr="005C53B8">
        <w:rPr>
          <w:rFonts w:cs="B Nazanin" w:hint="cs"/>
          <w:sz w:val="26"/>
          <w:rtl/>
        </w:rPr>
        <w:t>مقادیر</w:t>
      </w:r>
      <w:r w:rsidRPr="005C53B8">
        <w:rPr>
          <w:rFonts w:cs="B Nazanin"/>
          <w:sz w:val="26"/>
          <w:rtl/>
        </w:rPr>
        <w:t xml:space="preserve"> </w:t>
      </w:r>
      <w:r w:rsidRPr="005C53B8">
        <w:rPr>
          <w:rFonts w:cs="B Nazanin"/>
          <w:sz w:val="26"/>
          <w:lang w:bidi="ar-SA"/>
        </w:rPr>
        <w:t>t-value</w:t>
      </w:r>
      <w:r w:rsidRPr="005C53B8">
        <w:rPr>
          <w:rFonts w:cs="B Nazanin"/>
          <w:sz w:val="26"/>
          <w:rtl/>
        </w:rPr>
        <w:t xml:space="preserve"> برای </w:t>
      </w:r>
      <w:r w:rsidRPr="005C53B8">
        <w:rPr>
          <w:rFonts w:cs="B Nazanin" w:hint="cs"/>
          <w:sz w:val="26"/>
          <w:rtl/>
        </w:rPr>
        <w:t>روابط فوق،</w:t>
      </w:r>
      <w:r w:rsidRPr="005C53B8">
        <w:rPr>
          <w:rFonts w:cs="B Nazanin"/>
          <w:sz w:val="26"/>
          <w:rtl/>
        </w:rPr>
        <w:t xml:space="preserve"> خارج از بازه 58/2 و 58/2- می‌</w:t>
      </w:r>
      <w:r w:rsidRPr="005C53B8">
        <w:rPr>
          <w:rFonts w:cs="B Nazanin" w:hint="cs"/>
          <w:sz w:val="26"/>
          <w:rtl/>
        </w:rPr>
        <w:t>باشند</w:t>
      </w:r>
      <w:r w:rsidRPr="005C53B8">
        <w:rPr>
          <w:rFonts w:cs="B Nazanin"/>
          <w:sz w:val="26"/>
          <w:rtl/>
        </w:rPr>
        <w:t xml:space="preserve"> و لذا این </w:t>
      </w:r>
      <w:r w:rsidRPr="005C53B8">
        <w:rPr>
          <w:rFonts w:cs="B Nazanin" w:hint="cs"/>
          <w:sz w:val="26"/>
          <w:rtl/>
        </w:rPr>
        <w:t>روابط</w:t>
      </w:r>
      <w:r w:rsidRPr="005C53B8">
        <w:rPr>
          <w:rFonts w:cs="B Nazanin"/>
          <w:sz w:val="26"/>
          <w:rtl/>
        </w:rPr>
        <w:t xml:space="preserve"> با سطح اطمینان 99 </w:t>
      </w:r>
      <w:r w:rsidRPr="005C53B8">
        <w:rPr>
          <w:rFonts w:cs="B Nazanin" w:hint="cs"/>
          <w:sz w:val="26"/>
          <w:rtl/>
        </w:rPr>
        <w:t xml:space="preserve">درصد </w:t>
      </w:r>
      <w:r w:rsidRPr="005C53B8">
        <w:rPr>
          <w:rFonts w:cs="B Nazanin"/>
          <w:sz w:val="26"/>
          <w:rtl/>
        </w:rPr>
        <w:t xml:space="preserve">معنادار </w:t>
      </w:r>
      <w:r w:rsidRPr="005C53B8">
        <w:rPr>
          <w:rFonts w:cs="B Nazanin" w:hint="cs"/>
          <w:sz w:val="26"/>
          <w:rtl/>
        </w:rPr>
        <w:t>هستند</w:t>
      </w:r>
      <w:r w:rsidRPr="005C53B8">
        <w:rPr>
          <w:rFonts w:cs="B Nazanin"/>
          <w:sz w:val="26"/>
          <w:rtl/>
        </w:rPr>
        <w:t>.</w:t>
      </w:r>
      <w:r w:rsidRPr="005C53B8">
        <w:rPr>
          <w:rFonts w:cs="B Nazanin" w:hint="cs"/>
          <w:sz w:val="26"/>
          <w:rtl/>
        </w:rPr>
        <w:t xml:space="preserve"> از طرفی از ضرایب بتا می‌توان به این نتیجه دست یافت که </w:t>
      </w:r>
      <w:r w:rsidRPr="005C53B8">
        <w:rPr>
          <w:rFonts w:cs="B Nazanin"/>
          <w:sz w:val="26"/>
          <w:rtl/>
        </w:rPr>
        <w:t xml:space="preserve">رضایت از رویه های  منابع انسانی </w:t>
      </w:r>
      <w:r w:rsidRPr="005C53B8">
        <w:rPr>
          <w:rFonts w:cs="B Nazanin" w:hint="cs"/>
          <w:sz w:val="26"/>
          <w:rtl/>
        </w:rPr>
        <w:t xml:space="preserve"> به طور مستقیم </w:t>
      </w:r>
      <w:bookmarkStart w:id="6" w:name="_Hlk61428217"/>
      <w:r w:rsidRPr="005C53B8">
        <w:rPr>
          <w:rFonts w:cs="B Nazanin" w:hint="cs"/>
          <w:sz w:val="26"/>
          <w:rtl/>
        </w:rPr>
        <w:t xml:space="preserve">به میزان 49 درصد بر عملکرد کارکنان تاثیر می‌گذارد، </w:t>
      </w:r>
      <w:r w:rsidRPr="005C53B8">
        <w:rPr>
          <w:rFonts w:cs="B Nazanin"/>
          <w:sz w:val="26"/>
          <w:rtl/>
        </w:rPr>
        <w:t xml:space="preserve">رضایت از رویه های  منابع انسانی </w:t>
      </w:r>
      <w:r w:rsidRPr="005C53B8">
        <w:rPr>
          <w:rFonts w:cs="B Nazanin" w:hint="cs"/>
          <w:sz w:val="26"/>
          <w:rtl/>
        </w:rPr>
        <w:t xml:space="preserve"> به میزان 57 درصد بر درگیری شغلی کارکنان اثرگذار است و درگیری شغلی کارکنان به میزان 35 درصد متغیر عملکرد کارکنان را تبیین می‌کند، همچنین </w:t>
      </w:r>
      <w:r w:rsidRPr="005C53B8">
        <w:rPr>
          <w:rFonts w:cs="B Nazanin"/>
          <w:sz w:val="26"/>
          <w:rtl/>
        </w:rPr>
        <w:t xml:space="preserve">رضایت از رویه های  منابع انسانی </w:t>
      </w:r>
      <w:r w:rsidRPr="005C53B8">
        <w:rPr>
          <w:rFonts w:cs="B Nazanin" w:hint="cs"/>
          <w:sz w:val="26"/>
          <w:rtl/>
        </w:rPr>
        <w:t xml:space="preserve"> بر عملکرد کارکنان به طور غیرمستقیم و با نقش میانجی درگیری شغلی کارکنان به میزان 20 % = 35 % × 57 %، تاثیر می‌گذارد. بنابراین عملکرد کارکنان همزمان هم از مسیر مستقیم و هم از مسیر غیرمستقیم (اثر کل) به میزان 70 درصد تحت تاثیر </w:t>
      </w:r>
      <w:r w:rsidRPr="005C53B8">
        <w:rPr>
          <w:rFonts w:cs="B Nazanin"/>
          <w:sz w:val="26"/>
          <w:rtl/>
        </w:rPr>
        <w:t xml:space="preserve">رضایت از رویه های  منابع انسانی </w:t>
      </w:r>
      <w:r w:rsidRPr="005C53B8">
        <w:rPr>
          <w:rFonts w:cs="B Nazanin" w:hint="cs"/>
          <w:sz w:val="26"/>
          <w:rtl/>
        </w:rPr>
        <w:t xml:space="preserve"> می‌باشد و در این بین درگیری شغلی کارکنان به عنوان یک متغیر میانجی جزئی</w:t>
      </w:r>
      <w:bookmarkEnd w:id="6"/>
      <w:r w:rsidRPr="005C53B8">
        <w:rPr>
          <w:rFonts w:cs="B Nazanin" w:hint="cs"/>
          <w:sz w:val="26"/>
          <w:rtl/>
        </w:rPr>
        <w:t xml:space="preserve"> است. بنابراین در کل می‌توان نتیجه گرفت که رضایت از رویه های  منابع انسانی  بر عملکرد کارکنان با نقش میانجی درگیری شغلی کارکنان شرکت نفت استان همدان تاثیر دارد. </w:t>
      </w:r>
      <w:r w:rsidRPr="005C53B8">
        <w:rPr>
          <w:rFonts w:cs="B Nazanin"/>
          <w:sz w:val="26"/>
          <w:rtl/>
        </w:rPr>
        <w:t xml:space="preserve">لذا پیش‌بینی می‌شود که در یک </w:t>
      </w:r>
      <w:r w:rsidRPr="005C53B8">
        <w:rPr>
          <w:rFonts w:cs="B Nazanin" w:hint="cs"/>
          <w:sz w:val="26"/>
          <w:rtl/>
        </w:rPr>
        <w:t xml:space="preserve"> </w:t>
      </w:r>
      <w:r w:rsidRPr="005C53B8">
        <w:rPr>
          <w:rFonts w:cs="B Nazanin"/>
          <w:sz w:val="26"/>
          <w:rtl/>
        </w:rPr>
        <w:t>نمونه بزرگتر نیز از همان جامعه، فرضیه اصلی</w:t>
      </w:r>
      <w:r w:rsidRPr="005C53B8">
        <w:rPr>
          <w:rFonts w:cs="B Nazanin" w:hint="cs"/>
          <w:sz w:val="26"/>
          <w:rtl/>
        </w:rPr>
        <w:t xml:space="preserve"> </w:t>
      </w:r>
      <w:r w:rsidRPr="005C53B8">
        <w:rPr>
          <w:rFonts w:cs="B Nazanin"/>
          <w:sz w:val="26"/>
          <w:rtl/>
        </w:rPr>
        <w:t>پژوهش تائید گردد.</w:t>
      </w:r>
      <w:r w:rsidRPr="005C53B8">
        <w:rPr>
          <w:rFonts w:cs="B Nazanin" w:hint="cs"/>
          <w:sz w:val="26"/>
          <w:rtl/>
        </w:rPr>
        <w:t xml:space="preserve"> با نوجه به مطالب بیان شده مقادیزر به دست آمده در جدول </w:t>
      </w:r>
      <w:r w:rsidR="00FD54E9">
        <w:rPr>
          <w:rFonts w:cs="B Nazanin" w:hint="cs"/>
          <w:sz w:val="26"/>
          <w:rtl/>
        </w:rPr>
        <w:t>10</w:t>
      </w:r>
      <w:r w:rsidRPr="005C53B8">
        <w:rPr>
          <w:rFonts w:cs="B Nazanin" w:hint="cs"/>
          <w:sz w:val="26"/>
          <w:rtl/>
        </w:rPr>
        <w:t xml:space="preserve"> آورده شده است.  </w:t>
      </w:r>
    </w:p>
    <w:p w14:paraId="7753DB80" w14:textId="0F7B7837" w:rsidR="00220C6E" w:rsidRPr="00A71093" w:rsidRDefault="00220C6E" w:rsidP="001D55F1">
      <w:pPr>
        <w:pStyle w:val="12"/>
        <w:spacing w:before="240"/>
        <w:jc w:val="center"/>
        <w:rPr>
          <w:rFonts w:cs="B Nazanin"/>
          <w:b/>
          <w:bCs/>
          <w:sz w:val="18"/>
          <w:szCs w:val="22"/>
          <w:rtl/>
          <w:lang w:bidi="ar-SA"/>
        </w:rPr>
      </w:pPr>
      <w:r w:rsidRPr="00A71093">
        <w:rPr>
          <w:rFonts w:cs="B Nazanin" w:hint="cs"/>
          <w:b/>
          <w:bCs/>
          <w:sz w:val="18"/>
          <w:szCs w:val="22"/>
          <w:rtl/>
          <w:lang w:bidi="ar-SA"/>
        </w:rPr>
        <w:t xml:space="preserve">جدول </w:t>
      </w:r>
      <w:r w:rsidR="001D55F1">
        <w:rPr>
          <w:rFonts w:cs="B Nazanin" w:hint="cs"/>
          <w:b/>
          <w:bCs/>
          <w:sz w:val="18"/>
          <w:szCs w:val="22"/>
          <w:rtl/>
          <w:lang w:bidi="ar-SA"/>
        </w:rPr>
        <w:t>(10)</w:t>
      </w:r>
      <w:r w:rsidRPr="00A71093">
        <w:rPr>
          <w:rFonts w:cs="B Nazanin" w:hint="cs"/>
          <w:b/>
          <w:bCs/>
          <w:sz w:val="18"/>
          <w:szCs w:val="22"/>
          <w:rtl/>
          <w:lang w:bidi="ar-SA"/>
        </w:rPr>
        <w:t xml:space="preserve"> مدل ساختاری</w:t>
      </w:r>
    </w:p>
    <w:tbl>
      <w:tblPr>
        <w:tblStyle w:val="TableElegant2"/>
        <w:bidiVisual/>
        <w:tblW w:w="5000" w:type="pct"/>
        <w:tblLook w:val="04A0" w:firstRow="1" w:lastRow="0" w:firstColumn="1" w:lastColumn="0" w:noHBand="0" w:noVBand="1"/>
      </w:tblPr>
      <w:tblGrid>
        <w:gridCol w:w="1886"/>
        <w:gridCol w:w="757"/>
        <w:gridCol w:w="1006"/>
        <w:gridCol w:w="685"/>
        <w:gridCol w:w="690"/>
        <w:gridCol w:w="917"/>
        <w:gridCol w:w="696"/>
        <w:gridCol w:w="688"/>
      </w:tblGrid>
      <w:tr w:rsidR="00220C6E" w:rsidRPr="00A71093" w14:paraId="2791A064" w14:textId="77777777" w:rsidTr="001D55F1">
        <w:trPr>
          <w:cnfStyle w:val="100000000000" w:firstRow="1" w:lastRow="0" w:firstColumn="0" w:lastColumn="0" w:oddVBand="0" w:evenVBand="0" w:oddHBand="0" w:evenHBand="0" w:firstRowFirstColumn="0" w:firstRowLastColumn="0" w:lastRowFirstColumn="0" w:lastRowLastColumn="0"/>
          <w:trHeight w:val="243"/>
        </w:trPr>
        <w:tc>
          <w:tcPr>
            <w:tcW w:w="1373" w:type="pct"/>
            <w:vMerge w:val="restart"/>
          </w:tcPr>
          <w:p w14:paraId="6718C69E"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b/>
                <w:bCs/>
                <w:sz w:val="20"/>
                <w:szCs w:val="20"/>
                <w:rtl/>
              </w:rPr>
              <w:t>روابط</w:t>
            </w:r>
          </w:p>
        </w:tc>
        <w:tc>
          <w:tcPr>
            <w:tcW w:w="1505" w:type="pct"/>
            <w:gridSpan w:val="3"/>
          </w:tcPr>
          <w:p w14:paraId="3C889BC0"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b/>
                <w:bCs/>
                <w:sz w:val="20"/>
                <w:szCs w:val="20"/>
                <w:rtl/>
              </w:rPr>
              <w:t>ضریب مسیر (بتا)</w:t>
            </w:r>
          </w:p>
        </w:tc>
        <w:tc>
          <w:tcPr>
            <w:tcW w:w="481" w:type="pct"/>
            <w:vMerge w:val="restart"/>
          </w:tcPr>
          <w:p w14:paraId="5FCBF45B"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انحراف معیار</w:t>
            </w:r>
          </w:p>
        </w:tc>
        <w:tc>
          <w:tcPr>
            <w:tcW w:w="580" w:type="pct"/>
            <w:vMerge w:val="restart"/>
          </w:tcPr>
          <w:p w14:paraId="2E6A3E92" w14:textId="77777777" w:rsidR="00220C6E" w:rsidRPr="00A71093" w:rsidRDefault="00220C6E" w:rsidP="008E6712">
            <w:pPr>
              <w:tabs>
                <w:tab w:val="left" w:pos="9071"/>
              </w:tabs>
              <w:jc w:val="center"/>
              <w:rPr>
                <w:rFonts w:eastAsia="Calibri" w:cs="B Nazanin"/>
                <w:b/>
                <w:bCs/>
                <w:sz w:val="20"/>
                <w:szCs w:val="20"/>
              </w:rPr>
            </w:pPr>
            <w:r w:rsidRPr="00A71093">
              <w:rPr>
                <w:rFonts w:eastAsia="Calibri" w:cs="B Nazanin"/>
                <w:b/>
                <w:bCs/>
                <w:sz w:val="20"/>
                <w:szCs w:val="20"/>
                <w:rtl/>
              </w:rPr>
              <w:t xml:space="preserve">آماره </w:t>
            </w:r>
            <w:r w:rsidRPr="00A71093">
              <w:rPr>
                <w:rFonts w:eastAsia="Calibri" w:cs="B Nazanin"/>
                <w:b/>
                <w:bCs/>
                <w:sz w:val="20"/>
                <w:szCs w:val="20"/>
              </w:rPr>
              <w:t>t-value</w:t>
            </w:r>
          </w:p>
        </w:tc>
        <w:tc>
          <w:tcPr>
            <w:tcW w:w="634" w:type="pct"/>
            <w:vMerge w:val="restart"/>
          </w:tcPr>
          <w:p w14:paraId="3CEF3604"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b/>
                <w:bCs/>
                <w:sz w:val="20"/>
                <w:szCs w:val="20"/>
                <w:rtl/>
              </w:rPr>
              <w:t>سطح معنی داری</w:t>
            </w:r>
          </w:p>
        </w:tc>
        <w:tc>
          <w:tcPr>
            <w:tcW w:w="427" w:type="pct"/>
            <w:vMerge w:val="restart"/>
          </w:tcPr>
          <w:p w14:paraId="3FF7FC2A"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b/>
                <w:bCs/>
                <w:sz w:val="20"/>
                <w:szCs w:val="20"/>
                <w:rtl/>
              </w:rPr>
              <w:t>نتیجه</w:t>
            </w:r>
          </w:p>
        </w:tc>
      </w:tr>
      <w:tr w:rsidR="00220C6E" w:rsidRPr="00A71093" w14:paraId="44C487DE" w14:textId="77777777" w:rsidTr="001D55F1">
        <w:trPr>
          <w:trHeight w:val="116"/>
        </w:trPr>
        <w:tc>
          <w:tcPr>
            <w:tcW w:w="1373" w:type="pct"/>
            <w:vMerge/>
          </w:tcPr>
          <w:p w14:paraId="18C2DA99" w14:textId="77777777" w:rsidR="00220C6E" w:rsidRPr="00A71093" w:rsidRDefault="00220C6E" w:rsidP="008E6712">
            <w:pPr>
              <w:tabs>
                <w:tab w:val="left" w:pos="9071"/>
              </w:tabs>
              <w:jc w:val="center"/>
              <w:rPr>
                <w:rFonts w:eastAsia="Calibri" w:cs="B Nazanin"/>
                <w:b/>
                <w:bCs/>
                <w:sz w:val="20"/>
                <w:szCs w:val="20"/>
                <w:rtl/>
              </w:rPr>
            </w:pPr>
          </w:p>
        </w:tc>
        <w:tc>
          <w:tcPr>
            <w:tcW w:w="467" w:type="pct"/>
          </w:tcPr>
          <w:p w14:paraId="0648D0E4"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اثر مستقیم</w:t>
            </w:r>
          </w:p>
        </w:tc>
        <w:tc>
          <w:tcPr>
            <w:tcW w:w="607" w:type="pct"/>
          </w:tcPr>
          <w:p w14:paraId="32825BDF"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اثر غیرمستقیم</w:t>
            </w:r>
          </w:p>
        </w:tc>
        <w:tc>
          <w:tcPr>
            <w:tcW w:w="430" w:type="pct"/>
          </w:tcPr>
          <w:p w14:paraId="4E0B57D2"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اثر کل</w:t>
            </w:r>
          </w:p>
        </w:tc>
        <w:tc>
          <w:tcPr>
            <w:tcW w:w="481" w:type="pct"/>
            <w:vMerge/>
          </w:tcPr>
          <w:p w14:paraId="2434FD04" w14:textId="77777777" w:rsidR="00220C6E" w:rsidRPr="00A71093" w:rsidRDefault="00220C6E" w:rsidP="008E6712">
            <w:pPr>
              <w:tabs>
                <w:tab w:val="left" w:pos="9071"/>
              </w:tabs>
              <w:jc w:val="center"/>
              <w:rPr>
                <w:rFonts w:eastAsia="Calibri" w:cs="B Nazanin"/>
                <w:b/>
                <w:bCs/>
                <w:sz w:val="20"/>
                <w:szCs w:val="20"/>
                <w:rtl/>
              </w:rPr>
            </w:pPr>
          </w:p>
        </w:tc>
        <w:tc>
          <w:tcPr>
            <w:tcW w:w="580" w:type="pct"/>
            <w:vMerge/>
          </w:tcPr>
          <w:p w14:paraId="1FDB413F" w14:textId="77777777" w:rsidR="00220C6E" w:rsidRPr="00A71093" w:rsidRDefault="00220C6E" w:rsidP="008E6712">
            <w:pPr>
              <w:tabs>
                <w:tab w:val="left" w:pos="9071"/>
              </w:tabs>
              <w:jc w:val="center"/>
              <w:rPr>
                <w:rFonts w:eastAsia="Calibri" w:cs="B Nazanin"/>
                <w:b/>
                <w:bCs/>
                <w:sz w:val="20"/>
                <w:szCs w:val="20"/>
                <w:rtl/>
              </w:rPr>
            </w:pPr>
          </w:p>
        </w:tc>
        <w:tc>
          <w:tcPr>
            <w:tcW w:w="634" w:type="pct"/>
            <w:vMerge/>
          </w:tcPr>
          <w:p w14:paraId="3962C99B" w14:textId="77777777" w:rsidR="00220C6E" w:rsidRPr="00A71093" w:rsidRDefault="00220C6E" w:rsidP="008E6712">
            <w:pPr>
              <w:tabs>
                <w:tab w:val="left" w:pos="9071"/>
              </w:tabs>
              <w:jc w:val="center"/>
              <w:rPr>
                <w:rFonts w:eastAsia="Calibri" w:cs="B Nazanin"/>
                <w:b/>
                <w:bCs/>
                <w:sz w:val="20"/>
                <w:szCs w:val="20"/>
                <w:rtl/>
              </w:rPr>
            </w:pPr>
          </w:p>
        </w:tc>
        <w:tc>
          <w:tcPr>
            <w:tcW w:w="427" w:type="pct"/>
            <w:vMerge/>
          </w:tcPr>
          <w:p w14:paraId="1DDD103C" w14:textId="77777777" w:rsidR="00220C6E" w:rsidRPr="00A71093" w:rsidRDefault="00220C6E" w:rsidP="008E6712">
            <w:pPr>
              <w:tabs>
                <w:tab w:val="left" w:pos="9071"/>
              </w:tabs>
              <w:jc w:val="center"/>
              <w:rPr>
                <w:rFonts w:eastAsia="Calibri" w:cs="B Nazanin"/>
                <w:b/>
                <w:bCs/>
                <w:sz w:val="20"/>
                <w:szCs w:val="20"/>
                <w:rtl/>
              </w:rPr>
            </w:pPr>
          </w:p>
        </w:tc>
      </w:tr>
      <w:tr w:rsidR="00220C6E" w:rsidRPr="00A71093" w14:paraId="617BEE18" w14:textId="77777777" w:rsidTr="001D55F1">
        <w:trPr>
          <w:trHeight w:val="487"/>
        </w:trPr>
        <w:tc>
          <w:tcPr>
            <w:tcW w:w="1373" w:type="pct"/>
          </w:tcPr>
          <w:p w14:paraId="429D20B9"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 xml:space="preserve">رضایت از رویه های  منابع انسانی </w:t>
            </w:r>
            <w:r w:rsidRPr="00A71093">
              <w:rPr>
                <w:rFonts w:eastAsia="Calibri" w:cs="B Nazanin"/>
                <w:b/>
                <w:bCs/>
                <w:sz w:val="20"/>
                <w:szCs w:val="20"/>
              </w:rPr>
              <w:sym w:font="Wingdings" w:char="F0EF"/>
            </w:r>
            <w:r w:rsidRPr="00A71093">
              <w:rPr>
                <w:rFonts w:eastAsia="Calibri" w:cs="B Nazanin" w:hint="cs"/>
                <w:b/>
                <w:bCs/>
                <w:sz w:val="20"/>
                <w:szCs w:val="20"/>
                <w:rtl/>
              </w:rPr>
              <w:t>عملکرد کارکنان</w:t>
            </w:r>
          </w:p>
        </w:tc>
        <w:tc>
          <w:tcPr>
            <w:tcW w:w="467" w:type="pct"/>
          </w:tcPr>
          <w:p w14:paraId="20FD2137"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495/0</w:t>
            </w:r>
          </w:p>
        </w:tc>
        <w:tc>
          <w:tcPr>
            <w:tcW w:w="607" w:type="pct"/>
          </w:tcPr>
          <w:p w14:paraId="29F003D0"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201/0</w:t>
            </w:r>
          </w:p>
        </w:tc>
        <w:tc>
          <w:tcPr>
            <w:tcW w:w="430" w:type="pct"/>
          </w:tcPr>
          <w:p w14:paraId="77CF0B51"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696/0</w:t>
            </w:r>
          </w:p>
        </w:tc>
        <w:tc>
          <w:tcPr>
            <w:tcW w:w="481" w:type="pct"/>
          </w:tcPr>
          <w:p w14:paraId="5CF20A93"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128/0</w:t>
            </w:r>
          </w:p>
        </w:tc>
        <w:tc>
          <w:tcPr>
            <w:tcW w:w="580" w:type="pct"/>
          </w:tcPr>
          <w:p w14:paraId="4C8C95D3"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885/3</w:t>
            </w:r>
          </w:p>
        </w:tc>
        <w:tc>
          <w:tcPr>
            <w:tcW w:w="634" w:type="pct"/>
          </w:tcPr>
          <w:p w14:paraId="485C931F"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001/0</w:t>
            </w:r>
          </w:p>
        </w:tc>
        <w:tc>
          <w:tcPr>
            <w:tcW w:w="427" w:type="pct"/>
          </w:tcPr>
          <w:p w14:paraId="2284F371"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b/>
                <w:bCs/>
                <w:sz w:val="20"/>
                <w:szCs w:val="20"/>
                <w:rtl/>
              </w:rPr>
              <w:t>معنادار</w:t>
            </w:r>
          </w:p>
        </w:tc>
      </w:tr>
      <w:tr w:rsidR="00220C6E" w:rsidRPr="00A71093" w14:paraId="5DCB87D6" w14:textId="77777777" w:rsidTr="001D55F1">
        <w:trPr>
          <w:trHeight w:val="487"/>
        </w:trPr>
        <w:tc>
          <w:tcPr>
            <w:tcW w:w="1373" w:type="pct"/>
          </w:tcPr>
          <w:p w14:paraId="6A6A09D3"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lastRenderedPageBreak/>
              <w:t xml:space="preserve">رضایت از رویه های  منابع انسانی </w:t>
            </w:r>
            <w:r w:rsidRPr="00A71093">
              <w:rPr>
                <w:rFonts w:eastAsia="Calibri" w:cs="B Nazanin"/>
                <w:b/>
                <w:bCs/>
                <w:sz w:val="20"/>
                <w:szCs w:val="20"/>
              </w:rPr>
              <w:t xml:space="preserve"> </w:t>
            </w:r>
            <w:r w:rsidRPr="00A71093">
              <w:rPr>
                <w:rFonts w:eastAsia="Calibri" w:cs="B Nazanin"/>
                <w:b/>
                <w:bCs/>
                <w:sz w:val="20"/>
                <w:szCs w:val="20"/>
              </w:rPr>
              <w:sym w:font="Wingdings" w:char="F0EF"/>
            </w:r>
            <w:r w:rsidRPr="00A71093">
              <w:rPr>
                <w:rFonts w:eastAsia="Calibri" w:cs="B Nazanin" w:hint="cs"/>
                <w:b/>
                <w:bCs/>
                <w:sz w:val="20"/>
                <w:szCs w:val="20"/>
                <w:rtl/>
              </w:rPr>
              <w:t>درگیری شغلی کارکنان</w:t>
            </w:r>
          </w:p>
        </w:tc>
        <w:tc>
          <w:tcPr>
            <w:tcW w:w="467" w:type="pct"/>
          </w:tcPr>
          <w:p w14:paraId="0107CE34"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571/0</w:t>
            </w:r>
          </w:p>
        </w:tc>
        <w:tc>
          <w:tcPr>
            <w:tcW w:w="607" w:type="pct"/>
          </w:tcPr>
          <w:p w14:paraId="237E5F9C"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w:t>
            </w:r>
          </w:p>
        </w:tc>
        <w:tc>
          <w:tcPr>
            <w:tcW w:w="430" w:type="pct"/>
          </w:tcPr>
          <w:p w14:paraId="4226986C"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571/0</w:t>
            </w:r>
          </w:p>
        </w:tc>
        <w:tc>
          <w:tcPr>
            <w:tcW w:w="481" w:type="pct"/>
          </w:tcPr>
          <w:p w14:paraId="5DB247C7"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063/0</w:t>
            </w:r>
          </w:p>
        </w:tc>
        <w:tc>
          <w:tcPr>
            <w:tcW w:w="580" w:type="pct"/>
          </w:tcPr>
          <w:p w14:paraId="1B788C0A"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075/9</w:t>
            </w:r>
          </w:p>
        </w:tc>
        <w:tc>
          <w:tcPr>
            <w:tcW w:w="634" w:type="pct"/>
          </w:tcPr>
          <w:p w14:paraId="7AA120F0"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001/0</w:t>
            </w:r>
          </w:p>
        </w:tc>
        <w:tc>
          <w:tcPr>
            <w:tcW w:w="427" w:type="pct"/>
          </w:tcPr>
          <w:p w14:paraId="12799811"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b/>
                <w:bCs/>
                <w:sz w:val="20"/>
                <w:szCs w:val="20"/>
                <w:rtl/>
              </w:rPr>
              <w:t>معنادار</w:t>
            </w:r>
          </w:p>
        </w:tc>
      </w:tr>
      <w:tr w:rsidR="00220C6E" w:rsidRPr="00A71093" w14:paraId="09AAD9CD" w14:textId="77777777" w:rsidTr="001D55F1">
        <w:trPr>
          <w:trHeight w:val="487"/>
        </w:trPr>
        <w:tc>
          <w:tcPr>
            <w:tcW w:w="1373" w:type="pct"/>
          </w:tcPr>
          <w:p w14:paraId="6426F767"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درگیری شغلی کارکنان</w:t>
            </w:r>
            <w:r w:rsidRPr="00A71093">
              <w:rPr>
                <w:rFonts w:eastAsia="Calibri" w:cs="B Nazanin"/>
                <w:b/>
                <w:bCs/>
                <w:sz w:val="20"/>
                <w:szCs w:val="20"/>
              </w:rPr>
              <w:t xml:space="preserve"> </w:t>
            </w:r>
            <w:r w:rsidRPr="00A71093">
              <w:rPr>
                <w:rFonts w:eastAsia="Calibri" w:cs="B Nazanin"/>
                <w:b/>
                <w:bCs/>
                <w:sz w:val="20"/>
                <w:szCs w:val="20"/>
              </w:rPr>
              <w:sym w:font="Wingdings" w:char="F0EF"/>
            </w:r>
            <w:r w:rsidRPr="00A71093">
              <w:rPr>
                <w:rFonts w:eastAsia="Calibri" w:cs="B Nazanin" w:hint="cs"/>
                <w:b/>
                <w:bCs/>
                <w:sz w:val="20"/>
                <w:szCs w:val="20"/>
                <w:rtl/>
              </w:rPr>
              <w:t>عملکرد کارکنان</w:t>
            </w:r>
          </w:p>
        </w:tc>
        <w:tc>
          <w:tcPr>
            <w:tcW w:w="467" w:type="pct"/>
          </w:tcPr>
          <w:p w14:paraId="45EE2261"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353/0</w:t>
            </w:r>
          </w:p>
        </w:tc>
        <w:tc>
          <w:tcPr>
            <w:tcW w:w="607" w:type="pct"/>
          </w:tcPr>
          <w:p w14:paraId="5BA9B5A8"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w:t>
            </w:r>
          </w:p>
        </w:tc>
        <w:tc>
          <w:tcPr>
            <w:tcW w:w="430" w:type="pct"/>
          </w:tcPr>
          <w:p w14:paraId="18AAE6BE"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353/0</w:t>
            </w:r>
          </w:p>
        </w:tc>
        <w:tc>
          <w:tcPr>
            <w:tcW w:w="481" w:type="pct"/>
          </w:tcPr>
          <w:p w14:paraId="6F62D266"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112/0</w:t>
            </w:r>
          </w:p>
        </w:tc>
        <w:tc>
          <w:tcPr>
            <w:tcW w:w="580" w:type="pct"/>
          </w:tcPr>
          <w:p w14:paraId="3D2E88EB"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163/3</w:t>
            </w:r>
          </w:p>
        </w:tc>
        <w:tc>
          <w:tcPr>
            <w:tcW w:w="634" w:type="pct"/>
          </w:tcPr>
          <w:p w14:paraId="3D476E92"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hint="cs"/>
                <w:b/>
                <w:bCs/>
                <w:sz w:val="20"/>
                <w:szCs w:val="20"/>
                <w:rtl/>
              </w:rPr>
              <w:t>002/0</w:t>
            </w:r>
          </w:p>
        </w:tc>
        <w:tc>
          <w:tcPr>
            <w:tcW w:w="427" w:type="pct"/>
          </w:tcPr>
          <w:p w14:paraId="7869B0A6" w14:textId="77777777" w:rsidR="00220C6E" w:rsidRPr="00A71093" w:rsidRDefault="00220C6E" w:rsidP="008E6712">
            <w:pPr>
              <w:tabs>
                <w:tab w:val="left" w:pos="9071"/>
              </w:tabs>
              <w:jc w:val="center"/>
              <w:rPr>
                <w:rFonts w:eastAsia="Calibri" w:cs="B Nazanin"/>
                <w:b/>
                <w:bCs/>
                <w:sz w:val="20"/>
                <w:szCs w:val="20"/>
                <w:rtl/>
              </w:rPr>
            </w:pPr>
            <w:r w:rsidRPr="00A71093">
              <w:rPr>
                <w:rFonts w:eastAsia="Calibri" w:cs="B Nazanin"/>
                <w:b/>
                <w:bCs/>
                <w:sz w:val="20"/>
                <w:szCs w:val="20"/>
                <w:rtl/>
              </w:rPr>
              <w:t>معنادار</w:t>
            </w:r>
          </w:p>
        </w:tc>
      </w:tr>
    </w:tbl>
    <w:p w14:paraId="3FE68722" w14:textId="77777777" w:rsidR="002A3C9E" w:rsidRPr="005C53B8" w:rsidRDefault="002A3C9E" w:rsidP="002A3C9E">
      <w:pPr>
        <w:bidi/>
        <w:ind w:firstLine="288"/>
        <w:jc w:val="both"/>
        <w:rPr>
          <w:rFonts w:eastAsia="Calibri" w:cs="B Nazanin"/>
          <w:sz w:val="26"/>
          <w:szCs w:val="26"/>
          <w:shd w:val="clear" w:color="auto" w:fill="FFFFFF"/>
          <w:rtl/>
        </w:rPr>
      </w:pPr>
      <w:r w:rsidRPr="005C53B8">
        <w:rPr>
          <w:rFonts w:eastAsia="Calibri" w:cs="B Nazanin" w:hint="cs"/>
          <w:sz w:val="26"/>
          <w:szCs w:val="26"/>
          <w:rtl/>
        </w:rPr>
        <w:t xml:space="preserve">از سوی دیگر، </w:t>
      </w:r>
      <w:r w:rsidRPr="005C53B8">
        <w:rPr>
          <w:rFonts w:eastAsia="Calibri" w:cs="B Nazanin"/>
          <w:sz w:val="26"/>
          <w:szCs w:val="26"/>
          <w:shd w:val="clear" w:color="auto" w:fill="FFFFFF"/>
          <w:rtl/>
        </w:rPr>
        <w:t xml:space="preserve">برای بررسی میانجی بودن متغیر </w:t>
      </w:r>
      <w:r w:rsidRPr="005C53B8">
        <w:rPr>
          <w:rFonts w:eastAsia="Calibri" w:cs="B Nazanin" w:hint="cs"/>
          <w:sz w:val="26"/>
          <w:szCs w:val="26"/>
          <w:rtl/>
        </w:rPr>
        <w:t>درگیری شغلی کارکنان</w:t>
      </w:r>
      <w:r w:rsidRPr="005C53B8">
        <w:rPr>
          <w:rFonts w:eastAsia="Calibri" w:cs="B Nazanin"/>
          <w:sz w:val="26"/>
          <w:szCs w:val="26"/>
          <w:shd w:val="clear" w:color="auto" w:fill="FFFFFF"/>
          <w:rtl/>
        </w:rPr>
        <w:t xml:space="preserve"> از آزمون سوبل</w:t>
      </w:r>
      <w:r w:rsidRPr="005C53B8">
        <w:rPr>
          <w:rFonts w:eastAsia="Calibri" w:cs="B Nazanin"/>
          <w:sz w:val="26"/>
          <w:szCs w:val="26"/>
          <w:shd w:val="clear" w:color="auto" w:fill="FFFFFF"/>
          <w:vertAlign w:val="superscript"/>
          <w:rtl/>
        </w:rPr>
        <w:footnoteReference w:id="58"/>
      </w:r>
      <w:r w:rsidRPr="005C53B8">
        <w:rPr>
          <w:rFonts w:eastAsia="Calibri" w:cs="B Nazanin"/>
          <w:sz w:val="26"/>
          <w:szCs w:val="26"/>
          <w:shd w:val="clear" w:color="auto" w:fill="FFFFFF"/>
          <w:rtl/>
        </w:rPr>
        <w:t xml:space="preserve"> استفاده مي‌شود. به طور کلی در آزمون سوبل می‌توان از تخمین نرمال برای بررسی معنی‌داری رابطه استفاده کرد. با داشتن برآورد خطای استاندارد اثر غیرمستقیم می‌توان فرضیه صفر را در مقابل فرض مخالف آزمون کرد. آماره</w:t>
      </w:r>
      <w:r w:rsidRPr="005C53B8">
        <w:rPr>
          <w:rFonts w:eastAsia="Calibri" w:cs="B Nazanin"/>
          <w:sz w:val="26"/>
          <w:szCs w:val="26"/>
          <w:shd w:val="clear" w:color="auto" w:fill="FFFFFF"/>
        </w:rPr>
        <w:t xml:space="preserve"> Z </w:t>
      </w:r>
      <w:r w:rsidRPr="005C53B8">
        <w:rPr>
          <w:rFonts w:eastAsia="Calibri" w:cs="B Nazanin"/>
          <w:sz w:val="26"/>
          <w:szCs w:val="26"/>
          <w:shd w:val="clear" w:color="auto" w:fill="FFFFFF"/>
          <w:rtl/>
        </w:rPr>
        <w:t>برابر است با نسبت</w:t>
      </w:r>
      <w:r w:rsidRPr="005C53B8">
        <w:rPr>
          <w:rFonts w:eastAsia="Calibri" w:cs="B Nazanin"/>
          <w:sz w:val="26"/>
          <w:szCs w:val="26"/>
          <w:shd w:val="clear" w:color="auto" w:fill="FFFFFF"/>
        </w:rPr>
        <w:t xml:space="preserve"> a*b </w:t>
      </w:r>
      <w:r w:rsidRPr="005C53B8">
        <w:rPr>
          <w:rFonts w:eastAsia="Calibri" w:cs="B Nazanin"/>
          <w:sz w:val="26"/>
          <w:szCs w:val="26"/>
          <w:shd w:val="clear" w:color="auto" w:fill="FFFFFF"/>
          <w:rtl/>
        </w:rPr>
        <w:t>به خطای استاندارد آن. به عبارت دیگر مقدار</w:t>
      </w:r>
      <w:r w:rsidRPr="005C53B8">
        <w:rPr>
          <w:rFonts w:eastAsia="Calibri" w:cs="B Nazanin"/>
          <w:sz w:val="26"/>
          <w:szCs w:val="26"/>
          <w:shd w:val="clear" w:color="auto" w:fill="FFFFFF"/>
        </w:rPr>
        <w:t xml:space="preserve"> Z-Value </w:t>
      </w:r>
      <w:r w:rsidRPr="005C53B8">
        <w:rPr>
          <w:rFonts w:eastAsia="Calibri" w:cs="B Nazanin"/>
          <w:sz w:val="26"/>
          <w:szCs w:val="26"/>
          <w:shd w:val="clear" w:color="auto" w:fill="FFFFFF"/>
          <w:rtl/>
        </w:rPr>
        <w:t>را از رابطه زیر بدست می‌آوریم:</w:t>
      </w:r>
    </w:p>
    <w:p w14:paraId="0F5A4F29" w14:textId="77777777" w:rsidR="002A3C9E" w:rsidRPr="002A3C9E" w:rsidRDefault="00C54EB8" w:rsidP="002A3C9E">
      <w:pPr>
        <w:pBdr>
          <w:top w:val="single" w:sz="4" w:space="1" w:color="auto"/>
          <w:left w:val="single" w:sz="4" w:space="4" w:color="auto"/>
          <w:bottom w:val="single" w:sz="4" w:space="1" w:color="auto"/>
          <w:right w:val="single" w:sz="4" w:space="4" w:color="auto"/>
        </w:pBdr>
        <w:ind w:firstLine="288"/>
        <w:jc w:val="center"/>
        <w:rPr>
          <w:rFonts w:eastAsia="Calibri" w:cs="B Zar"/>
          <w:sz w:val="22"/>
          <w:szCs w:val="22"/>
        </w:rPr>
      </w:pPr>
      <m:oMathPara>
        <m:oMath>
          <m:sSub>
            <m:sSubPr>
              <m:ctrlPr>
                <w:rPr>
                  <w:rFonts w:ascii="Cambria Math" w:eastAsia="Calibri" w:hAnsi="Cambria Math" w:cs="B Zar"/>
                  <w:i/>
                  <w:sz w:val="22"/>
                  <w:szCs w:val="22"/>
                </w:rPr>
              </m:ctrlPr>
            </m:sSubPr>
            <m:e>
              <m:r>
                <w:rPr>
                  <w:rFonts w:ascii="Cambria Math" w:eastAsia="Calibri" w:cs="B Zar"/>
                  <w:sz w:val="22"/>
                  <w:szCs w:val="22"/>
                </w:rPr>
                <m:t>Z</m:t>
              </m:r>
            </m:e>
            <m:sub>
              <m:r>
                <w:rPr>
                  <w:rFonts w:ascii="Cambria Math" w:eastAsia="Calibri" w:cs="B Zar"/>
                  <w:sz w:val="22"/>
                  <w:szCs w:val="22"/>
                </w:rPr>
                <m:t>value</m:t>
              </m:r>
            </m:sub>
          </m:sSub>
          <m:r>
            <w:rPr>
              <w:rFonts w:ascii="Cambria Math" w:eastAsia="Calibri" w:cs="B Zar"/>
              <w:sz w:val="22"/>
              <w:szCs w:val="22"/>
            </w:rPr>
            <m:t>=</m:t>
          </m:r>
          <m:f>
            <m:fPr>
              <m:ctrlPr>
                <w:rPr>
                  <w:rFonts w:ascii="Cambria Math" w:eastAsia="Calibri" w:hAnsi="Cambria Math" w:cs="B Zar"/>
                  <w:i/>
                  <w:sz w:val="22"/>
                  <w:szCs w:val="22"/>
                </w:rPr>
              </m:ctrlPr>
            </m:fPr>
            <m:num>
              <m:r>
                <w:rPr>
                  <w:rFonts w:ascii="Cambria Math" w:eastAsia="Calibri" w:cs="B Zar"/>
                  <w:sz w:val="22"/>
                  <w:szCs w:val="22"/>
                </w:rPr>
                <m:t>a</m:t>
              </m:r>
              <m:r>
                <w:rPr>
                  <w:rFonts w:ascii="Cambria Math" w:eastAsia="Calibri" w:cs="B Zar"/>
                  <w:sz w:val="22"/>
                  <w:szCs w:val="22"/>
                </w:rPr>
                <m:t>×</m:t>
              </m:r>
              <m:r>
                <w:rPr>
                  <w:rFonts w:ascii="Cambria Math" w:eastAsia="Calibri" w:cs="B Zar"/>
                  <w:sz w:val="22"/>
                  <w:szCs w:val="22"/>
                </w:rPr>
                <m:t>b</m:t>
              </m:r>
            </m:num>
            <m:den>
              <m:rad>
                <m:radPr>
                  <m:degHide m:val="1"/>
                  <m:ctrlPr>
                    <w:rPr>
                      <w:rFonts w:ascii="Cambria Math" w:eastAsia="Calibri" w:hAnsi="Cambria Math" w:cs="B Zar"/>
                      <w:i/>
                      <w:sz w:val="22"/>
                      <w:szCs w:val="22"/>
                    </w:rPr>
                  </m:ctrlPr>
                </m:radPr>
                <m:deg/>
                <m:e>
                  <m:d>
                    <m:dPr>
                      <m:ctrlPr>
                        <w:rPr>
                          <w:rFonts w:ascii="Cambria Math" w:eastAsia="Calibri" w:hAnsi="Cambria Math" w:cs="B Zar"/>
                          <w:i/>
                          <w:sz w:val="22"/>
                          <w:szCs w:val="22"/>
                        </w:rPr>
                      </m:ctrlPr>
                    </m:dPr>
                    <m:e>
                      <m:sSup>
                        <m:sSupPr>
                          <m:ctrlPr>
                            <w:rPr>
                              <w:rFonts w:ascii="Cambria Math" w:eastAsia="Calibri" w:hAnsi="Cambria Math" w:cs="B Zar"/>
                              <w:i/>
                              <w:sz w:val="22"/>
                              <w:szCs w:val="22"/>
                            </w:rPr>
                          </m:ctrlPr>
                        </m:sSupPr>
                        <m:e>
                          <m:r>
                            <w:rPr>
                              <w:rFonts w:ascii="Cambria Math" w:eastAsia="Calibri" w:cs="B Zar"/>
                              <w:sz w:val="22"/>
                              <w:szCs w:val="22"/>
                            </w:rPr>
                            <m:t>b</m:t>
                          </m:r>
                        </m:e>
                        <m:sup>
                          <m:r>
                            <w:rPr>
                              <w:rFonts w:ascii="Cambria Math" w:eastAsia="Calibri" w:cs="B Zar"/>
                              <w:sz w:val="22"/>
                              <w:szCs w:val="22"/>
                            </w:rPr>
                            <m:t>2</m:t>
                          </m:r>
                        </m:sup>
                      </m:sSup>
                      <m:r>
                        <w:rPr>
                          <w:rFonts w:ascii="Cambria Math" w:eastAsia="Calibri" w:cs="B Zar"/>
                          <w:sz w:val="22"/>
                          <w:szCs w:val="22"/>
                        </w:rPr>
                        <m:t>×</m:t>
                      </m:r>
                      <m:sSup>
                        <m:sSupPr>
                          <m:ctrlPr>
                            <w:rPr>
                              <w:rFonts w:ascii="Cambria Math" w:eastAsia="Calibri" w:hAnsi="Cambria Math" w:cs="B Zar"/>
                              <w:i/>
                              <w:sz w:val="22"/>
                              <w:szCs w:val="22"/>
                            </w:rPr>
                          </m:ctrlPr>
                        </m:sSupPr>
                        <m:e>
                          <m:sSub>
                            <m:sSubPr>
                              <m:ctrlPr>
                                <w:rPr>
                                  <w:rFonts w:ascii="Cambria Math" w:eastAsia="Calibri" w:hAnsi="Cambria Math" w:cs="B Zar"/>
                                  <w:i/>
                                  <w:sz w:val="22"/>
                                  <w:szCs w:val="22"/>
                                </w:rPr>
                              </m:ctrlPr>
                            </m:sSubPr>
                            <m:e>
                              <m:r>
                                <w:rPr>
                                  <w:rFonts w:ascii="Cambria Math" w:eastAsia="Calibri" w:cs="B Zar"/>
                                  <w:sz w:val="22"/>
                                  <w:szCs w:val="22"/>
                                </w:rPr>
                                <m:t>S</m:t>
                              </m:r>
                            </m:e>
                            <m:sub>
                              <m:r>
                                <w:rPr>
                                  <w:rFonts w:ascii="Cambria Math" w:eastAsia="Calibri" w:cs="B Zar"/>
                                  <w:sz w:val="22"/>
                                  <w:szCs w:val="22"/>
                                </w:rPr>
                                <m:t>a</m:t>
                              </m:r>
                            </m:sub>
                          </m:sSub>
                        </m:e>
                        <m:sup>
                          <m:r>
                            <w:rPr>
                              <w:rFonts w:ascii="Cambria Math" w:eastAsia="Calibri" w:cs="B Zar"/>
                              <w:sz w:val="22"/>
                              <w:szCs w:val="22"/>
                            </w:rPr>
                            <m:t>2</m:t>
                          </m:r>
                        </m:sup>
                      </m:sSup>
                    </m:e>
                  </m:d>
                  <m:r>
                    <w:rPr>
                      <w:rFonts w:ascii="Cambria Math" w:eastAsia="Calibri" w:cs="B Zar"/>
                      <w:sz w:val="22"/>
                      <w:szCs w:val="22"/>
                    </w:rPr>
                    <m:t>+</m:t>
                  </m:r>
                  <m:d>
                    <m:dPr>
                      <m:ctrlPr>
                        <w:rPr>
                          <w:rFonts w:ascii="Cambria Math" w:eastAsia="Calibri" w:hAnsi="Cambria Math" w:cs="B Zar"/>
                          <w:i/>
                          <w:sz w:val="22"/>
                          <w:szCs w:val="22"/>
                        </w:rPr>
                      </m:ctrlPr>
                    </m:dPr>
                    <m:e>
                      <m:sSup>
                        <m:sSupPr>
                          <m:ctrlPr>
                            <w:rPr>
                              <w:rFonts w:ascii="Cambria Math" w:eastAsia="Calibri" w:hAnsi="Cambria Math" w:cs="B Zar"/>
                              <w:i/>
                              <w:sz w:val="22"/>
                              <w:szCs w:val="22"/>
                            </w:rPr>
                          </m:ctrlPr>
                        </m:sSupPr>
                        <m:e>
                          <m:r>
                            <w:rPr>
                              <w:rFonts w:ascii="Cambria Math" w:eastAsia="Calibri" w:cs="B Zar"/>
                              <w:sz w:val="22"/>
                              <w:szCs w:val="22"/>
                            </w:rPr>
                            <m:t>a</m:t>
                          </m:r>
                        </m:e>
                        <m:sup>
                          <m:r>
                            <w:rPr>
                              <w:rFonts w:ascii="Cambria Math" w:eastAsia="Calibri" w:cs="B Zar"/>
                              <w:sz w:val="22"/>
                              <w:szCs w:val="22"/>
                            </w:rPr>
                            <m:t>2</m:t>
                          </m:r>
                        </m:sup>
                      </m:sSup>
                      <m:r>
                        <w:rPr>
                          <w:rFonts w:ascii="Cambria Math" w:eastAsia="Calibri" w:cs="B Zar"/>
                          <w:sz w:val="22"/>
                          <w:szCs w:val="22"/>
                        </w:rPr>
                        <m:t>×</m:t>
                      </m:r>
                      <m:sSup>
                        <m:sSupPr>
                          <m:ctrlPr>
                            <w:rPr>
                              <w:rFonts w:ascii="Cambria Math" w:eastAsia="Calibri" w:hAnsi="Cambria Math" w:cs="B Zar"/>
                              <w:i/>
                              <w:sz w:val="22"/>
                              <w:szCs w:val="22"/>
                            </w:rPr>
                          </m:ctrlPr>
                        </m:sSupPr>
                        <m:e>
                          <m:sSub>
                            <m:sSubPr>
                              <m:ctrlPr>
                                <w:rPr>
                                  <w:rFonts w:ascii="Cambria Math" w:eastAsia="Calibri" w:hAnsi="Cambria Math" w:cs="B Zar"/>
                                  <w:i/>
                                  <w:sz w:val="22"/>
                                  <w:szCs w:val="22"/>
                                </w:rPr>
                              </m:ctrlPr>
                            </m:sSubPr>
                            <m:e>
                              <m:r>
                                <w:rPr>
                                  <w:rFonts w:ascii="Cambria Math" w:eastAsia="Calibri" w:cs="B Zar"/>
                                  <w:sz w:val="22"/>
                                  <w:szCs w:val="22"/>
                                </w:rPr>
                                <m:t>S</m:t>
                              </m:r>
                            </m:e>
                            <m:sub>
                              <m:r>
                                <w:rPr>
                                  <w:rFonts w:ascii="Cambria Math" w:eastAsia="Calibri" w:cs="B Zar"/>
                                  <w:sz w:val="22"/>
                                  <w:szCs w:val="22"/>
                                </w:rPr>
                                <m:t>b</m:t>
                              </m:r>
                            </m:sub>
                          </m:sSub>
                        </m:e>
                        <m:sup>
                          <m:r>
                            <w:rPr>
                              <w:rFonts w:ascii="Cambria Math" w:eastAsia="Calibri" w:cs="B Zar"/>
                              <w:sz w:val="22"/>
                              <w:szCs w:val="22"/>
                            </w:rPr>
                            <m:t>2</m:t>
                          </m:r>
                        </m:sup>
                      </m:sSup>
                    </m:e>
                  </m:d>
                  <m:r>
                    <w:rPr>
                      <w:rFonts w:ascii="Cambria Math" w:eastAsia="Calibri" w:cs="B Zar"/>
                      <w:sz w:val="22"/>
                      <w:szCs w:val="22"/>
                    </w:rPr>
                    <m:t>+</m:t>
                  </m:r>
                  <m:d>
                    <m:dPr>
                      <m:ctrlPr>
                        <w:rPr>
                          <w:rFonts w:ascii="Cambria Math" w:eastAsia="Calibri" w:hAnsi="Cambria Math" w:cs="B Zar"/>
                          <w:i/>
                          <w:sz w:val="22"/>
                          <w:szCs w:val="22"/>
                        </w:rPr>
                      </m:ctrlPr>
                    </m:dPr>
                    <m:e>
                      <m:sSup>
                        <m:sSupPr>
                          <m:ctrlPr>
                            <w:rPr>
                              <w:rFonts w:ascii="Cambria Math" w:eastAsia="Calibri" w:hAnsi="Cambria Math" w:cs="B Zar"/>
                              <w:i/>
                              <w:sz w:val="22"/>
                              <w:szCs w:val="22"/>
                            </w:rPr>
                          </m:ctrlPr>
                        </m:sSupPr>
                        <m:e>
                          <m:sSub>
                            <m:sSubPr>
                              <m:ctrlPr>
                                <w:rPr>
                                  <w:rFonts w:ascii="Cambria Math" w:eastAsia="Calibri" w:hAnsi="Cambria Math" w:cs="B Zar"/>
                                  <w:i/>
                                  <w:sz w:val="22"/>
                                  <w:szCs w:val="22"/>
                                </w:rPr>
                              </m:ctrlPr>
                            </m:sSubPr>
                            <m:e>
                              <m:r>
                                <w:rPr>
                                  <w:rFonts w:ascii="Cambria Math" w:eastAsia="Calibri" w:cs="B Zar"/>
                                  <w:sz w:val="22"/>
                                  <w:szCs w:val="22"/>
                                </w:rPr>
                                <m:t>S</m:t>
                              </m:r>
                            </m:e>
                            <m:sub>
                              <m:r>
                                <w:rPr>
                                  <w:rFonts w:ascii="Cambria Math" w:eastAsia="Calibri" w:cs="B Zar"/>
                                  <w:sz w:val="22"/>
                                  <w:szCs w:val="22"/>
                                </w:rPr>
                                <m:t>a</m:t>
                              </m:r>
                            </m:sub>
                          </m:sSub>
                        </m:e>
                        <m:sup>
                          <m:r>
                            <w:rPr>
                              <w:rFonts w:ascii="Cambria Math" w:eastAsia="Calibri" w:cs="B Zar"/>
                              <w:sz w:val="22"/>
                              <w:szCs w:val="22"/>
                            </w:rPr>
                            <m:t>2</m:t>
                          </m:r>
                        </m:sup>
                      </m:sSup>
                      <m:r>
                        <w:rPr>
                          <w:rFonts w:ascii="Cambria Math" w:eastAsia="Calibri" w:cs="B Zar"/>
                          <w:sz w:val="22"/>
                          <w:szCs w:val="22"/>
                        </w:rPr>
                        <m:t>×</m:t>
                      </m:r>
                      <m:sSup>
                        <m:sSupPr>
                          <m:ctrlPr>
                            <w:rPr>
                              <w:rFonts w:ascii="Cambria Math" w:eastAsia="Calibri" w:hAnsi="Cambria Math" w:cs="B Zar"/>
                              <w:i/>
                              <w:sz w:val="22"/>
                              <w:szCs w:val="22"/>
                            </w:rPr>
                          </m:ctrlPr>
                        </m:sSupPr>
                        <m:e>
                          <m:sSub>
                            <m:sSubPr>
                              <m:ctrlPr>
                                <w:rPr>
                                  <w:rFonts w:ascii="Cambria Math" w:eastAsia="Calibri" w:hAnsi="Cambria Math" w:cs="B Zar"/>
                                  <w:i/>
                                  <w:sz w:val="22"/>
                                  <w:szCs w:val="22"/>
                                </w:rPr>
                              </m:ctrlPr>
                            </m:sSubPr>
                            <m:e>
                              <m:r>
                                <w:rPr>
                                  <w:rFonts w:ascii="Cambria Math" w:eastAsia="Calibri" w:cs="B Zar"/>
                                  <w:sz w:val="22"/>
                                  <w:szCs w:val="22"/>
                                </w:rPr>
                                <m:t>S</m:t>
                              </m:r>
                            </m:e>
                            <m:sub>
                              <m:r>
                                <w:rPr>
                                  <w:rFonts w:ascii="Cambria Math" w:eastAsia="Calibri" w:cs="B Zar"/>
                                  <w:sz w:val="22"/>
                                  <w:szCs w:val="22"/>
                                </w:rPr>
                                <m:t>b</m:t>
                              </m:r>
                            </m:sub>
                          </m:sSub>
                        </m:e>
                        <m:sup>
                          <m:r>
                            <w:rPr>
                              <w:rFonts w:ascii="Cambria Math" w:eastAsia="Calibri" w:cs="B Zar"/>
                              <w:sz w:val="22"/>
                              <w:szCs w:val="22"/>
                            </w:rPr>
                            <m:t>2</m:t>
                          </m:r>
                        </m:sup>
                      </m:sSup>
                    </m:e>
                  </m:d>
                </m:e>
              </m:rad>
            </m:den>
          </m:f>
          <m:r>
            <w:rPr>
              <w:rFonts w:ascii="Cambria Math" w:eastAsia="Calibri" w:cs="B Zar"/>
              <w:sz w:val="22"/>
              <w:szCs w:val="22"/>
            </w:rPr>
            <m:t>=2/976</m:t>
          </m:r>
        </m:oMath>
      </m:oMathPara>
    </w:p>
    <w:p w14:paraId="70828956" w14:textId="77777777" w:rsidR="00A63A61" w:rsidRDefault="00A63A61" w:rsidP="00A63A61">
      <w:pPr>
        <w:pStyle w:val="af2"/>
        <w:rPr>
          <w:rFonts w:cs="B Nazanin"/>
        </w:rPr>
      </w:pPr>
    </w:p>
    <w:p w14:paraId="0775FADB" w14:textId="77777777" w:rsidR="002A3C9E" w:rsidRPr="005C53B8" w:rsidRDefault="002A3C9E" w:rsidP="002A3C9E">
      <w:pPr>
        <w:bidi/>
        <w:ind w:firstLine="288"/>
        <w:jc w:val="both"/>
        <w:rPr>
          <w:rFonts w:eastAsia="Calibri" w:cs="B Nazanin"/>
          <w:sz w:val="26"/>
          <w:szCs w:val="26"/>
        </w:rPr>
      </w:pPr>
      <w:r w:rsidRPr="005C53B8">
        <w:rPr>
          <w:rFonts w:eastAsia="Calibri" w:cs="B Nazanin"/>
          <w:sz w:val="26"/>
          <w:szCs w:val="26"/>
        </w:rPr>
        <w:t>a</w:t>
      </w:r>
      <w:r w:rsidRPr="005C53B8">
        <w:rPr>
          <w:rFonts w:eastAsia="Calibri" w:cs="B Nazanin"/>
          <w:sz w:val="26"/>
          <w:szCs w:val="26"/>
          <w:shd w:val="clear" w:color="auto" w:fill="FFFFFF"/>
          <w:rtl/>
        </w:rPr>
        <w:t>: ضریب مسیر</w:t>
      </w:r>
      <w:r w:rsidRPr="005C53B8">
        <w:rPr>
          <w:rFonts w:eastAsia="Calibri" w:cs="B Nazanin" w:hint="cs"/>
          <w:sz w:val="26"/>
          <w:szCs w:val="26"/>
          <w:shd w:val="clear" w:color="auto" w:fill="FFFFFF"/>
          <w:rtl/>
        </w:rPr>
        <w:t xml:space="preserve"> (بارعاملی)</w:t>
      </w:r>
      <w:r w:rsidRPr="005C53B8">
        <w:rPr>
          <w:rFonts w:eastAsia="Calibri" w:cs="B Nazanin"/>
          <w:sz w:val="26"/>
          <w:szCs w:val="26"/>
          <w:shd w:val="clear" w:color="auto" w:fill="FFFFFF"/>
          <w:rtl/>
        </w:rPr>
        <w:t xml:space="preserve"> میان متغیر پیش‌بین و میانج</w:t>
      </w:r>
      <w:r w:rsidRPr="005C53B8">
        <w:rPr>
          <w:rFonts w:eastAsia="Calibri" w:cs="B Nazanin" w:hint="cs"/>
          <w:sz w:val="26"/>
          <w:szCs w:val="26"/>
          <w:shd w:val="clear" w:color="auto" w:fill="FFFFFF"/>
          <w:rtl/>
        </w:rPr>
        <w:t>ی=571/0</w:t>
      </w:r>
    </w:p>
    <w:p w14:paraId="5425492C" w14:textId="77777777" w:rsidR="002A3C9E" w:rsidRPr="005C53B8" w:rsidRDefault="002A3C9E" w:rsidP="002A3C9E">
      <w:pPr>
        <w:bidi/>
        <w:ind w:firstLine="288"/>
        <w:jc w:val="both"/>
        <w:rPr>
          <w:rFonts w:eastAsia="Calibri" w:cs="B Nazanin"/>
          <w:sz w:val="26"/>
          <w:szCs w:val="26"/>
          <w:shd w:val="clear" w:color="auto" w:fill="FFFFFF"/>
          <w:rtl/>
        </w:rPr>
      </w:pPr>
      <w:r w:rsidRPr="005C53B8">
        <w:rPr>
          <w:rFonts w:eastAsia="Calibri" w:cs="B Zar"/>
          <w:sz w:val="26"/>
          <w:szCs w:val="26"/>
          <w:shd w:val="clear" w:color="auto" w:fill="FFFFFF"/>
        </w:rPr>
        <w:t>b</w:t>
      </w:r>
      <w:r w:rsidRPr="005C53B8">
        <w:rPr>
          <w:rFonts w:eastAsia="Calibri" w:cs="B Zar"/>
          <w:sz w:val="26"/>
          <w:szCs w:val="26"/>
          <w:shd w:val="clear" w:color="auto" w:fill="FFFFFF"/>
          <w:rtl/>
        </w:rPr>
        <w:t xml:space="preserve">: </w:t>
      </w:r>
      <w:r w:rsidRPr="005C53B8">
        <w:rPr>
          <w:rFonts w:eastAsia="Calibri" w:cs="B Nazanin"/>
          <w:sz w:val="26"/>
          <w:szCs w:val="26"/>
          <w:shd w:val="clear" w:color="auto" w:fill="FFFFFF"/>
          <w:rtl/>
        </w:rPr>
        <w:t>ضریب مسیر</w:t>
      </w:r>
      <w:r w:rsidRPr="005C53B8">
        <w:rPr>
          <w:rFonts w:eastAsia="Calibri" w:cs="B Nazanin" w:hint="cs"/>
          <w:sz w:val="26"/>
          <w:szCs w:val="26"/>
          <w:shd w:val="clear" w:color="auto" w:fill="FFFFFF"/>
          <w:rtl/>
        </w:rPr>
        <w:t>(بارعاملی)</w:t>
      </w:r>
      <w:r w:rsidRPr="005C53B8">
        <w:rPr>
          <w:rFonts w:eastAsia="Calibri" w:cs="B Nazanin"/>
          <w:sz w:val="26"/>
          <w:szCs w:val="26"/>
          <w:shd w:val="clear" w:color="auto" w:fill="FFFFFF"/>
          <w:rtl/>
        </w:rPr>
        <w:t xml:space="preserve"> میان متغیر میانجی و ملاک</w:t>
      </w:r>
      <w:r w:rsidRPr="005C53B8">
        <w:rPr>
          <w:rFonts w:eastAsia="Calibri" w:cs="B Nazanin" w:hint="cs"/>
          <w:sz w:val="26"/>
          <w:szCs w:val="26"/>
          <w:shd w:val="clear" w:color="auto" w:fill="FFFFFF"/>
          <w:rtl/>
        </w:rPr>
        <w:t>=353/0</w:t>
      </w:r>
    </w:p>
    <w:p w14:paraId="0E2E6FC8" w14:textId="77777777" w:rsidR="002A3C9E" w:rsidRPr="005C53B8" w:rsidRDefault="002A3C9E" w:rsidP="002A3C9E">
      <w:pPr>
        <w:bidi/>
        <w:ind w:firstLine="288"/>
        <w:jc w:val="both"/>
        <w:rPr>
          <w:rFonts w:eastAsia="Calibri" w:cs="B Nazanin"/>
          <w:sz w:val="26"/>
          <w:szCs w:val="26"/>
          <w:rtl/>
        </w:rPr>
      </w:pPr>
      <w:r w:rsidRPr="005C53B8">
        <w:rPr>
          <w:rFonts w:eastAsia="Calibri" w:cs="B Nazanin"/>
          <w:sz w:val="26"/>
          <w:szCs w:val="26"/>
          <w:shd w:val="clear" w:color="auto" w:fill="FFFFFF"/>
        </w:rPr>
        <w:t>S</w:t>
      </w:r>
      <w:r w:rsidRPr="005C53B8">
        <w:rPr>
          <w:rFonts w:eastAsia="Calibri" w:cs="B Nazanin"/>
          <w:sz w:val="26"/>
          <w:szCs w:val="26"/>
          <w:shd w:val="clear" w:color="auto" w:fill="FFFFFF"/>
          <w:vertAlign w:val="subscript"/>
        </w:rPr>
        <w:t>a</w:t>
      </w:r>
      <w:r w:rsidRPr="005C53B8">
        <w:rPr>
          <w:rFonts w:eastAsia="Calibri" w:cs="B Nazanin"/>
          <w:sz w:val="26"/>
          <w:szCs w:val="26"/>
          <w:shd w:val="clear" w:color="auto" w:fill="FFFFFF"/>
          <w:rtl/>
        </w:rPr>
        <w:t xml:space="preserve">: </w:t>
      </w:r>
      <w:r w:rsidRPr="005C53B8">
        <w:rPr>
          <w:rFonts w:eastAsia="Calibri" w:cs="B Nazanin" w:hint="cs"/>
          <w:sz w:val="26"/>
          <w:szCs w:val="26"/>
          <w:shd w:val="clear" w:color="auto" w:fill="FFFFFF"/>
          <w:rtl/>
        </w:rPr>
        <w:t>انحراف معیار</w:t>
      </w:r>
      <w:r w:rsidRPr="005C53B8">
        <w:rPr>
          <w:rFonts w:eastAsia="Calibri" w:cs="B Nazanin"/>
          <w:sz w:val="26"/>
          <w:szCs w:val="26"/>
          <w:shd w:val="clear" w:color="auto" w:fill="FFFFFF"/>
          <w:rtl/>
        </w:rPr>
        <w:t xml:space="preserve"> مسیر متغیر پیش‌بین و میانج</w:t>
      </w:r>
      <w:r w:rsidRPr="005C53B8">
        <w:rPr>
          <w:rFonts w:eastAsia="Calibri" w:cs="B Nazanin" w:hint="cs"/>
          <w:sz w:val="26"/>
          <w:szCs w:val="26"/>
          <w:shd w:val="clear" w:color="auto" w:fill="FFFFFF"/>
          <w:rtl/>
        </w:rPr>
        <w:t>ی</w:t>
      </w:r>
      <w:r w:rsidRPr="005C53B8">
        <w:rPr>
          <w:rFonts w:eastAsia="Calibri" w:cs="B Nazanin" w:hint="cs"/>
          <w:sz w:val="26"/>
          <w:szCs w:val="26"/>
          <w:rtl/>
        </w:rPr>
        <w:t>=063/0</w:t>
      </w:r>
    </w:p>
    <w:p w14:paraId="396AD965" w14:textId="77777777" w:rsidR="002A3C9E" w:rsidRPr="005C53B8" w:rsidRDefault="002A3C9E" w:rsidP="002A3C9E">
      <w:pPr>
        <w:bidi/>
        <w:ind w:firstLine="288"/>
        <w:jc w:val="both"/>
        <w:rPr>
          <w:rFonts w:eastAsia="Calibri" w:cs="B Nazanin"/>
          <w:sz w:val="26"/>
          <w:szCs w:val="26"/>
          <w:rtl/>
        </w:rPr>
      </w:pPr>
      <w:r w:rsidRPr="005C53B8">
        <w:rPr>
          <w:rFonts w:eastAsia="Calibri" w:cs="B Nazanin"/>
          <w:sz w:val="26"/>
          <w:szCs w:val="26"/>
          <w:shd w:val="clear" w:color="auto" w:fill="FFFFFF"/>
        </w:rPr>
        <w:t>S</w:t>
      </w:r>
      <w:r w:rsidRPr="005C53B8">
        <w:rPr>
          <w:rFonts w:eastAsia="Calibri" w:cs="B Nazanin"/>
          <w:sz w:val="26"/>
          <w:szCs w:val="26"/>
          <w:shd w:val="clear" w:color="auto" w:fill="FFFFFF"/>
          <w:vertAlign w:val="subscript"/>
        </w:rPr>
        <w:t>b</w:t>
      </w:r>
      <w:r w:rsidRPr="005C53B8">
        <w:rPr>
          <w:rFonts w:eastAsia="Calibri" w:cs="B Nazanin"/>
          <w:sz w:val="26"/>
          <w:szCs w:val="26"/>
          <w:shd w:val="clear" w:color="auto" w:fill="FFFFFF"/>
          <w:rtl/>
        </w:rPr>
        <w:t xml:space="preserve">: </w:t>
      </w:r>
      <w:r w:rsidRPr="005C53B8">
        <w:rPr>
          <w:rFonts w:eastAsia="Calibri" w:cs="B Nazanin" w:hint="cs"/>
          <w:sz w:val="26"/>
          <w:szCs w:val="26"/>
          <w:shd w:val="clear" w:color="auto" w:fill="FFFFFF"/>
          <w:rtl/>
        </w:rPr>
        <w:t>انحراف معیار</w:t>
      </w:r>
      <w:r w:rsidRPr="005C53B8">
        <w:rPr>
          <w:rFonts w:eastAsia="Calibri" w:cs="B Nazanin"/>
          <w:sz w:val="26"/>
          <w:szCs w:val="26"/>
          <w:shd w:val="clear" w:color="auto" w:fill="FFFFFF"/>
          <w:rtl/>
        </w:rPr>
        <w:t xml:space="preserve"> مسیر متغیر میانجی و ملاک</w:t>
      </w:r>
      <w:r w:rsidRPr="005C53B8">
        <w:rPr>
          <w:rFonts w:eastAsia="Calibri" w:cs="B Nazanin" w:hint="cs"/>
          <w:sz w:val="26"/>
          <w:szCs w:val="26"/>
          <w:rtl/>
        </w:rPr>
        <w:t>=112/0</w:t>
      </w:r>
    </w:p>
    <w:p w14:paraId="59676200" w14:textId="35C3B230" w:rsidR="002A3C9E" w:rsidRPr="00FD54E9" w:rsidRDefault="002A3C9E" w:rsidP="00E91475">
      <w:pPr>
        <w:pStyle w:val="12"/>
        <w:spacing w:before="240"/>
        <w:jc w:val="center"/>
        <w:rPr>
          <w:rFonts w:cs="B Nazanin"/>
          <w:b/>
          <w:bCs/>
          <w:sz w:val="18"/>
          <w:szCs w:val="22"/>
          <w:rtl/>
          <w:lang w:bidi="ar-SA"/>
        </w:rPr>
      </w:pPr>
      <w:bookmarkStart w:id="7" w:name="_Toc147660109"/>
      <w:r w:rsidRPr="00FD54E9">
        <w:rPr>
          <w:rFonts w:cs="B Nazanin"/>
          <w:b/>
          <w:bCs/>
          <w:sz w:val="18"/>
          <w:szCs w:val="22"/>
          <w:rtl/>
          <w:lang w:bidi="ar-SA"/>
        </w:rPr>
        <w:t>جدول</w:t>
      </w:r>
      <w:r w:rsidR="00E91475">
        <w:rPr>
          <w:rFonts w:cs="B Nazanin" w:hint="cs"/>
          <w:b/>
          <w:bCs/>
          <w:sz w:val="18"/>
          <w:szCs w:val="22"/>
          <w:rtl/>
          <w:lang w:bidi="ar-SA"/>
        </w:rPr>
        <w:t>(</w:t>
      </w:r>
      <w:r w:rsidR="00FD54E9" w:rsidRPr="00FD54E9">
        <w:rPr>
          <w:rFonts w:cs="B Nazanin" w:hint="cs"/>
          <w:b/>
          <w:bCs/>
          <w:sz w:val="18"/>
          <w:szCs w:val="22"/>
          <w:rtl/>
          <w:lang w:bidi="ar-SA"/>
        </w:rPr>
        <w:t>11</w:t>
      </w:r>
      <w:r w:rsidR="00E91475">
        <w:rPr>
          <w:rFonts w:cs="B Nazanin" w:hint="cs"/>
          <w:b/>
          <w:bCs/>
          <w:sz w:val="18"/>
          <w:szCs w:val="22"/>
          <w:rtl/>
          <w:lang w:bidi="ar-SA"/>
        </w:rPr>
        <w:t>)</w:t>
      </w:r>
      <w:r w:rsidRPr="00FD54E9">
        <w:rPr>
          <w:rFonts w:cs="B Nazanin"/>
          <w:b/>
          <w:bCs/>
          <w:sz w:val="18"/>
          <w:szCs w:val="22"/>
          <w:rtl/>
          <w:lang w:bidi="ar-SA"/>
        </w:rPr>
        <w:t xml:space="preserve"> قدرت پیش‌بینی متغیر ملاک در فرضیه اصلی</w:t>
      </w:r>
      <w:r w:rsidRPr="00FD54E9">
        <w:rPr>
          <w:rFonts w:cs="B Nazanin" w:hint="cs"/>
          <w:b/>
          <w:bCs/>
          <w:sz w:val="18"/>
          <w:szCs w:val="22"/>
          <w:rtl/>
          <w:lang w:bidi="ar-SA"/>
        </w:rPr>
        <w:t xml:space="preserve"> </w:t>
      </w:r>
      <w:r w:rsidRPr="00FD54E9">
        <w:rPr>
          <w:rFonts w:cs="B Nazanin"/>
          <w:b/>
          <w:bCs/>
          <w:sz w:val="18"/>
          <w:szCs w:val="22"/>
          <w:rtl/>
          <w:lang w:bidi="ar-SA"/>
        </w:rPr>
        <w:t>پژوهش</w:t>
      </w:r>
      <w:bookmarkEnd w:id="7"/>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1277"/>
        <w:gridCol w:w="610"/>
        <w:gridCol w:w="670"/>
        <w:gridCol w:w="884"/>
        <w:gridCol w:w="1926"/>
        <w:gridCol w:w="706"/>
      </w:tblGrid>
      <w:tr w:rsidR="002A3C9E" w:rsidRPr="00A71093" w14:paraId="68072677" w14:textId="77777777" w:rsidTr="002A3C9E">
        <w:trPr>
          <w:jc w:val="center"/>
        </w:trPr>
        <w:tc>
          <w:tcPr>
            <w:tcW w:w="880" w:type="pct"/>
            <w:vMerge w:val="restart"/>
            <w:tcBorders>
              <w:tr2bl w:val="single" w:sz="4" w:space="0" w:color="auto"/>
            </w:tcBorders>
            <w:vAlign w:val="center"/>
          </w:tcPr>
          <w:p w14:paraId="6E278585" w14:textId="77777777" w:rsidR="002A3C9E" w:rsidRPr="00A71093" w:rsidRDefault="002A3C9E" w:rsidP="008E6712">
            <w:pPr>
              <w:tabs>
                <w:tab w:val="left" w:pos="9071"/>
              </w:tabs>
              <w:ind w:firstLine="1"/>
              <w:jc w:val="center"/>
              <w:rPr>
                <w:rFonts w:eastAsia="Calibri" w:cs="B Nazanin"/>
                <w:b/>
                <w:bCs/>
                <w:sz w:val="20"/>
                <w:szCs w:val="20"/>
                <w:rtl/>
              </w:rPr>
            </w:pPr>
            <w:r w:rsidRPr="00A71093">
              <w:rPr>
                <w:rFonts w:eastAsia="Calibri" w:cs="B Nazanin" w:hint="cs"/>
                <w:b/>
                <w:bCs/>
                <w:sz w:val="20"/>
                <w:szCs w:val="20"/>
                <w:rtl/>
              </w:rPr>
              <w:t>متغیر ملاک</w:t>
            </w:r>
          </w:p>
          <w:p w14:paraId="7D3A3241" w14:textId="77777777" w:rsidR="002A3C9E" w:rsidRPr="00A71093" w:rsidRDefault="002A3C9E" w:rsidP="008E6712">
            <w:pPr>
              <w:tabs>
                <w:tab w:val="left" w:pos="9071"/>
              </w:tabs>
              <w:ind w:firstLine="1"/>
              <w:jc w:val="center"/>
              <w:rPr>
                <w:rFonts w:eastAsia="Calibri" w:cs="B Nazanin"/>
                <w:b/>
                <w:bCs/>
                <w:sz w:val="20"/>
                <w:szCs w:val="20"/>
                <w:rtl/>
              </w:rPr>
            </w:pPr>
            <w:r w:rsidRPr="00A71093">
              <w:rPr>
                <w:rFonts w:eastAsia="Calibri" w:cs="B Nazanin"/>
                <w:b/>
                <w:bCs/>
                <w:sz w:val="20"/>
                <w:szCs w:val="20"/>
                <w:rtl/>
              </w:rPr>
              <w:t>متغیر</w:t>
            </w:r>
            <w:r w:rsidRPr="00A71093">
              <w:rPr>
                <w:rFonts w:eastAsia="Calibri" w:cs="B Nazanin" w:hint="cs"/>
                <w:b/>
                <w:bCs/>
                <w:sz w:val="20"/>
                <w:szCs w:val="20"/>
                <w:rtl/>
              </w:rPr>
              <w:t>های پیش بین</w:t>
            </w:r>
          </w:p>
        </w:tc>
        <w:tc>
          <w:tcPr>
            <w:tcW w:w="4120" w:type="pct"/>
            <w:gridSpan w:val="6"/>
          </w:tcPr>
          <w:p w14:paraId="3CA6DA08" w14:textId="77777777" w:rsidR="002A3C9E" w:rsidRPr="00A71093" w:rsidRDefault="002A3C9E" w:rsidP="008E6712">
            <w:pPr>
              <w:tabs>
                <w:tab w:val="left" w:pos="9071"/>
              </w:tabs>
              <w:ind w:firstLine="1"/>
              <w:jc w:val="center"/>
              <w:rPr>
                <w:rFonts w:eastAsia="Calibri" w:cs="B Nazanin"/>
                <w:b/>
                <w:bCs/>
                <w:sz w:val="20"/>
                <w:szCs w:val="20"/>
                <w:rtl/>
              </w:rPr>
            </w:pPr>
            <w:r w:rsidRPr="00A71093">
              <w:rPr>
                <w:rFonts w:eastAsia="Calibri" w:cs="B Nazanin" w:hint="cs"/>
                <w:b/>
                <w:bCs/>
                <w:sz w:val="20"/>
                <w:szCs w:val="20"/>
                <w:rtl/>
              </w:rPr>
              <w:t>عملکرد کارکنان</w:t>
            </w:r>
          </w:p>
        </w:tc>
      </w:tr>
      <w:tr w:rsidR="002A3C9E" w:rsidRPr="00A71093" w14:paraId="5BCA8EB2" w14:textId="77777777" w:rsidTr="002A3C9E">
        <w:trPr>
          <w:jc w:val="center"/>
        </w:trPr>
        <w:tc>
          <w:tcPr>
            <w:tcW w:w="880" w:type="pct"/>
            <w:vMerge/>
            <w:vAlign w:val="center"/>
          </w:tcPr>
          <w:p w14:paraId="755BA0F5" w14:textId="77777777" w:rsidR="002A3C9E" w:rsidRPr="00A71093" w:rsidRDefault="002A3C9E" w:rsidP="008E6712">
            <w:pPr>
              <w:tabs>
                <w:tab w:val="left" w:pos="9071"/>
              </w:tabs>
              <w:ind w:firstLine="1"/>
              <w:jc w:val="center"/>
              <w:rPr>
                <w:rFonts w:eastAsia="Calibri" w:cs="B Nazanin"/>
                <w:b/>
                <w:bCs/>
                <w:sz w:val="20"/>
                <w:szCs w:val="20"/>
                <w:rtl/>
              </w:rPr>
            </w:pPr>
          </w:p>
        </w:tc>
        <w:tc>
          <w:tcPr>
            <w:tcW w:w="872" w:type="pct"/>
            <w:vAlign w:val="center"/>
          </w:tcPr>
          <w:p w14:paraId="573ACF43" w14:textId="77777777" w:rsidR="002A3C9E" w:rsidRPr="00A71093" w:rsidRDefault="002A3C9E" w:rsidP="008E6712">
            <w:pPr>
              <w:tabs>
                <w:tab w:val="left" w:pos="9071"/>
              </w:tabs>
              <w:ind w:firstLine="1"/>
              <w:jc w:val="center"/>
              <w:rPr>
                <w:rFonts w:eastAsia="Calibri" w:cs="B Nazanin"/>
                <w:b/>
                <w:bCs/>
                <w:sz w:val="20"/>
                <w:szCs w:val="20"/>
              </w:rPr>
            </w:pPr>
            <w:r w:rsidRPr="00A71093">
              <w:rPr>
                <w:rFonts w:eastAsia="Calibri" w:cs="B Nazanin"/>
                <w:b/>
                <w:bCs/>
                <w:sz w:val="20"/>
                <w:szCs w:val="20"/>
              </w:rPr>
              <w:t>R2</w:t>
            </w:r>
            <w:r w:rsidRPr="00A71093">
              <w:rPr>
                <w:rFonts w:eastAsia="Calibri" w:cs="B Nazanin"/>
                <w:b/>
                <w:bCs/>
                <w:sz w:val="20"/>
                <w:szCs w:val="20"/>
                <w:rtl/>
              </w:rPr>
              <w:t xml:space="preserve"> تنظیم شده</w:t>
            </w:r>
          </w:p>
        </w:tc>
        <w:tc>
          <w:tcPr>
            <w:tcW w:w="414" w:type="pct"/>
            <w:vAlign w:val="center"/>
          </w:tcPr>
          <w:p w14:paraId="062E2BB7" w14:textId="77777777" w:rsidR="002A3C9E" w:rsidRPr="00A71093" w:rsidRDefault="002A3C9E" w:rsidP="008E6712">
            <w:pPr>
              <w:tabs>
                <w:tab w:val="left" w:pos="9071"/>
              </w:tabs>
              <w:ind w:firstLine="1"/>
              <w:jc w:val="center"/>
              <w:rPr>
                <w:rFonts w:eastAsia="Calibri" w:cs="B Nazanin"/>
                <w:b/>
                <w:bCs/>
                <w:sz w:val="20"/>
                <w:szCs w:val="20"/>
              </w:rPr>
            </w:pPr>
            <w:r w:rsidRPr="00A71093">
              <w:rPr>
                <w:rFonts w:eastAsia="Calibri" w:cs="B Nazanin"/>
                <w:b/>
                <w:bCs/>
                <w:sz w:val="20"/>
                <w:szCs w:val="20"/>
                <w:rtl/>
              </w:rPr>
              <w:t>نتیجه</w:t>
            </w:r>
          </w:p>
        </w:tc>
        <w:tc>
          <w:tcPr>
            <w:tcW w:w="459" w:type="pct"/>
            <w:vAlign w:val="center"/>
          </w:tcPr>
          <w:p w14:paraId="344FADF3" w14:textId="77777777" w:rsidR="002A3C9E" w:rsidRPr="00A71093" w:rsidRDefault="002A3C9E" w:rsidP="008E6712">
            <w:pPr>
              <w:tabs>
                <w:tab w:val="left" w:pos="9071"/>
              </w:tabs>
              <w:ind w:firstLine="1"/>
              <w:jc w:val="center"/>
              <w:rPr>
                <w:rFonts w:eastAsia="Calibri" w:cs="B Nazanin"/>
                <w:b/>
                <w:bCs/>
                <w:sz w:val="20"/>
                <w:szCs w:val="20"/>
              </w:rPr>
            </w:pPr>
            <w:r w:rsidRPr="00A71093">
              <w:rPr>
                <w:rFonts w:eastAsia="Calibri" w:cs="B Nazanin"/>
                <w:b/>
                <w:bCs/>
                <w:sz w:val="20"/>
                <w:szCs w:val="20"/>
              </w:rPr>
              <w:t>Gof</w:t>
            </w:r>
          </w:p>
        </w:tc>
        <w:tc>
          <w:tcPr>
            <w:tcW w:w="580" w:type="pct"/>
            <w:vAlign w:val="center"/>
          </w:tcPr>
          <w:p w14:paraId="6FD10C08" w14:textId="77777777" w:rsidR="002A3C9E" w:rsidRPr="00A71093" w:rsidRDefault="002A3C9E" w:rsidP="008E6712">
            <w:pPr>
              <w:tabs>
                <w:tab w:val="left" w:pos="9071"/>
              </w:tabs>
              <w:ind w:firstLine="1"/>
              <w:jc w:val="center"/>
              <w:rPr>
                <w:rFonts w:eastAsia="Calibri" w:cs="B Nazanin"/>
                <w:b/>
                <w:bCs/>
                <w:sz w:val="20"/>
                <w:szCs w:val="20"/>
              </w:rPr>
            </w:pPr>
            <w:r w:rsidRPr="00A71093">
              <w:rPr>
                <w:rFonts w:eastAsia="Calibri" w:cs="B Nazanin"/>
                <w:b/>
                <w:bCs/>
                <w:sz w:val="20"/>
                <w:szCs w:val="20"/>
                <w:rtl/>
              </w:rPr>
              <w:t>نتیجه</w:t>
            </w:r>
          </w:p>
        </w:tc>
        <w:tc>
          <w:tcPr>
            <w:tcW w:w="1312" w:type="pct"/>
            <w:vAlign w:val="center"/>
          </w:tcPr>
          <w:p w14:paraId="41C7770F" w14:textId="77777777" w:rsidR="002A3C9E" w:rsidRPr="00A71093" w:rsidRDefault="002A3C9E" w:rsidP="008E6712">
            <w:pPr>
              <w:tabs>
                <w:tab w:val="left" w:pos="9071"/>
              </w:tabs>
              <w:ind w:firstLine="1"/>
              <w:jc w:val="center"/>
              <w:rPr>
                <w:rFonts w:eastAsia="Calibri" w:cs="B Nazanin"/>
                <w:b/>
                <w:bCs/>
                <w:sz w:val="20"/>
                <w:szCs w:val="20"/>
              </w:rPr>
            </w:pPr>
            <w:r w:rsidRPr="00A71093">
              <w:rPr>
                <w:rFonts w:eastAsia="Calibri" w:cs="B Nazanin"/>
                <w:b/>
                <w:bCs/>
                <w:sz w:val="20"/>
                <w:szCs w:val="20"/>
                <w:rtl/>
              </w:rPr>
              <w:t>شاخص استون-گیسر</w:t>
            </w:r>
            <w:r w:rsidRPr="00A71093">
              <w:rPr>
                <w:rFonts w:eastAsia="Calibri" w:cs="B Nazanin"/>
                <w:b/>
                <w:bCs/>
                <w:sz w:val="20"/>
                <w:szCs w:val="20"/>
              </w:rPr>
              <w:t xml:space="preserve"> Q2</w:t>
            </w:r>
          </w:p>
        </w:tc>
        <w:tc>
          <w:tcPr>
            <w:tcW w:w="482" w:type="pct"/>
            <w:vAlign w:val="center"/>
          </w:tcPr>
          <w:p w14:paraId="1C2F4082" w14:textId="77777777" w:rsidR="002A3C9E" w:rsidRPr="00A71093" w:rsidRDefault="002A3C9E" w:rsidP="008E6712">
            <w:pPr>
              <w:tabs>
                <w:tab w:val="left" w:pos="9071"/>
              </w:tabs>
              <w:ind w:firstLine="1"/>
              <w:jc w:val="center"/>
              <w:rPr>
                <w:rFonts w:eastAsia="Calibri" w:cs="B Nazanin"/>
                <w:b/>
                <w:bCs/>
                <w:sz w:val="20"/>
                <w:szCs w:val="20"/>
              </w:rPr>
            </w:pPr>
            <w:r w:rsidRPr="00A71093">
              <w:rPr>
                <w:rFonts w:eastAsia="Calibri" w:cs="B Nazanin"/>
                <w:b/>
                <w:bCs/>
                <w:sz w:val="20"/>
                <w:szCs w:val="20"/>
                <w:rtl/>
              </w:rPr>
              <w:t>نتیجه</w:t>
            </w:r>
          </w:p>
        </w:tc>
      </w:tr>
      <w:tr w:rsidR="002A3C9E" w:rsidRPr="00A71093" w14:paraId="67E22FB4" w14:textId="77777777" w:rsidTr="002A3C9E">
        <w:trPr>
          <w:jc w:val="center"/>
        </w:trPr>
        <w:tc>
          <w:tcPr>
            <w:tcW w:w="880" w:type="pct"/>
            <w:vAlign w:val="center"/>
          </w:tcPr>
          <w:p w14:paraId="04D129D8" w14:textId="77777777" w:rsidR="002A3C9E" w:rsidRPr="00A71093" w:rsidRDefault="002A3C9E" w:rsidP="008E6712">
            <w:pPr>
              <w:tabs>
                <w:tab w:val="left" w:pos="9071"/>
              </w:tabs>
              <w:ind w:firstLine="1"/>
              <w:jc w:val="center"/>
              <w:rPr>
                <w:rFonts w:eastAsia="Calibri" w:cs="B Nazanin"/>
                <w:b/>
                <w:bCs/>
                <w:sz w:val="20"/>
                <w:szCs w:val="20"/>
                <w:rtl/>
              </w:rPr>
            </w:pPr>
            <w:r w:rsidRPr="00A71093">
              <w:rPr>
                <w:rFonts w:eastAsia="Calibri" w:cs="B Nazanin" w:hint="cs"/>
                <w:b/>
                <w:bCs/>
                <w:sz w:val="20"/>
                <w:szCs w:val="20"/>
                <w:rtl/>
              </w:rPr>
              <w:t>رضایت از شیوه‌های منابع انسانی</w:t>
            </w:r>
          </w:p>
        </w:tc>
        <w:tc>
          <w:tcPr>
            <w:tcW w:w="872" w:type="pct"/>
            <w:vMerge w:val="restart"/>
            <w:vAlign w:val="center"/>
          </w:tcPr>
          <w:p w14:paraId="673EFB83" w14:textId="77777777" w:rsidR="002A3C9E" w:rsidRPr="00A71093" w:rsidRDefault="002A3C9E" w:rsidP="008E6712">
            <w:pPr>
              <w:tabs>
                <w:tab w:val="left" w:pos="9071"/>
              </w:tabs>
              <w:ind w:firstLine="1"/>
              <w:jc w:val="center"/>
              <w:rPr>
                <w:rFonts w:eastAsia="Calibri" w:cs="B Nazanin"/>
                <w:b/>
                <w:bCs/>
                <w:sz w:val="20"/>
                <w:szCs w:val="20"/>
                <w:rtl/>
              </w:rPr>
            </w:pPr>
            <w:r w:rsidRPr="00A71093">
              <w:rPr>
                <w:rFonts w:eastAsia="Calibri" w:cs="B Nazanin" w:hint="cs"/>
                <w:b/>
                <w:bCs/>
                <w:sz w:val="20"/>
                <w:szCs w:val="20"/>
                <w:rtl/>
              </w:rPr>
              <w:t>563/0</w:t>
            </w:r>
          </w:p>
        </w:tc>
        <w:tc>
          <w:tcPr>
            <w:tcW w:w="414" w:type="pct"/>
            <w:vMerge w:val="restart"/>
            <w:vAlign w:val="center"/>
          </w:tcPr>
          <w:p w14:paraId="7643CBB2" w14:textId="77777777" w:rsidR="002A3C9E" w:rsidRPr="00A71093" w:rsidRDefault="002A3C9E" w:rsidP="008E6712">
            <w:pPr>
              <w:tabs>
                <w:tab w:val="left" w:pos="9071"/>
              </w:tabs>
              <w:ind w:firstLine="1"/>
              <w:jc w:val="center"/>
              <w:rPr>
                <w:rFonts w:eastAsia="Calibri" w:cs="B Nazanin"/>
                <w:b/>
                <w:bCs/>
                <w:sz w:val="20"/>
                <w:szCs w:val="20"/>
                <w:rtl/>
              </w:rPr>
            </w:pPr>
            <w:r w:rsidRPr="00A71093">
              <w:rPr>
                <w:rFonts w:eastAsia="Calibri" w:cs="B Nazanin" w:hint="cs"/>
                <w:b/>
                <w:bCs/>
                <w:sz w:val="20"/>
                <w:szCs w:val="20"/>
                <w:rtl/>
              </w:rPr>
              <w:t>قوی</w:t>
            </w:r>
          </w:p>
        </w:tc>
        <w:tc>
          <w:tcPr>
            <w:tcW w:w="459" w:type="pct"/>
            <w:vMerge w:val="restart"/>
            <w:shd w:val="clear" w:color="auto" w:fill="FFFFFF"/>
            <w:vAlign w:val="center"/>
          </w:tcPr>
          <w:p w14:paraId="21EA5637" w14:textId="77777777" w:rsidR="002A3C9E" w:rsidRPr="00A71093" w:rsidRDefault="002A3C9E" w:rsidP="008E6712">
            <w:pPr>
              <w:tabs>
                <w:tab w:val="left" w:pos="9071"/>
              </w:tabs>
              <w:ind w:firstLine="1"/>
              <w:jc w:val="center"/>
              <w:rPr>
                <w:rFonts w:eastAsia="Calibri" w:cs="B Nazanin"/>
                <w:b/>
                <w:bCs/>
                <w:sz w:val="20"/>
                <w:szCs w:val="20"/>
                <w:rtl/>
              </w:rPr>
            </w:pPr>
            <w:r w:rsidRPr="00A71093">
              <w:rPr>
                <w:rFonts w:eastAsia="Calibri" w:cs="B Nazanin" w:hint="cs"/>
                <w:b/>
                <w:bCs/>
                <w:sz w:val="20"/>
                <w:szCs w:val="20"/>
                <w:rtl/>
              </w:rPr>
              <w:t>465/0</w:t>
            </w:r>
          </w:p>
        </w:tc>
        <w:tc>
          <w:tcPr>
            <w:tcW w:w="580" w:type="pct"/>
            <w:vMerge w:val="restart"/>
            <w:shd w:val="clear" w:color="auto" w:fill="FFFFFF"/>
            <w:vAlign w:val="center"/>
          </w:tcPr>
          <w:p w14:paraId="35FA3AD9" w14:textId="77777777" w:rsidR="002A3C9E" w:rsidRPr="00A71093" w:rsidRDefault="002A3C9E" w:rsidP="008E6712">
            <w:pPr>
              <w:tabs>
                <w:tab w:val="left" w:pos="9071"/>
              </w:tabs>
              <w:ind w:firstLine="1"/>
              <w:jc w:val="center"/>
              <w:rPr>
                <w:rFonts w:eastAsia="Calibri" w:cs="B Nazanin"/>
                <w:b/>
                <w:bCs/>
                <w:sz w:val="20"/>
                <w:szCs w:val="20"/>
                <w:rtl/>
              </w:rPr>
            </w:pPr>
            <w:r w:rsidRPr="00A71093">
              <w:rPr>
                <w:rFonts w:eastAsia="Calibri" w:cs="B Nazanin" w:hint="cs"/>
                <w:b/>
                <w:bCs/>
                <w:sz w:val="20"/>
                <w:szCs w:val="20"/>
                <w:rtl/>
              </w:rPr>
              <w:t>بسیارقوی</w:t>
            </w:r>
          </w:p>
        </w:tc>
        <w:tc>
          <w:tcPr>
            <w:tcW w:w="1312" w:type="pct"/>
            <w:vMerge w:val="restart"/>
            <w:shd w:val="clear" w:color="auto" w:fill="FFFFFF"/>
            <w:vAlign w:val="center"/>
          </w:tcPr>
          <w:p w14:paraId="5BB05984" w14:textId="77777777" w:rsidR="002A3C9E" w:rsidRPr="00A71093" w:rsidRDefault="002A3C9E" w:rsidP="008E6712">
            <w:pPr>
              <w:tabs>
                <w:tab w:val="left" w:pos="9071"/>
              </w:tabs>
              <w:ind w:firstLine="1"/>
              <w:jc w:val="center"/>
              <w:rPr>
                <w:rFonts w:eastAsia="Calibri" w:cs="B Nazanin"/>
                <w:b/>
                <w:bCs/>
                <w:sz w:val="20"/>
                <w:szCs w:val="20"/>
                <w:rtl/>
              </w:rPr>
            </w:pPr>
            <w:r w:rsidRPr="00A71093">
              <w:rPr>
                <w:rFonts w:eastAsia="Calibri" w:cs="B Nazanin" w:hint="cs"/>
                <w:b/>
                <w:bCs/>
                <w:sz w:val="20"/>
                <w:szCs w:val="20"/>
                <w:rtl/>
              </w:rPr>
              <w:t>146/0</w:t>
            </w:r>
          </w:p>
        </w:tc>
        <w:tc>
          <w:tcPr>
            <w:tcW w:w="482" w:type="pct"/>
            <w:vMerge w:val="restart"/>
            <w:shd w:val="clear" w:color="auto" w:fill="FFFFFF"/>
            <w:vAlign w:val="center"/>
          </w:tcPr>
          <w:p w14:paraId="1767101F" w14:textId="77777777" w:rsidR="002A3C9E" w:rsidRPr="00A71093" w:rsidRDefault="002A3C9E" w:rsidP="008E6712">
            <w:pPr>
              <w:tabs>
                <w:tab w:val="left" w:pos="9071"/>
              </w:tabs>
              <w:ind w:firstLine="1"/>
              <w:jc w:val="center"/>
              <w:rPr>
                <w:rFonts w:eastAsia="Calibri" w:cs="B Nazanin"/>
                <w:b/>
                <w:bCs/>
                <w:sz w:val="20"/>
                <w:szCs w:val="20"/>
                <w:rtl/>
              </w:rPr>
            </w:pPr>
            <w:r w:rsidRPr="00A71093">
              <w:rPr>
                <w:rFonts w:eastAsia="Calibri" w:cs="B Nazanin" w:hint="cs"/>
                <w:b/>
                <w:bCs/>
                <w:sz w:val="20"/>
                <w:szCs w:val="20"/>
                <w:rtl/>
              </w:rPr>
              <w:t>متوسط</w:t>
            </w:r>
          </w:p>
        </w:tc>
      </w:tr>
      <w:tr w:rsidR="002A3C9E" w:rsidRPr="00A71093" w14:paraId="0CE6DC4D" w14:textId="77777777" w:rsidTr="002A3C9E">
        <w:trPr>
          <w:jc w:val="center"/>
        </w:trPr>
        <w:tc>
          <w:tcPr>
            <w:tcW w:w="880" w:type="pct"/>
            <w:vAlign w:val="center"/>
          </w:tcPr>
          <w:p w14:paraId="6B4D004D" w14:textId="77777777" w:rsidR="002A3C9E" w:rsidRPr="00A71093" w:rsidRDefault="002A3C9E" w:rsidP="008E6712">
            <w:pPr>
              <w:tabs>
                <w:tab w:val="left" w:pos="9071"/>
              </w:tabs>
              <w:ind w:firstLine="1"/>
              <w:jc w:val="center"/>
              <w:rPr>
                <w:rFonts w:eastAsia="Calibri" w:cs="B Nazanin"/>
                <w:b/>
                <w:bCs/>
                <w:sz w:val="20"/>
                <w:szCs w:val="20"/>
                <w:rtl/>
              </w:rPr>
            </w:pPr>
            <w:r w:rsidRPr="00A71093">
              <w:rPr>
                <w:rFonts w:eastAsia="Calibri" w:cs="B Nazanin" w:hint="cs"/>
                <w:b/>
                <w:bCs/>
                <w:sz w:val="20"/>
                <w:szCs w:val="20"/>
                <w:rtl/>
              </w:rPr>
              <w:t>درگیری شغلی کارکنان</w:t>
            </w:r>
          </w:p>
        </w:tc>
        <w:tc>
          <w:tcPr>
            <w:tcW w:w="872" w:type="pct"/>
            <w:vMerge/>
          </w:tcPr>
          <w:p w14:paraId="04118A1B" w14:textId="77777777" w:rsidR="002A3C9E" w:rsidRPr="00A71093" w:rsidRDefault="002A3C9E" w:rsidP="008E6712">
            <w:pPr>
              <w:tabs>
                <w:tab w:val="left" w:pos="9071"/>
              </w:tabs>
              <w:ind w:firstLine="288"/>
              <w:jc w:val="center"/>
              <w:rPr>
                <w:rFonts w:eastAsia="Calibri" w:cs="B Nazanin"/>
                <w:b/>
                <w:bCs/>
                <w:sz w:val="20"/>
                <w:szCs w:val="20"/>
                <w:rtl/>
              </w:rPr>
            </w:pPr>
          </w:p>
        </w:tc>
        <w:tc>
          <w:tcPr>
            <w:tcW w:w="414" w:type="pct"/>
            <w:vMerge/>
          </w:tcPr>
          <w:p w14:paraId="2FEBD24D" w14:textId="77777777" w:rsidR="002A3C9E" w:rsidRPr="00A71093" w:rsidRDefault="002A3C9E" w:rsidP="008E6712">
            <w:pPr>
              <w:tabs>
                <w:tab w:val="left" w:pos="9071"/>
              </w:tabs>
              <w:ind w:firstLine="288"/>
              <w:jc w:val="center"/>
              <w:rPr>
                <w:rFonts w:eastAsia="Calibri" w:cs="B Nazanin"/>
                <w:b/>
                <w:bCs/>
                <w:sz w:val="20"/>
                <w:szCs w:val="20"/>
                <w:rtl/>
              </w:rPr>
            </w:pPr>
          </w:p>
        </w:tc>
        <w:tc>
          <w:tcPr>
            <w:tcW w:w="459" w:type="pct"/>
            <w:vMerge/>
            <w:shd w:val="clear" w:color="auto" w:fill="FFFFFF"/>
          </w:tcPr>
          <w:p w14:paraId="04EF990F" w14:textId="77777777" w:rsidR="002A3C9E" w:rsidRPr="00A71093" w:rsidRDefault="002A3C9E" w:rsidP="008E6712">
            <w:pPr>
              <w:tabs>
                <w:tab w:val="left" w:pos="9071"/>
              </w:tabs>
              <w:ind w:firstLine="288"/>
              <w:jc w:val="center"/>
              <w:rPr>
                <w:rFonts w:eastAsia="Calibri" w:cs="B Nazanin"/>
                <w:b/>
                <w:bCs/>
                <w:sz w:val="20"/>
                <w:szCs w:val="20"/>
                <w:rtl/>
              </w:rPr>
            </w:pPr>
          </w:p>
        </w:tc>
        <w:tc>
          <w:tcPr>
            <w:tcW w:w="580" w:type="pct"/>
            <w:vMerge/>
            <w:shd w:val="clear" w:color="auto" w:fill="FFFFFF"/>
          </w:tcPr>
          <w:p w14:paraId="76CF9A0E" w14:textId="77777777" w:rsidR="002A3C9E" w:rsidRPr="00A71093" w:rsidRDefault="002A3C9E" w:rsidP="008E6712">
            <w:pPr>
              <w:tabs>
                <w:tab w:val="left" w:pos="9071"/>
              </w:tabs>
              <w:ind w:firstLine="288"/>
              <w:jc w:val="center"/>
              <w:rPr>
                <w:rFonts w:eastAsia="Calibri" w:cs="B Nazanin"/>
                <w:b/>
                <w:bCs/>
                <w:sz w:val="20"/>
                <w:szCs w:val="20"/>
                <w:rtl/>
              </w:rPr>
            </w:pPr>
          </w:p>
        </w:tc>
        <w:tc>
          <w:tcPr>
            <w:tcW w:w="1312" w:type="pct"/>
            <w:vMerge/>
            <w:shd w:val="clear" w:color="auto" w:fill="FFFFFF"/>
            <w:vAlign w:val="center"/>
          </w:tcPr>
          <w:p w14:paraId="1556017A" w14:textId="77777777" w:rsidR="002A3C9E" w:rsidRPr="00A71093" w:rsidRDefault="002A3C9E" w:rsidP="008E6712">
            <w:pPr>
              <w:tabs>
                <w:tab w:val="left" w:pos="9071"/>
              </w:tabs>
              <w:ind w:firstLine="288"/>
              <w:jc w:val="center"/>
              <w:rPr>
                <w:rFonts w:eastAsia="Calibri" w:cs="B Nazanin"/>
                <w:b/>
                <w:bCs/>
                <w:sz w:val="20"/>
                <w:szCs w:val="20"/>
                <w:rtl/>
              </w:rPr>
            </w:pPr>
          </w:p>
        </w:tc>
        <w:tc>
          <w:tcPr>
            <w:tcW w:w="482" w:type="pct"/>
            <w:vMerge/>
            <w:shd w:val="clear" w:color="auto" w:fill="FFFFFF"/>
            <w:vAlign w:val="center"/>
          </w:tcPr>
          <w:p w14:paraId="1F835880" w14:textId="77777777" w:rsidR="002A3C9E" w:rsidRPr="00A71093" w:rsidRDefault="002A3C9E" w:rsidP="008E6712">
            <w:pPr>
              <w:tabs>
                <w:tab w:val="left" w:pos="9071"/>
              </w:tabs>
              <w:ind w:firstLine="288"/>
              <w:jc w:val="center"/>
              <w:rPr>
                <w:rFonts w:eastAsia="Calibri" w:cs="B Nazanin"/>
                <w:b/>
                <w:bCs/>
                <w:sz w:val="20"/>
                <w:szCs w:val="20"/>
                <w:rtl/>
              </w:rPr>
            </w:pPr>
          </w:p>
        </w:tc>
      </w:tr>
    </w:tbl>
    <w:p w14:paraId="56874E84" w14:textId="755B3696" w:rsidR="002A3C9E" w:rsidRPr="00A23488" w:rsidRDefault="002A3C9E" w:rsidP="002A3C9E">
      <w:pPr>
        <w:tabs>
          <w:tab w:val="left" w:pos="9071"/>
        </w:tabs>
        <w:bidi/>
        <w:ind w:firstLine="288"/>
        <w:jc w:val="both"/>
        <w:rPr>
          <w:rFonts w:eastAsia="Calibri" w:cs="B Zar"/>
          <w:sz w:val="26"/>
          <w:szCs w:val="26"/>
          <w:rtl/>
        </w:rPr>
      </w:pPr>
      <w:r w:rsidRPr="005C53B8">
        <w:rPr>
          <w:rFonts w:eastAsia="Calibri" w:cs="B Nazanin"/>
          <w:sz w:val="26"/>
          <w:szCs w:val="26"/>
          <w:rtl/>
        </w:rPr>
        <w:t xml:space="preserve">جدول شماره </w:t>
      </w:r>
      <w:r w:rsidR="00FD54E9">
        <w:rPr>
          <w:rFonts w:eastAsia="Calibri" w:cs="B Nazanin" w:hint="cs"/>
          <w:sz w:val="26"/>
          <w:szCs w:val="26"/>
          <w:rtl/>
        </w:rPr>
        <w:t>11</w:t>
      </w:r>
      <w:r w:rsidRPr="005C53B8">
        <w:rPr>
          <w:rFonts w:eastAsia="Calibri" w:cs="B Nazanin"/>
          <w:sz w:val="26"/>
          <w:szCs w:val="26"/>
          <w:rtl/>
        </w:rPr>
        <w:t xml:space="preserve"> </w:t>
      </w:r>
      <w:r w:rsidRPr="005C53B8">
        <w:rPr>
          <w:rFonts w:eastAsia="Calibri" w:cs="B Nazanin" w:hint="cs"/>
          <w:sz w:val="26"/>
          <w:szCs w:val="26"/>
          <w:rtl/>
        </w:rPr>
        <w:t xml:space="preserve">نشان می‌دهد که </w:t>
      </w:r>
      <w:r w:rsidRPr="005C53B8">
        <w:rPr>
          <w:rFonts w:eastAsia="Calibri" w:cs="B Nazanin"/>
          <w:sz w:val="26"/>
          <w:szCs w:val="26"/>
          <w:rtl/>
        </w:rPr>
        <w:t xml:space="preserve">شاخص </w:t>
      </w:r>
      <w:r w:rsidRPr="005C53B8">
        <w:rPr>
          <w:rFonts w:eastAsia="Calibri" w:cs="B Nazanin"/>
          <w:sz w:val="26"/>
          <w:szCs w:val="26"/>
        </w:rPr>
        <w:t>R</w:t>
      </w:r>
      <w:r w:rsidRPr="005C53B8">
        <w:rPr>
          <w:rFonts w:eastAsia="Calibri" w:cs="B Nazanin"/>
          <w:sz w:val="26"/>
          <w:szCs w:val="26"/>
          <w:vertAlign w:val="superscript"/>
        </w:rPr>
        <w:t>2</w:t>
      </w:r>
      <w:r w:rsidRPr="005C53B8">
        <w:rPr>
          <w:rFonts w:eastAsia="Calibri" w:cs="B Nazanin"/>
          <w:sz w:val="26"/>
          <w:szCs w:val="26"/>
          <w:rtl/>
        </w:rPr>
        <w:t xml:space="preserve"> تنظیم شده برای متغیر </w:t>
      </w:r>
      <w:r w:rsidRPr="005C53B8">
        <w:rPr>
          <w:rFonts w:eastAsia="Calibri" w:cs="B Nazanin" w:hint="cs"/>
          <w:sz w:val="26"/>
          <w:szCs w:val="26"/>
          <w:rtl/>
        </w:rPr>
        <w:t xml:space="preserve">ملاک یا </w:t>
      </w:r>
      <w:r w:rsidRPr="005C53B8">
        <w:rPr>
          <w:rFonts w:eastAsia="Calibri" w:cs="B Nazanin"/>
          <w:sz w:val="26"/>
          <w:szCs w:val="26"/>
          <w:rtl/>
        </w:rPr>
        <w:t xml:space="preserve">درون زا آورده شده است و مقادیر آنها با سه مقدار 19/0 (کیفیت پیش‌بینی ضعیف)، 33/0 (کیفیت </w:t>
      </w:r>
      <w:r w:rsidRPr="005C53B8">
        <w:rPr>
          <w:rFonts w:eastAsia="Calibri" w:cs="B Nazanin"/>
          <w:sz w:val="26"/>
          <w:szCs w:val="26"/>
          <w:rtl/>
        </w:rPr>
        <w:lastRenderedPageBreak/>
        <w:t>پیش‌بینی متوسط) و 67/0 (کیفیت پیش‌بینی قوی) مورد ارزیابی قرار می‌</w:t>
      </w:r>
      <w:r w:rsidRPr="005C53B8">
        <w:rPr>
          <w:rFonts w:eastAsia="Calibri" w:cs="B Nazanin" w:hint="cs"/>
          <w:sz w:val="26"/>
          <w:szCs w:val="26"/>
          <w:rtl/>
        </w:rPr>
        <w:t xml:space="preserve">گیرند. این امر گویای این مطلب است </w:t>
      </w:r>
      <w:r w:rsidRPr="005C53B8">
        <w:rPr>
          <w:rFonts w:eastAsia="Calibri" w:cs="B Nazanin"/>
          <w:sz w:val="26"/>
          <w:szCs w:val="26"/>
          <w:rtl/>
        </w:rPr>
        <w:t xml:space="preserve">که </w:t>
      </w:r>
      <w:r w:rsidRPr="005C53B8">
        <w:rPr>
          <w:rFonts w:eastAsia="Calibri" w:cs="B Nazanin" w:hint="cs"/>
          <w:sz w:val="26"/>
          <w:szCs w:val="26"/>
          <w:rtl/>
        </w:rPr>
        <w:t>رضایت از شیوه‌های منابع انسانی و درگیری شغلی کارکنان روی هم رفته به میزان 56 % و به صورتی قوی، عملکرد کارکنان</w:t>
      </w:r>
      <w:r w:rsidRPr="005C53B8">
        <w:rPr>
          <w:rFonts w:eastAsia="Calibri" w:cs="B Nazanin"/>
          <w:sz w:val="26"/>
          <w:szCs w:val="26"/>
          <w:rtl/>
        </w:rPr>
        <w:t xml:space="preserve"> </w:t>
      </w:r>
      <w:r w:rsidRPr="005C53B8">
        <w:rPr>
          <w:rFonts w:eastAsia="Calibri" w:cs="B Nazanin" w:hint="cs"/>
          <w:sz w:val="26"/>
          <w:szCs w:val="26"/>
          <w:rtl/>
        </w:rPr>
        <w:t xml:space="preserve">را </w:t>
      </w:r>
      <w:r w:rsidRPr="005C53B8">
        <w:rPr>
          <w:rFonts w:eastAsia="Calibri" w:cs="B Nazanin"/>
          <w:sz w:val="26"/>
          <w:szCs w:val="26"/>
          <w:rtl/>
        </w:rPr>
        <w:t xml:space="preserve">به عنوان متغیر درون زا و یا ملاک مورد پیش‌بینی قرار </w:t>
      </w:r>
      <w:r w:rsidRPr="005C53B8">
        <w:rPr>
          <w:rFonts w:eastAsia="Calibri" w:cs="B Nazanin" w:hint="cs"/>
          <w:sz w:val="26"/>
          <w:szCs w:val="26"/>
          <w:rtl/>
        </w:rPr>
        <w:t>می‌دهند</w:t>
      </w:r>
      <w:r w:rsidRPr="005C53B8">
        <w:rPr>
          <w:rFonts w:eastAsia="Calibri" w:cs="B Nazanin"/>
          <w:sz w:val="26"/>
          <w:szCs w:val="26"/>
          <w:rtl/>
        </w:rPr>
        <w:t xml:space="preserve">. </w:t>
      </w:r>
      <w:r w:rsidRPr="005C53B8">
        <w:rPr>
          <w:rFonts w:eastAsia="Calibri" w:cs="B Nazanin" w:hint="cs"/>
          <w:sz w:val="26"/>
          <w:szCs w:val="26"/>
          <w:rtl/>
        </w:rPr>
        <w:t xml:space="preserve">از طرفی آزمون </w:t>
      </w:r>
      <w:r w:rsidRPr="005C53B8">
        <w:rPr>
          <w:rFonts w:eastAsia="Calibri" w:cs="B Nazanin"/>
          <w:sz w:val="26"/>
          <w:szCs w:val="26"/>
        </w:rPr>
        <w:t>Gof</w:t>
      </w:r>
      <w:r w:rsidRPr="005C53B8">
        <w:rPr>
          <w:rFonts w:eastAsia="Calibri" w:cs="B Nazanin" w:hint="cs"/>
          <w:sz w:val="26"/>
          <w:szCs w:val="26"/>
          <w:rtl/>
        </w:rPr>
        <w:t xml:space="preserve"> که مربوط به شاخص نیکویی برازش می‌باشد، با مقدار 465/0 با سه مقدار استاندارد 01</w:t>
      </w:r>
      <w:r w:rsidRPr="005C53B8">
        <w:rPr>
          <w:rFonts w:eastAsia="Calibri" w:cs="B Nazanin"/>
          <w:sz w:val="26"/>
          <w:szCs w:val="26"/>
          <w:rtl/>
        </w:rPr>
        <w:t xml:space="preserve">/0 (کیفیت </w:t>
      </w:r>
      <w:r w:rsidRPr="005C53B8">
        <w:rPr>
          <w:rFonts w:eastAsia="Calibri" w:cs="B Nazanin" w:hint="cs"/>
          <w:sz w:val="26"/>
          <w:szCs w:val="26"/>
          <w:rtl/>
        </w:rPr>
        <w:t>سنجی</w:t>
      </w:r>
      <w:r w:rsidRPr="005C53B8">
        <w:rPr>
          <w:rFonts w:eastAsia="Calibri" w:cs="B Nazanin"/>
          <w:sz w:val="26"/>
          <w:szCs w:val="26"/>
          <w:rtl/>
        </w:rPr>
        <w:t xml:space="preserve"> ضعیف)، </w:t>
      </w:r>
      <w:r w:rsidRPr="005C53B8">
        <w:rPr>
          <w:rFonts w:eastAsia="Calibri" w:cs="B Nazanin" w:hint="cs"/>
          <w:sz w:val="26"/>
          <w:szCs w:val="26"/>
          <w:rtl/>
        </w:rPr>
        <w:t>26</w:t>
      </w:r>
      <w:r w:rsidRPr="005C53B8">
        <w:rPr>
          <w:rFonts w:eastAsia="Calibri" w:cs="B Nazanin"/>
          <w:sz w:val="26"/>
          <w:szCs w:val="26"/>
          <w:rtl/>
        </w:rPr>
        <w:t xml:space="preserve">/0 (کیفیت </w:t>
      </w:r>
      <w:r w:rsidRPr="005C53B8">
        <w:rPr>
          <w:rFonts w:eastAsia="Calibri" w:cs="B Nazanin" w:hint="cs"/>
          <w:sz w:val="26"/>
          <w:szCs w:val="26"/>
          <w:rtl/>
        </w:rPr>
        <w:t>سنجی</w:t>
      </w:r>
      <w:r w:rsidRPr="005C53B8">
        <w:rPr>
          <w:rFonts w:eastAsia="Calibri" w:cs="B Nazanin"/>
          <w:sz w:val="26"/>
          <w:szCs w:val="26"/>
          <w:rtl/>
        </w:rPr>
        <w:t xml:space="preserve"> متوسط) و </w:t>
      </w:r>
      <w:r w:rsidRPr="005C53B8">
        <w:rPr>
          <w:rFonts w:eastAsia="Calibri" w:cs="B Nazanin" w:hint="cs"/>
          <w:sz w:val="26"/>
          <w:szCs w:val="26"/>
          <w:rtl/>
        </w:rPr>
        <w:t>36</w:t>
      </w:r>
      <w:r w:rsidRPr="005C53B8">
        <w:rPr>
          <w:rFonts w:eastAsia="Calibri" w:cs="B Nazanin"/>
          <w:sz w:val="26"/>
          <w:szCs w:val="26"/>
          <w:rtl/>
        </w:rPr>
        <w:t xml:space="preserve">/0 (کیفیت </w:t>
      </w:r>
      <w:r w:rsidRPr="005C53B8">
        <w:rPr>
          <w:rFonts w:eastAsia="Calibri" w:cs="B Nazanin" w:hint="cs"/>
          <w:sz w:val="26"/>
          <w:szCs w:val="26"/>
          <w:rtl/>
        </w:rPr>
        <w:t>سنجی</w:t>
      </w:r>
      <w:r w:rsidRPr="005C53B8">
        <w:rPr>
          <w:rFonts w:eastAsia="Calibri" w:cs="B Nazanin"/>
          <w:sz w:val="26"/>
          <w:szCs w:val="26"/>
          <w:rtl/>
        </w:rPr>
        <w:t xml:space="preserve"> قوی) مورد ارزیابی قرار می‌</w:t>
      </w:r>
      <w:r w:rsidRPr="005C53B8">
        <w:rPr>
          <w:rFonts w:eastAsia="Calibri" w:cs="B Nazanin" w:hint="cs"/>
          <w:sz w:val="26"/>
          <w:szCs w:val="26"/>
          <w:rtl/>
        </w:rPr>
        <w:t xml:space="preserve">گیرد و مشخص می‌شود که قدرت برازش این نرم افزار جهت بررسی فرضیه اصلی پژوهش در حد قوی است. </w:t>
      </w:r>
      <w:r w:rsidRPr="005C53B8">
        <w:rPr>
          <w:rFonts w:eastAsia="Calibri" w:cs="B Nazanin"/>
          <w:sz w:val="26"/>
          <w:szCs w:val="26"/>
          <w:rtl/>
        </w:rPr>
        <w:t>همچنین شاخص استون-گیسر</w:t>
      </w:r>
      <w:r w:rsidRPr="005C53B8">
        <w:rPr>
          <w:rFonts w:eastAsia="Calibri" w:cs="B Nazanin"/>
          <w:sz w:val="26"/>
          <w:szCs w:val="26"/>
        </w:rPr>
        <w:t xml:space="preserve"> Q</w:t>
      </w:r>
      <w:r w:rsidRPr="005C53B8">
        <w:rPr>
          <w:rFonts w:eastAsia="Calibri" w:cs="B Nazanin"/>
          <w:sz w:val="26"/>
          <w:szCs w:val="26"/>
          <w:vertAlign w:val="superscript"/>
        </w:rPr>
        <w:t>2</w:t>
      </w:r>
      <w:r w:rsidRPr="005C53B8">
        <w:rPr>
          <w:rFonts w:eastAsia="Calibri" w:cs="B Nazanin" w:hint="cs"/>
          <w:sz w:val="26"/>
          <w:szCs w:val="26"/>
          <w:rtl/>
        </w:rPr>
        <w:t xml:space="preserve"> </w:t>
      </w:r>
      <w:r w:rsidRPr="005C53B8">
        <w:rPr>
          <w:rFonts w:eastAsia="Calibri" w:cs="B Nazanin"/>
          <w:sz w:val="26"/>
          <w:szCs w:val="26"/>
          <w:rtl/>
        </w:rPr>
        <w:t>برای متغیر درون زا آورده شده است و مقادیر آنها با سه مقدار 02/0 (کیفیت مدل ساختاری ضعیف)، 15/0 (کیفیت مدل ساختاری متوسط) و 35/0 (کیفیت مدل ساختاری قوی) مورد ارزیابی قرار می‌</w:t>
      </w:r>
      <w:r w:rsidRPr="005C53B8">
        <w:rPr>
          <w:rFonts w:eastAsia="Calibri" w:cs="B Nazanin" w:hint="cs"/>
          <w:sz w:val="26"/>
          <w:szCs w:val="26"/>
          <w:rtl/>
        </w:rPr>
        <w:t xml:space="preserve">گیرد. لذا </w:t>
      </w:r>
      <w:r w:rsidRPr="005C53B8">
        <w:rPr>
          <w:rFonts w:eastAsia="Calibri" w:cs="B Nazanin"/>
          <w:sz w:val="26"/>
          <w:szCs w:val="26"/>
          <w:rtl/>
        </w:rPr>
        <w:t xml:space="preserve">مشخص شد که برای متغیر </w:t>
      </w:r>
      <w:r w:rsidRPr="005C53B8">
        <w:rPr>
          <w:rFonts w:eastAsia="Calibri" w:cs="B Nazanin" w:hint="cs"/>
          <w:sz w:val="26"/>
          <w:szCs w:val="26"/>
          <w:rtl/>
        </w:rPr>
        <w:t>عملکرد کارکنان</w:t>
      </w:r>
      <w:r w:rsidRPr="005C53B8">
        <w:rPr>
          <w:rFonts w:eastAsia="Calibri" w:cs="B Nazanin"/>
          <w:sz w:val="26"/>
          <w:szCs w:val="26"/>
          <w:rtl/>
        </w:rPr>
        <w:t xml:space="preserve"> به میزان </w:t>
      </w:r>
      <w:r w:rsidRPr="005C53B8">
        <w:rPr>
          <w:rFonts w:eastAsia="Calibri" w:cs="B Nazanin" w:hint="cs"/>
          <w:sz w:val="26"/>
          <w:szCs w:val="26"/>
          <w:rtl/>
        </w:rPr>
        <w:t>15</w:t>
      </w:r>
      <w:r w:rsidRPr="005C53B8">
        <w:rPr>
          <w:rFonts w:eastAsia="Calibri" w:cs="B Nazanin"/>
          <w:sz w:val="26"/>
          <w:szCs w:val="26"/>
          <w:rtl/>
        </w:rPr>
        <w:t xml:space="preserve"> % می‌باشد و این شاخص نشان می‌دهد که کیفیت مدل ساختاری در فرضیه </w:t>
      </w:r>
      <w:r w:rsidRPr="005C53B8">
        <w:rPr>
          <w:rFonts w:eastAsia="Calibri" w:cs="B Nazanin" w:hint="cs"/>
          <w:sz w:val="26"/>
          <w:szCs w:val="26"/>
          <w:rtl/>
        </w:rPr>
        <w:t>اصلی</w:t>
      </w:r>
      <w:r w:rsidRPr="005C53B8">
        <w:rPr>
          <w:rFonts w:eastAsia="Calibri" w:cs="B Nazanin"/>
          <w:sz w:val="26"/>
          <w:szCs w:val="26"/>
          <w:rtl/>
        </w:rPr>
        <w:t xml:space="preserve"> پژوهش </w:t>
      </w:r>
      <w:r w:rsidRPr="005C53B8">
        <w:rPr>
          <w:rFonts w:eastAsia="Calibri" w:cs="B Nazanin" w:hint="cs"/>
          <w:sz w:val="26"/>
          <w:szCs w:val="26"/>
          <w:rtl/>
        </w:rPr>
        <w:t>به صورتی متوسط</w:t>
      </w:r>
      <w:r w:rsidRPr="005C53B8">
        <w:rPr>
          <w:rFonts w:eastAsia="Calibri" w:cs="B Nazanin"/>
          <w:sz w:val="26"/>
          <w:szCs w:val="26"/>
          <w:rtl/>
        </w:rPr>
        <w:t xml:space="preserve"> ارزیابی می‌شود.</w:t>
      </w:r>
      <w:r w:rsidRPr="005C53B8">
        <w:rPr>
          <w:rFonts w:eastAsia="Calibri" w:cs="B Nazanin" w:hint="cs"/>
          <w:sz w:val="26"/>
          <w:szCs w:val="26"/>
          <w:rtl/>
        </w:rPr>
        <w:t xml:space="preserve"> در نتیجه مدل مفهومی پژوهش از برازش مطلوبی برخوردار است. </w:t>
      </w:r>
      <w:r w:rsidRPr="005C53B8">
        <w:rPr>
          <w:rFonts w:eastAsia="Calibri" w:cs="B Nazanin"/>
          <w:sz w:val="26"/>
          <w:szCs w:val="26"/>
          <w:rtl/>
        </w:rPr>
        <w:t xml:space="preserve">حال مدل اندازه‌گیری </w:t>
      </w:r>
      <w:r w:rsidRPr="005C53B8">
        <w:rPr>
          <w:rFonts w:eastAsia="Calibri" w:cs="B Nazanin" w:hint="cs"/>
          <w:sz w:val="26"/>
          <w:szCs w:val="26"/>
          <w:rtl/>
        </w:rPr>
        <w:t xml:space="preserve">پژوهش </w:t>
      </w:r>
      <w:r w:rsidRPr="005C53B8">
        <w:rPr>
          <w:rFonts w:eastAsia="Calibri" w:cs="B Nazanin"/>
          <w:sz w:val="26"/>
          <w:szCs w:val="26"/>
          <w:rtl/>
        </w:rPr>
        <w:t xml:space="preserve">در حالت تخمین ضرایب و معناداری ضرایب در اشکال </w:t>
      </w:r>
      <w:r w:rsidRPr="005C53B8">
        <w:rPr>
          <w:rFonts w:eastAsia="Calibri" w:cs="B Nazanin" w:hint="cs"/>
          <w:sz w:val="26"/>
          <w:szCs w:val="26"/>
          <w:rtl/>
        </w:rPr>
        <w:t>1الی</w:t>
      </w:r>
      <w:r w:rsidRPr="005C53B8">
        <w:rPr>
          <w:rFonts w:eastAsia="Calibri" w:cs="B Nazanin"/>
          <w:sz w:val="26"/>
          <w:szCs w:val="26"/>
          <w:rtl/>
        </w:rPr>
        <w:t xml:space="preserve"> </w:t>
      </w:r>
      <w:r w:rsidRPr="005C53B8">
        <w:rPr>
          <w:rFonts w:eastAsia="Calibri" w:cs="B Nazanin" w:hint="cs"/>
          <w:sz w:val="26"/>
          <w:szCs w:val="26"/>
          <w:rtl/>
        </w:rPr>
        <w:t>2</w:t>
      </w:r>
      <w:r w:rsidRPr="005C53B8">
        <w:rPr>
          <w:rFonts w:eastAsia="Calibri" w:cs="B Nazanin"/>
          <w:sz w:val="26"/>
          <w:szCs w:val="26"/>
          <w:rtl/>
        </w:rPr>
        <w:t xml:space="preserve"> </w:t>
      </w:r>
      <w:r w:rsidRPr="005C53B8">
        <w:rPr>
          <w:rFonts w:eastAsia="Calibri" w:cs="B Nazanin" w:hint="cs"/>
          <w:sz w:val="26"/>
          <w:szCs w:val="26"/>
          <w:rtl/>
        </w:rPr>
        <w:t xml:space="preserve">آورده </w:t>
      </w:r>
      <w:r w:rsidRPr="005C53B8">
        <w:rPr>
          <w:rFonts w:eastAsia="Calibri" w:cs="B Nazanin"/>
          <w:sz w:val="26"/>
          <w:szCs w:val="26"/>
          <w:rtl/>
        </w:rPr>
        <w:t>می‌شوند</w:t>
      </w:r>
      <w:r w:rsidRPr="00A23488">
        <w:rPr>
          <w:rFonts w:eastAsia="Calibri" w:cs="B Zar"/>
          <w:sz w:val="26"/>
          <w:szCs w:val="26"/>
          <w:rtl/>
        </w:rPr>
        <w:t xml:space="preserve">. </w:t>
      </w:r>
    </w:p>
    <w:p w14:paraId="0E4BA7ED" w14:textId="3F75D84D" w:rsidR="002A3C9E" w:rsidRPr="00A63A61" w:rsidRDefault="002A3C9E" w:rsidP="008D3631">
      <w:pPr>
        <w:pStyle w:val="af2"/>
        <w:jc w:val="center"/>
        <w:rPr>
          <w:rFonts w:cs="B Nazanin"/>
          <w:rtl/>
        </w:rPr>
      </w:pPr>
      <w:r w:rsidRPr="00406BAB">
        <w:rPr>
          <w:rFonts w:cs="B Zar"/>
          <w:noProof/>
          <w:sz w:val="28"/>
          <w:szCs w:val="28"/>
          <w:lang w:bidi="fa-IR"/>
        </w:rPr>
        <w:drawing>
          <wp:inline distT="0" distB="0" distL="0" distR="0" wp14:anchorId="304340A0" wp14:editId="30516348">
            <wp:extent cx="3609745" cy="2395091"/>
            <wp:effectExtent l="0" t="0" r="0" b="5715"/>
            <wp:docPr id="2097141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41486"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44875" cy="2418400"/>
                    </a:xfrm>
                    <a:prstGeom prst="rect">
                      <a:avLst/>
                    </a:prstGeom>
                  </pic:spPr>
                </pic:pic>
              </a:graphicData>
            </a:graphic>
          </wp:inline>
        </w:drawing>
      </w:r>
    </w:p>
    <w:p w14:paraId="36A51CBB" w14:textId="7D867923" w:rsidR="002A3C9E" w:rsidRDefault="002A3C9E" w:rsidP="007B0448">
      <w:pPr>
        <w:pStyle w:val="Heading3"/>
        <w:jc w:val="center"/>
        <w:rPr>
          <w:rFonts w:cs="B Nazanin"/>
          <w:sz w:val="20"/>
          <w:szCs w:val="20"/>
        </w:rPr>
      </w:pPr>
      <w:bookmarkStart w:id="8" w:name="_Toc526594794"/>
      <w:bookmarkStart w:id="9" w:name="_Toc147660155"/>
      <w:r w:rsidRPr="002A3C9E">
        <w:rPr>
          <w:rFonts w:cs="B Nazanin"/>
          <w:sz w:val="20"/>
          <w:szCs w:val="20"/>
          <w:rtl/>
        </w:rPr>
        <w:t>شکل</w:t>
      </w:r>
      <w:r w:rsidRPr="002A3C9E">
        <w:rPr>
          <w:rFonts w:cs="B Nazanin" w:hint="cs"/>
          <w:sz w:val="20"/>
          <w:szCs w:val="20"/>
          <w:rtl/>
        </w:rPr>
        <w:t xml:space="preserve"> 1</w:t>
      </w:r>
      <w:r w:rsidR="007B0448">
        <w:rPr>
          <w:rFonts w:cs="B Nazanin" w:hint="cs"/>
          <w:sz w:val="20"/>
          <w:szCs w:val="20"/>
          <w:rtl/>
        </w:rPr>
        <w:t>.</w:t>
      </w:r>
      <w:r w:rsidRPr="002A3C9E">
        <w:rPr>
          <w:rFonts w:cs="B Nazanin"/>
          <w:sz w:val="20"/>
          <w:szCs w:val="20"/>
          <w:rtl/>
        </w:rPr>
        <w:t xml:space="preserve"> مدل اندازه‌گیری پژوهش در حالت تخمین ضرایب</w:t>
      </w:r>
      <w:bookmarkEnd w:id="8"/>
      <w:bookmarkEnd w:id="9"/>
    </w:p>
    <w:p w14:paraId="78747B2C" w14:textId="77777777" w:rsidR="008D3631" w:rsidRPr="008D3631" w:rsidRDefault="008D3631" w:rsidP="008D3631">
      <w:pPr>
        <w:rPr>
          <w:rtl/>
          <w:lang w:eastAsia="zh-CN"/>
        </w:rPr>
      </w:pPr>
    </w:p>
    <w:p w14:paraId="47D0F71E" w14:textId="213640F0" w:rsidR="002A3C9E" w:rsidRDefault="008D3631" w:rsidP="008D3631">
      <w:pPr>
        <w:pStyle w:val="af2"/>
        <w:jc w:val="center"/>
        <w:rPr>
          <w:rFonts w:cs="B Titr"/>
          <w:b/>
          <w:bCs/>
          <w:sz w:val="20"/>
          <w:szCs w:val="24"/>
        </w:rPr>
      </w:pPr>
      <w:r w:rsidRPr="00406BAB">
        <w:rPr>
          <w:rFonts w:cs="B Zar"/>
          <w:noProof/>
          <w:sz w:val="28"/>
          <w:szCs w:val="28"/>
          <w:lang w:bidi="fa-IR"/>
        </w:rPr>
        <w:lastRenderedPageBreak/>
        <w:drawing>
          <wp:inline distT="0" distB="0" distL="0" distR="0" wp14:anchorId="3965F3E1" wp14:editId="06FE8A39">
            <wp:extent cx="3291315" cy="2333625"/>
            <wp:effectExtent l="0" t="0" r="4445" b="0"/>
            <wp:docPr id="1156318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359772" name=""/>
                    <pic:cNvPicPr/>
                  </pic:nvPicPr>
                  <pic:blipFill>
                    <a:blip r:embed="rId22"/>
                    <a:stretch>
                      <a:fillRect/>
                    </a:stretch>
                  </pic:blipFill>
                  <pic:spPr>
                    <a:xfrm>
                      <a:off x="0" y="0"/>
                      <a:ext cx="3310977" cy="2347566"/>
                    </a:xfrm>
                    <a:prstGeom prst="rect">
                      <a:avLst/>
                    </a:prstGeom>
                  </pic:spPr>
                </pic:pic>
              </a:graphicData>
            </a:graphic>
          </wp:inline>
        </w:drawing>
      </w:r>
    </w:p>
    <w:p w14:paraId="1D3BB1D5" w14:textId="6AF2082E" w:rsidR="008D3631" w:rsidRPr="00E91475" w:rsidRDefault="008D3631" w:rsidP="0041224C">
      <w:pPr>
        <w:pStyle w:val="Heading3"/>
        <w:jc w:val="center"/>
        <w:rPr>
          <w:rFonts w:cs="B Nazanin"/>
          <w:sz w:val="20"/>
          <w:szCs w:val="20"/>
          <w:rtl/>
        </w:rPr>
      </w:pPr>
      <w:r w:rsidRPr="00E91475">
        <w:rPr>
          <w:rFonts w:cs="B Nazanin"/>
          <w:sz w:val="20"/>
          <w:szCs w:val="20"/>
          <w:rtl/>
        </w:rPr>
        <w:t>شکل</w:t>
      </w:r>
      <w:r w:rsidRPr="00E91475">
        <w:rPr>
          <w:rFonts w:cs="B Nazanin" w:hint="cs"/>
          <w:sz w:val="20"/>
          <w:szCs w:val="20"/>
          <w:rtl/>
        </w:rPr>
        <w:t xml:space="preserve"> 2</w:t>
      </w:r>
      <w:r w:rsidR="0041224C">
        <w:rPr>
          <w:rFonts w:cs="B Nazanin" w:hint="cs"/>
          <w:sz w:val="20"/>
          <w:szCs w:val="20"/>
          <w:rtl/>
        </w:rPr>
        <w:t>.</w:t>
      </w:r>
      <w:r w:rsidRPr="00E91475">
        <w:rPr>
          <w:rFonts w:cs="B Nazanin"/>
          <w:sz w:val="20"/>
          <w:szCs w:val="20"/>
          <w:rtl/>
        </w:rPr>
        <w:t xml:space="preserve"> مدل اندازه‌گیری پژوهش در حالت معناداری ضرایب</w:t>
      </w:r>
    </w:p>
    <w:p w14:paraId="75BCD71F" w14:textId="77777777" w:rsidR="002A3C9E" w:rsidRDefault="002A3C9E" w:rsidP="00D239B7">
      <w:pPr>
        <w:pStyle w:val="af2"/>
        <w:rPr>
          <w:rFonts w:cs="B Titr"/>
          <w:b/>
          <w:bCs/>
          <w:sz w:val="20"/>
          <w:szCs w:val="24"/>
        </w:rPr>
      </w:pPr>
    </w:p>
    <w:p w14:paraId="7DFE1C71" w14:textId="4E397C1F" w:rsidR="008140EC" w:rsidRPr="005C53B8" w:rsidRDefault="008140EC" w:rsidP="00D239B7">
      <w:pPr>
        <w:pStyle w:val="af2"/>
        <w:rPr>
          <w:rFonts w:cs="B Titr"/>
          <w:sz w:val="20"/>
          <w:szCs w:val="24"/>
          <w:rtl/>
        </w:rPr>
      </w:pPr>
      <w:r w:rsidRPr="005C53B8">
        <w:rPr>
          <w:rFonts w:cs="B Titr" w:hint="cs"/>
          <w:sz w:val="20"/>
          <w:szCs w:val="24"/>
          <w:rtl/>
        </w:rPr>
        <w:t>نتیجه‌گیری</w:t>
      </w:r>
      <w:r w:rsidR="008B4BC4" w:rsidRPr="005C53B8">
        <w:rPr>
          <w:rFonts w:cs="B Titr" w:hint="cs"/>
          <w:sz w:val="20"/>
          <w:szCs w:val="24"/>
          <w:rtl/>
        </w:rPr>
        <w:t xml:space="preserve"> و پیشنهادها</w:t>
      </w:r>
    </w:p>
    <w:p w14:paraId="0D48665D" w14:textId="77777777" w:rsidR="00FF29EA" w:rsidRDefault="00E7646C" w:rsidP="00FF29EA">
      <w:pPr>
        <w:pStyle w:val="12"/>
        <w:rPr>
          <w:rFonts w:cs="B Nazanin"/>
          <w:sz w:val="26"/>
          <w:rtl/>
        </w:rPr>
      </w:pPr>
      <w:r w:rsidRPr="00E7646C">
        <w:rPr>
          <w:rFonts w:ascii="Arial" w:hAnsi="Arial" w:cs="Arial" w:hint="cs"/>
          <w:sz w:val="26"/>
          <w:rtl/>
        </w:rPr>
        <w:t>​</w:t>
      </w:r>
      <w:r w:rsidRPr="00E7646C">
        <w:rPr>
          <w:rFonts w:cs="B Nazanin" w:hint="cs"/>
          <w:sz w:val="26"/>
          <w:rtl/>
        </w:rPr>
        <w:t>نتای</w:t>
      </w:r>
      <w:r w:rsidRPr="00E7646C">
        <w:rPr>
          <w:rFonts w:cs="B Nazanin" w:hint="eastAsia"/>
          <w:sz w:val="26"/>
          <w:rtl/>
        </w:rPr>
        <w:t>ج</w:t>
      </w:r>
      <w:r w:rsidRPr="00E7646C">
        <w:rPr>
          <w:rFonts w:cs="B Nazanin"/>
          <w:sz w:val="26"/>
          <w:rtl/>
        </w:rPr>
        <w:t xml:space="preserve"> پژوهش نشان م</w:t>
      </w:r>
      <w:r w:rsidRPr="00E7646C">
        <w:rPr>
          <w:rFonts w:cs="B Nazanin" w:hint="cs"/>
          <w:sz w:val="26"/>
          <w:rtl/>
        </w:rPr>
        <w:t>ی‌</w:t>
      </w:r>
      <w:r w:rsidRPr="00E7646C">
        <w:rPr>
          <w:rFonts w:cs="B Nazanin" w:hint="eastAsia"/>
          <w:sz w:val="26"/>
          <w:rtl/>
        </w:rPr>
        <w:t>دهد</w:t>
      </w:r>
      <w:r w:rsidRPr="00E7646C">
        <w:rPr>
          <w:rFonts w:cs="B Nazanin"/>
          <w:sz w:val="26"/>
          <w:rtl/>
        </w:rPr>
        <w:t xml:space="preserve"> رضا</w:t>
      </w:r>
      <w:r w:rsidRPr="00E7646C">
        <w:rPr>
          <w:rFonts w:cs="B Nazanin" w:hint="cs"/>
          <w:sz w:val="26"/>
          <w:rtl/>
        </w:rPr>
        <w:t>ی</w:t>
      </w:r>
      <w:r w:rsidRPr="00E7646C">
        <w:rPr>
          <w:rFonts w:cs="B Nazanin" w:hint="eastAsia"/>
          <w:sz w:val="26"/>
          <w:rtl/>
        </w:rPr>
        <w:t>ت</w:t>
      </w:r>
      <w:r w:rsidRPr="00E7646C">
        <w:rPr>
          <w:rFonts w:cs="B Nazanin"/>
          <w:sz w:val="26"/>
          <w:rtl/>
        </w:rPr>
        <w:t xml:space="preserve"> از رو</w:t>
      </w:r>
      <w:r w:rsidRPr="00E7646C">
        <w:rPr>
          <w:rFonts w:cs="B Nazanin" w:hint="cs"/>
          <w:sz w:val="26"/>
          <w:rtl/>
        </w:rPr>
        <w:t>ی</w:t>
      </w:r>
      <w:r w:rsidRPr="00E7646C">
        <w:rPr>
          <w:rFonts w:cs="B Nazanin" w:hint="eastAsia"/>
          <w:sz w:val="26"/>
          <w:rtl/>
        </w:rPr>
        <w:t>ه‌ها</w:t>
      </w:r>
      <w:r w:rsidRPr="00E7646C">
        <w:rPr>
          <w:rFonts w:cs="B Nazanin" w:hint="cs"/>
          <w:sz w:val="26"/>
          <w:rtl/>
        </w:rPr>
        <w:t>ی</w:t>
      </w:r>
      <w:r w:rsidRPr="00E7646C">
        <w:rPr>
          <w:rFonts w:cs="B Nazanin"/>
          <w:sz w:val="26"/>
          <w:rtl/>
        </w:rPr>
        <w:t xml:space="preserve"> منابع انسان</w:t>
      </w:r>
      <w:r w:rsidRPr="00E7646C">
        <w:rPr>
          <w:rFonts w:cs="B Nazanin" w:hint="cs"/>
          <w:sz w:val="26"/>
          <w:rtl/>
        </w:rPr>
        <w:t>ی</w:t>
      </w:r>
      <w:r w:rsidRPr="00E7646C">
        <w:rPr>
          <w:rFonts w:cs="B Nazanin"/>
          <w:sz w:val="26"/>
          <w:rtl/>
        </w:rPr>
        <w:t xml:space="preserve"> چه به‌صورت مستق</w:t>
      </w:r>
      <w:r w:rsidRPr="00E7646C">
        <w:rPr>
          <w:rFonts w:cs="B Nazanin" w:hint="cs"/>
          <w:sz w:val="26"/>
          <w:rtl/>
        </w:rPr>
        <w:t>ی</w:t>
      </w:r>
      <w:r w:rsidRPr="00E7646C">
        <w:rPr>
          <w:rFonts w:cs="B Nazanin" w:hint="eastAsia"/>
          <w:sz w:val="26"/>
          <w:rtl/>
        </w:rPr>
        <w:t>م</w:t>
      </w:r>
      <w:r w:rsidRPr="00E7646C">
        <w:rPr>
          <w:rFonts w:cs="B Nazanin"/>
          <w:sz w:val="26"/>
          <w:rtl/>
        </w:rPr>
        <w:t xml:space="preserve"> و چه از طر</w:t>
      </w:r>
      <w:r w:rsidRPr="00E7646C">
        <w:rPr>
          <w:rFonts w:cs="B Nazanin" w:hint="cs"/>
          <w:sz w:val="26"/>
          <w:rtl/>
        </w:rPr>
        <w:t>ی</w:t>
      </w:r>
      <w:r w:rsidRPr="00E7646C">
        <w:rPr>
          <w:rFonts w:cs="B Nazanin" w:hint="eastAsia"/>
          <w:sz w:val="26"/>
          <w:rtl/>
        </w:rPr>
        <w:t>ق</w:t>
      </w:r>
      <w:r w:rsidRPr="00E7646C">
        <w:rPr>
          <w:rFonts w:cs="B Nazanin"/>
          <w:sz w:val="26"/>
          <w:rtl/>
        </w:rPr>
        <w:t xml:space="preserve"> نقش م</w:t>
      </w:r>
      <w:r w:rsidRPr="00E7646C">
        <w:rPr>
          <w:rFonts w:cs="B Nazanin" w:hint="cs"/>
          <w:sz w:val="26"/>
          <w:rtl/>
        </w:rPr>
        <w:t>ی</w:t>
      </w:r>
      <w:r w:rsidRPr="00E7646C">
        <w:rPr>
          <w:rFonts w:cs="B Nazanin" w:hint="eastAsia"/>
          <w:sz w:val="26"/>
          <w:rtl/>
        </w:rPr>
        <w:t>انج</w:t>
      </w:r>
      <w:r w:rsidRPr="00E7646C">
        <w:rPr>
          <w:rFonts w:cs="B Nazanin" w:hint="cs"/>
          <w:sz w:val="26"/>
          <w:rtl/>
        </w:rPr>
        <w:t>ی</w:t>
      </w:r>
      <w:r w:rsidRPr="00E7646C">
        <w:rPr>
          <w:rFonts w:cs="B Nazanin"/>
          <w:sz w:val="26"/>
          <w:rtl/>
        </w:rPr>
        <w:t xml:space="preserve"> درگ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sz w:val="26"/>
          <w:rtl/>
        </w:rPr>
        <w:t xml:space="preserve"> شغل</w:t>
      </w:r>
      <w:r w:rsidRPr="00E7646C">
        <w:rPr>
          <w:rFonts w:cs="B Nazanin" w:hint="cs"/>
          <w:sz w:val="26"/>
          <w:rtl/>
        </w:rPr>
        <w:t>ی</w:t>
      </w:r>
      <w:r w:rsidRPr="00E7646C">
        <w:rPr>
          <w:rFonts w:cs="B Nazanin"/>
          <w:sz w:val="26"/>
          <w:rtl/>
        </w:rPr>
        <w:t xml:space="preserve"> بر انواع عملکرد کارکنان شرکت نفت استان همدان اثرگذار است. بررس</w:t>
      </w:r>
      <w:r w:rsidRPr="00E7646C">
        <w:rPr>
          <w:rFonts w:cs="B Nazanin" w:hint="cs"/>
          <w:sz w:val="26"/>
          <w:rtl/>
        </w:rPr>
        <w:t>ی‌</w:t>
      </w:r>
      <w:r w:rsidRPr="00E7646C">
        <w:rPr>
          <w:rFonts w:cs="B Nazanin" w:hint="eastAsia"/>
          <w:sz w:val="26"/>
          <w:rtl/>
        </w:rPr>
        <w:t>ها</w:t>
      </w:r>
      <w:r w:rsidRPr="00E7646C">
        <w:rPr>
          <w:rFonts w:cs="B Nazanin"/>
          <w:sz w:val="26"/>
          <w:rtl/>
        </w:rPr>
        <w:t xml:space="preserve"> حاک</w:t>
      </w:r>
      <w:r w:rsidRPr="00E7646C">
        <w:rPr>
          <w:rFonts w:cs="B Nazanin" w:hint="cs"/>
          <w:sz w:val="26"/>
          <w:rtl/>
        </w:rPr>
        <w:t>ی</w:t>
      </w:r>
      <w:r w:rsidRPr="00E7646C">
        <w:rPr>
          <w:rFonts w:cs="B Nazanin"/>
          <w:sz w:val="26"/>
          <w:rtl/>
        </w:rPr>
        <w:t xml:space="preserve"> از آن است که رضا</w:t>
      </w:r>
      <w:r w:rsidRPr="00E7646C">
        <w:rPr>
          <w:rFonts w:cs="B Nazanin" w:hint="cs"/>
          <w:sz w:val="26"/>
          <w:rtl/>
        </w:rPr>
        <w:t>ی</w:t>
      </w:r>
      <w:r w:rsidRPr="00E7646C">
        <w:rPr>
          <w:rFonts w:cs="B Nazanin" w:hint="eastAsia"/>
          <w:sz w:val="26"/>
          <w:rtl/>
        </w:rPr>
        <w:t>ت</w:t>
      </w:r>
      <w:r w:rsidRPr="00E7646C">
        <w:rPr>
          <w:rFonts w:cs="B Nazanin"/>
          <w:sz w:val="26"/>
          <w:rtl/>
        </w:rPr>
        <w:t xml:space="preserve"> از ا</w:t>
      </w:r>
      <w:r w:rsidRPr="00E7646C">
        <w:rPr>
          <w:rFonts w:cs="B Nazanin" w:hint="cs"/>
          <w:sz w:val="26"/>
          <w:rtl/>
        </w:rPr>
        <w:t>ی</w:t>
      </w:r>
      <w:r w:rsidRPr="00E7646C">
        <w:rPr>
          <w:rFonts w:cs="B Nazanin" w:hint="eastAsia"/>
          <w:sz w:val="26"/>
          <w:rtl/>
        </w:rPr>
        <w:t>ن</w:t>
      </w:r>
      <w:r w:rsidRPr="00E7646C">
        <w:rPr>
          <w:rFonts w:cs="B Nazanin"/>
          <w:sz w:val="26"/>
          <w:rtl/>
        </w:rPr>
        <w:t xml:space="preserve"> رو</w:t>
      </w:r>
      <w:r w:rsidRPr="00E7646C">
        <w:rPr>
          <w:rFonts w:cs="B Nazanin" w:hint="cs"/>
          <w:sz w:val="26"/>
          <w:rtl/>
        </w:rPr>
        <w:t>ی</w:t>
      </w:r>
      <w:r w:rsidRPr="00E7646C">
        <w:rPr>
          <w:rFonts w:cs="B Nazanin" w:hint="eastAsia"/>
          <w:sz w:val="26"/>
          <w:rtl/>
        </w:rPr>
        <w:t>ه‌ها</w:t>
      </w:r>
      <w:r w:rsidRPr="00E7646C">
        <w:rPr>
          <w:rFonts w:cs="B Nazanin"/>
          <w:sz w:val="26"/>
          <w:rtl/>
        </w:rPr>
        <w:t xml:space="preserve"> مستق</w:t>
      </w:r>
      <w:r w:rsidRPr="00E7646C">
        <w:rPr>
          <w:rFonts w:cs="B Nazanin" w:hint="cs"/>
          <w:sz w:val="26"/>
          <w:rtl/>
        </w:rPr>
        <w:t>ی</w:t>
      </w:r>
      <w:r w:rsidRPr="00E7646C">
        <w:rPr>
          <w:rFonts w:cs="B Nazanin" w:hint="eastAsia"/>
          <w:sz w:val="26"/>
          <w:rtl/>
        </w:rPr>
        <w:t>ماً</w:t>
      </w:r>
      <w:r w:rsidRPr="00E7646C">
        <w:rPr>
          <w:rFonts w:cs="B Nazanin"/>
          <w:sz w:val="26"/>
          <w:rtl/>
        </w:rPr>
        <w:t xml:space="preserve"> 49 درصد بر عملکرد کارکنان اثر د</w:t>
      </w:r>
      <w:r w:rsidRPr="00E7646C">
        <w:rPr>
          <w:rFonts w:cs="B Nazanin" w:hint="eastAsia"/>
          <w:sz w:val="26"/>
          <w:rtl/>
        </w:rPr>
        <w:t>ارد</w:t>
      </w:r>
      <w:r w:rsidRPr="00E7646C">
        <w:rPr>
          <w:rFonts w:cs="B Nazanin"/>
          <w:sz w:val="26"/>
          <w:rtl/>
        </w:rPr>
        <w:t xml:space="preserve"> و علاوه بر ا</w:t>
      </w:r>
      <w:r w:rsidRPr="00E7646C">
        <w:rPr>
          <w:rFonts w:cs="B Nazanin" w:hint="cs"/>
          <w:sz w:val="26"/>
          <w:rtl/>
        </w:rPr>
        <w:t>ی</w:t>
      </w:r>
      <w:r w:rsidRPr="00E7646C">
        <w:rPr>
          <w:rFonts w:cs="B Nazanin" w:hint="eastAsia"/>
          <w:sz w:val="26"/>
          <w:rtl/>
        </w:rPr>
        <w:t>ن،</w:t>
      </w:r>
      <w:r w:rsidRPr="00E7646C">
        <w:rPr>
          <w:rFonts w:cs="B Nazanin"/>
          <w:sz w:val="26"/>
          <w:rtl/>
        </w:rPr>
        <w:t xml:space="preserve"> 57 درصد درگ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sz w:val="26"/>
          <w:rtl/>
        </w:rPr>
        <w:t xml:space="preserve"> شغل</w:t>
      </w:r>
      <w:r w:rsidRPr="00E7646C">
        <w:rPr>
          <w:rFonts w:cs="B Nazanin" w:hint="cs"/>
          <w:sz w:val="26"/>
          <w:rtl/>
        </w:rPr>
        <w:t>ی</w:t>
      </w:r>
      <w:r w:rsidRPr="00E7646C">
        <w:rPr>
          <w:rFonts w:cs="B Nazanin"/>
          <w:sz w:val="26"/>
          <w:rtl/>
        </w:rPr>
        <w:t xml:space="preserve"> را تب</w:t>
      </w:r>
      <w:r w:rsidRPr="00E7646C">
        <w:rPr>
          <w:rFonts w:cs="B Nazanin" w:hint="cs"/>
          <w:sz w:val="26"/>
          <w:rtl/>
        </w:rPr>
        <w:t>یی</w:t>
      </w:r>
      <w:r w:rsidRPr="00E7646C">
        <w:rPr>
          <w:rFonts w:cs="B Nazanin" w:hint="eastAsia"/>
          <w:sz w:val="26"/>
          <w:rtl/>
        </w:rPr>
        <w:t>ن</w:t>
      </w:r>
      <w:r w:rsidRPr="00E7646C">
        <w:rPr>
          <w:rFonts w:cs="B Nazanin"/>
          <w:sz w:val="26"/>
          <w:rtl/>
        </w:rPr>
        <w:t xml:space="preserve"> م</w:t>
      </w:r>
      <w:r w:rsidRPr="00E7646C">
        <w:rPr>
          <w:rFonts w:cs="B Nazanin" w:hint="cs"/>
          <w:sz w:val="26"/>
          <w:rtl/>
        </w:rPr>
        <w:t>ی‌</w:t>
      </w:r>
      <w:r w:rsidRPr="00E7646C">
        <w:rPr>
          <w:rFonts w:cs="B Nazanin" w:hint="eastAsia"/>
          <w:sz w:val="26"/>
          <w:rtl/>
        </w:rPr>
        <w:t>کند؛</w:t>
      </w:r>
      <w:r w:rsidRPr="00E7646C">
        <w:rPr>
          <w:rFonts w:cs="B Nazanin"/>
          <w:sz w:val="26"/>
          <w:rtl/>
        </w:rPr>
        <w:t xml:space="preserve"> متغ</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sz w:val="26"/>
          <w:rtl/>
        </w:rPr>
        <w:t xml:space="preserve"> که خود 35 درصد عملکرد را توض</w:t>
      </w:r>
      <w:r w:rsidRPr="00E7646C">
        <w:rPr>
          <w:rFonts w:cs="B Nazanin" w:hint="cs"/>
          <w:sz w:val="26"/>
          <w:rtl/>
        </w:rPr>
        <w:t>ی</w:t>
      </w:r>
      <w:r w:rsidRPr="00E7646C">
        <w:rPr>
          <w:rFonts w:cs="B Nazanin" w:hint="eastAsia"/>
          <w:sz w:val="26"/>
          <w:rtl/>
        </w:rPr>
        <w:t>ح</w:t>
      </w:r>
      <w:r w:rsidRPr="00E7646C">
        <w:rPr>
          <w:rFonts w:cs="B Nazanin"/>
          <w:sz w:val="26"/>
          <w:rtl/>
        </w:rPr>
        <w:t xml:space="preserve"> م</w:t>
      </w:r>
      <w:r w:rsidRPr="00E7646C">
        <w:rPr>
          <w:rFonts w:cs="B Nazanin" w:hint="cs"/>
          <w:sz w:val="26"/>
          <w:rtl/>
        </w:rPr>
        <w:t>ی‌</w:t>
      </w:r>
      <w:r w:rsidRPr="00E7646C">
        <w:rPr>
          <w:rFonts w:cs="B Nazanin" w:hint="eastAsia"/>
          <w:sz w:val="26"/>
          <w:rtl/>
        </w:rPr>
        <w:t>دهد</w:t>
      </w:r>
      <w:r w:rsidRPr="00E7646C">
        <w:rPr>
          <w:rFonts w:cs="B Nazanin"/>
          <w:sz w:val="26"/>
          <w:rtl/>
        </w:rPr>
        <w:t>. در مجموع، اثر مستق</w:t>
      </w:r>
      <w:r w:rsidRPr="00E7646C">
        <w:rPr>
          <w:rFonts w:cs="B Nazanin" w:hint="cs"/>
          <w:sz w:val="26"/>
          <w:rtl/>
        </w:rPr>
        <w:t>ی</w:t>
      </w:r>
      <w:r w:rsidRPr="00E7646C">
        <w:rPr>
          <w:rFonts w:cs="B Nazanin" w:hint="eastAsia"/>
          <w:sz w:val="26"/>
          <w:rtl/>
        </w:rPr>
        <w:t>م</w:t>
      </w:r>
      <w:r w:rsidRPr="00E7646C">
        <w:rPr>
          <w:rFonts w:cs="B Nazanin"/>
          <w:sz w:val="26"/>
          <w:rtl/>
        </w:rPr>
        <w:t xml:space="preserve"> و غ</w:t>
      </w:r>
      <w:r w:rsidRPr="00E7646C">
        <w:rPr>
          <w:rFonts w:cs="B Nazanin" w:hint="cs"/>
          <w:sz w:val="26"/>
          <w:rtl/>
        </w:rPr>
        <w:t>ی</w:t>
      </w:r>
      <w:r w:rsidRPr="00E7646C">
        <w:rPr>
          <w:rFonts w:cs="B Nazanin" w:hint="eastAsia"/>
          <w:sz w:val="26"/>
          <w:rtl/>
        </w:rPr>
        <w:t>رمستق</w:t>
      </w:r>
      <w:r w:rsidRPr="00E7646C">
        <w:rPr>
          <w:rFonts w:cs="B Nazanin" w:hint="cs"/>
          <w:sz w:val="26"/>
          <w:rtl/>
        </w:rPr>
        <w:t>ی</w:t>
      </w:r>
      <w:r w:rsidRPr="00E7646C">
        <w:rPr>
          <w:rFonts w:cs="B Nazanin" w:hint="eastAsia"/>
          <w:sz w:val="26"/>
          <w:rtl/>
        </w:rPr>
        <w:t>م</w:t>
      </w:r>
      <w:r w:rsidRPr="00E7646C">
        <w:rPr>
          <w:rFonts w:cs="B Nazanin"/>
          <w:sz w:val="26"/>
          <w:rtl/>
        </w:rPr>
        <w:t xml:space="preserve"> رضا</w:t>
      </w:r>
      <w:r w:rsidRPr="00E7646C">
        <w:rPr>
          <w:rFonts w:cs="B Nazanin" w:hint="cs"/>
          <w:sz w:val="26"/>
          <w:rtl/>
        </w:rPr>
        <w:t>ی</w:t>
      </w:r>
      <w:r w:rsidRPr="00E7646C">
        <w:rPr>
          <w:rFonts w:cs="B Nazanin" w:hint="eastAsia"/>
          <w:sz w:val="26"/>
          <w:rtl/>
        </w:rPr>
        <w:t>ت</w:t>
      </w:r>
      <w:r w:rsidRPr="00E7646C">
        <w:rPr>
          <w:rFonts w:cs="B Nazanin"/>
          <w:sz w:val="26"/>
          <w:rtl/>
        </w:rPr>
        <w:t xml:space="preserve"> از رو</w:t>
      </w:r>
      <w:r w:rsidRPr="00E7646C">
        <w:rPr>
          <w:rFonts w:cs="B Nazanin" w:hint="cs"/>
          <w:sz w:val="26"/>
          <w:rtl/>
        </w:rPr>
        <w:t>ی</w:t>
      </w:r>
      <w:r w:rsidRPr="00E7646C">
        <w:rPr>
          <w:rFonts w:cs="B Nazanin" w:hint="eastAsia"/>
          <w:sz w:val="26"/>
          <w:rtl/>
        </w:rPr>
        <w:t>ه‌ها</w:t>
      </w:r>
      <w:r w:rsidRPr="00E7646C">
        <w:rPr>
          <w:rFonts w:cs="B Nazanin" w:hint="cs"/>
          <w:sz w:val="26"/>
          <w:rtl/>
        </w:rPr>
        <w:t>ی</w:t>
      </w:r>
      <w:r w:rsidRPr="00E7646C">
        <w:rPr>
          <w:rFonts w:cs="B Nazanin"/>
          <w:sz w:val="26"/>
          <w:rtl/>
        </w:rPr>
        <w:t xml:space="preserve"> منابع انسان</w:t>
      </w:r>
      <w:r w:rsidRPr="00E7646C">
        <w:rPr>
          <w:rFonts w:cs="B Nazanin" w:hint="cs"/>
          <w:sz w:val="26"/>
          <w:rtl/>
        </w:rPr>
        <w:t>ی</w:t>
      </w:r>
      <w:r w:rsidRPr="00E7646C">
        <w:rPr>
          <w:rFonts w:cs="B Nazanin"/>
          <w:sz w:val="26"/>
          <w:rtl/>
        </w:rPr>
        <w:t xml:space="preserve"> بر عملکرد کارکنان به 70 درصد م</w:t>
      </w:r>
      <w:r w:rsidRPr="00E7646C">
        <w:rPr>
          <w:rFonts w:cs="B Nazanin" w:hint="cs"/>
          <w:sz w:val="26"/>
          <w:rtl/>
        </w:rPr>
        <w:t>ی‌</w:t>
      </w:r>
      <w:r w:rsidRPr="00E7646C">
        <w:rPr>
          <w:rFonts w:cs="B Nazanin" w:hint="eastAsia"/>
          <w:sz w:val="26"/>
          <w:rtl/>
        </w:rPr>
        <w:t>رسد</w:t>
      </w:r>
      <w:r w:rsidRPr="00E7646C">
        <w:rPr>
          <w:rFonts w:cs="B Nazanin"/>
          <w:sz w:val="26"/>
          <w:rtl/>
        </w:rPr>
        <w:t xml:space="preserve"> و درگ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sz w:val="26"/>
          <w:rtl/>
        </w:rPr>
        <w:t xml:space="preserve"> شغل</w:t>
      </w:r>
      <w:r w:rsidRPr="00E7646C">
        <w:rPr>
          <w:rFonts w:cs="B Nazanin" w:hint="cs"/>
          <w:sz w:val="26"/>
          <w:rtl/>
        </w:rPr>
        <w:t>ی</w:t>
      </w:r>
      <w:r w:rsidRPr="00E7646C">
        <w:rPr>
          <w:rFonts w:cs="B Nazanin"/>
          <w:sz w:val="26"/>
          <w:rtl/>
        </w:rPr>
        <w:t xml:space="preserve"> نقش م</w:t>
      </w:r>
      <w:r w:rsidRPr="00E7646C">
        <w:rPr>
          <w:rFonts w:cs="B Nazanin" w:hint="cs"/>
          <w:sz w:val="26"/>
          <w:rtl/>
        </w:rPr>
        <w:t>ی</w:t>
      </w:r>
      <w:r w:rsidRPr="00E7646C">
        <w:rPr>
          <w:rFonts w:cs="B Nazanin" w:hint="eastAsia"/>
          <w:sz w:val="26"/>
          <w:rtl/>
        </w:rPr>
        <w:t>انج</w:t>
      </w:r>
      <w:r w:rsidRPr="00E7646C">
        <w:rPr>
          <w:rFonts w:cs="B Nazanin" w:hint="cs"/>
          <w:sz w:val="26"/>
          <w:rtl/>
        </w:rPr>
        <w:t>ی</w:t>
      </w:r>
      <w:r w:rsidRPr="00E7646C">
        <w:rPr>
          <w:rFonts w:cs="B Nazanin"/>
          <w:sz w:val="26"/>
          <w:rtl/>
        </w:rPr>
        <w:t xml:space="preserve"> جزئ</w:t>
      </w:r>
      <w:r w:rsidRPr="00E7646C">
        <w:rPr>
          <w:rFonts w:cs="B Nazanin" w:hint="cs"/>
          <w:sz w:val="26"/>
          <w:rtl/>
        </w:rPr>
        <w:t>ی</w:t>
      </w:r>
      <w:r w:rsidRPr="00E7646C">
        <w:rPr>
          <w:rFonts w:cs="B Nazanin"/>
          <w:sz w:val="26"/>
          <w:rtl/>
        </w:rPr>
        <w:t xml:space="preserve"> دارد. ا</w:t>
      </w:r>
      <w:r w:rsidRPr="00E7646C">
        <w:rPr>
          <w:rFonts w:cs="B Nazanin" w:hint="cs"/>
          <w:sz w:val="26"/>
          <w:rtl/>
        </w:rPr>
        <w:t>ی</w:t>
      </w:r>
      <w:r w:rsidRPr="00E7646C">
        <w:rPr>
          <w:rFonts w:cs="B Nazanin" w:hint="eastAsia"/>
          <w:sz w:val="26"/>
          <w:rtl/>
        </w:rPr>
        <w:t>ن</w:t>
      </w:r>
      <w:r w:rsidRPr="00E7646C">
        <w:rPr>
          <w:rFonts w:cs="B Nazanin"/>
          <w:sz w:val="26"/>
          <w:rtl/>
        </w:rPr>
        <w:t xml:space="preserve"> </w:t>
      </w:r>
      <w:r w:rsidRPr="00E7646C">
        <w:rPr>
          <w:rFonts w:cs="B Nazanin" w:hint="cs"/>
          <w:sz w:val="26"/>
          <w:rtl/>
        </w:rPr>
        <w:t>ی</w:t>
      </w:r>
      <w:r w:rsidRPr="00E7646C">
        <w:rPr>
          <w:rFonts w:cs="B Nazanin" w:hint="eastAsia"/>
          <w:sz w:val="26"/>
          <w:rtl/>
        </w:rPr>
        <w:t>افته‌ها</w:t>
      </w:r>
      <w:r w:rsidRPr="00E7646C">
        <w:rPr>
          <w:rFonts w:cs="B Nazanin"/>
          <w:sz w:val="26"/>
          <w:rtl/>
        </w:rPr>
        <w:t xml:space="preserve"> با ن</w:t>
      </w:r>
      <w:r w:rsidRPr="00E7646C">
        <w:rPr>
          <w:rFonts w:cs="B Nazanin" w:hint="eastAsia"/>
          <w:sz w:val="26"/>
          <w:rtl/>
        </w:rPr>
        <w:t>تا</w:t>
      </w:r>
      <w:r w:rsidRPr="00E7646C">
        <w:rPr>
          <w:rFonts w:cs="B Nazanin" w:hint="cs"/>
          <w:sz w:val="26"/>
          <w:rtl/>
        </w:rPr>
        <w:t>ی</w:t>
      </w:r>
      <w:r w:rsidRPr="00E7646C">
        <w:rPr>
          <w:rFonts w:cs="B Nazanin" w:hint="eastAsia"/>
          <w:sz w:val="26"/>
          <w:rtl/>
        </w:rPr>
        <w:t>ج</w:t>
      </w:r>
      <w:r w:rsidRPr="00E7646C">
        <w:rPr>
          <w:rFonts w:cs="B Nazanin"/>
          <w:sz w:val="26"/>
          <w:rtl/>
        </w:rPr>
        <w:t xml:space="preserve"> پژوهش‌ها</w:t>
      </w:r>
      <w:r w:rsidRPr="00E7646C">
        <w:rPr>
          <w:rFonts w:cs="B Nazanin" w:hint="cs"/>
          <w:sz w:val="26"/>
          <w:rtl/>
        </w:rPr>
        <w:t>ی</w:t>
      </w:r>
      <w:r w:rsidRPr="00E7646C">
        <w:rPr>
          <w:rFonts w:cs="B Nazanin"/>
          <w:sz w:val="26"/>
          <w:rtl/>
        </w:rPr>
        <w:t xml:space="preserve"> رجب</w:t>
      </w:r>
      <w:r w:rsidRPr="00E7646C">
        <w:rPr>
          <w:rFonts w:cs="B Nazanin" w:hint="cs"/>
          <w:sz w:val="26"/>
          <w:rtl/>
        </w:rPr>
        <w:t>ی</w:t>
      </w:r>
      <w:r w:rsidRPr="00E7646C">
        <w:rPr>
          <w:rFonts w:cs="B Nazanin"/>
          <w:sz w:val="26"/>
          <w:rtl/>
        </w:rPr>
        <w:t xml:space="preserve"> فرجاد و فرخجسته (1400)، استر</w:t>
      </w:r>
      <w:r w:rsidRPr="00E7646C">
        <w:rPr>
          <w:rFonts w:cs="B Nazanin" w:hint="cs"/>
          <w:sz w:val="26"/>
          <w:rtl/>
        </w:rPr>
        <w:t>ی</w:t>
      </w:r>
      <w:r w:rsidRPr="00E7646C">
        <w:rPr>
          <w:rFonts w:cs="B Nazanin" w:hint="eastAsia"/>
          <w:sz w:val="26"/>
          <w:rtl/>
        </w:rPr>
        <w:t>پ</w:t>
      </w:r>
      <w:r w:rsidRPr="00E7646C">
        <w:rPr>
          <w:rFonts w:cs="B Nazanin"/>
          <w:sz w:val="26"/>
          <w:rtl/>
        </w:rPr>
        <w:t xml:space="preserve"> و همکاران (2022)، وو و همکاران (2022) و آرواب (2022) همسو است.</w:t>
      </w:r>
    </w:p>
    <w:p w14:paraId="1970BC49" w14:textId="35E98E64" w:rsidR="00FF29EA" w:rsidRPr="0041224C" w:rsidRDefault="00FF29EA" w:rsidP="00FF29EA">
      <w:pPr>
        <w:pStyle w:val="12"/>
        <w:rPr>
          <w:rFonts w:cs="B Nazanin"/>
          <w:sz w:val="26"/>
        </w:rPr>
      </w:pPr>
      <w:r w:rsidRPr="0041224C">
        <w:rPr>
          <w:rFonts w:cs="B Nazanin" w:hint="cs"/>
          <w:sz w:val="26"/>
          <w:rtl/>
        </w:rPr>
        <w:t>ن</w:t>
      </w:r>
      <w:r w:rsidRPr="0041224C">
        <w:rPr>
          <w:rFonts w:cs="B Nazanin"/>
          <w:sz w:val="26"/>
          <w:rtl/>
        </w:rPr>
        <w:t>تایج پژوهش نشان می‌دهد رضایت از رویه‌های منابع انسانی چه به‌صورت مستقیم و چه از طریق درگیری شغلی بر عملکرد کارکنان اثرگذار است. این یافته با تئوری منابع انسانی و مدل‌های انگیزشی همخوانی دارد که بیان می‌کنند، ایجاد محیط کاری حمایتگرانه و فرصت‌های رشد شغلی می‌تواند رضایت کارکنان را افزایش دهد و به‌طور مستقیم انگیزه و کارایی آن‌ها را ارتقا دهد</w:t>
      </w:r>
      <w:r w:rsidRPr="0041224C">
        <w:rPr>
          <w:rFonts w:cs="B Nazanin" w:hint="cs"/>
          <w:sz w:val="26"/>
          <w:rtl/>
        </w:rPr>
        <w:t>(آرمسترانگ</w:t>
      </w:r>
      <w:r w:rsidRPr="0041224C">
        <w:rPr>
          <w:rStyle w:val="FootnoteReference"/>
          <w:rFonts w:cs="B Nazanin"/>
          <w:sz w:val="26"/>
          <w:rtl/>
        </w:rPr>
        <w:footnoteReference w:id="59"/>
      </w:r>
      <w:r w:rsidRPr="0041224C">
        <w:rPr>
          <w:rFonts w:cs="B Nazanin" w:hint="cs"/>
          <w:sz w:val="26"/>
          <w:rtl/>
        </w:rPr>
        <w:t xml:space="preserve"> ، 2020). </w:t>
      </w:r>
      <w:r w:rsidRPr="0041224C">
        <w:rPr>
          <w:rFonts w:cs="B Nazanin"/>
          <w:sz w:val="26"/>
        </w:rPr>
        <w:t xml:space="preserve"> </w:t>
      </w:r>
      <w:r w:rsidRPr="0041224C">
        <w:rPr>
          <w:rFonts w:cs="B Nazanin"/>
          <w:sz w:val="26"/>
          <w:rtl/>
        </w:rPr>
        <w:t xml:space="preserve">اثر مستقیم 49 درصدی رضایت از رویه‌های منابع انسانی بر عملکرد کارکنان می‌تواند به این دلیل باشد که رویه‌های مناسب مانند آموزش، ارزیابی عملکرد </w:t>
      </w:r>
      <w:r w:rsidRPr="0041224C">
        <w:rPr>
          <w:rFonts w:cs="B Nazanin"/>
          <w:sz w:val="26"/>
          <w:rtl/>
        </w:rPr>
        <w:lastRenderedPageBreak/>
        <w:t>منظم، سیستم‌های پاداش‌دهی و توانمندسازی کارکنان، چارچوبی برای انجام وظایف بهینه و ارتقای مهارت‌های شغلی فراهم می‌کنند</w:t>
      </w:r>
      <w:r w:rsidRPr="0041224C">
        <w:rPr>
          <w:rFonts w:cs="B Nazanin" w:hint="cs"/>
          <w:sz w:val="26"/>
          <w:rtl/>
        </w:rPr>
        <w:t>( بیکر و دیمتری</w:t>
      </w:r>
      <w:r w:rsidRPr="0041224C">
        <w:rPr>
          <w:rStyle w:val="FootnoteReference"/>
          <w:rFonts w:cs="B Nazanin"/>
          <w:sz w:val="26"/>
          <w:rtl/>
        </w:rPr>
        <w:footnoteReference w:id="60"/>
      </w:r>
      <w:r w:rsidRPr="0041224C">
        <w:rPr>
          <w:rFonts w:cs="B Nazanin" w:hint="cs"/>
          <w:sz w:val="26"/>
          <w:rtl/>
        </w:rPr>
        <w:t xml:space="preserve"> ، 2014).</w:t>
      </w:r>
    </w:p>
    <w:p w14:paraId="14F40953" w14:textId="72016B6F" w:rsidR="00FF29EA" w:rsidRPr="0041224C" w:rsidRDefault="00FF29EA" w:rsidP="00FF29EA">
      <w:pPr>
        <w:pStyle w:val="12"/>
        <w:rPr>
          <w:rFonts w:cs="B Nazanin"/>
          <w:sz w:val="26"/>
        </w:rPr>
      </w:pPr>
      <w:r w:rsidRPr="0041224C">
        <w:rPr>
          <w:rFonts w:cs="B Nazanin"/>
          <w:sz w:val="26"/>
          <w:rtl/>
        </w:rPr>
        <w:t>همچنین، رضایت از رویه‌های منابع انسانی 57 درصد از درگیری شغلی را تبیین می‌کند که نشان می‌دهد این رویه‌ها موجب افزایش تعهد روان‌شناختی و عاطفی کارکنان به شغل و سازمان می‌شوند. کارکنان درگیر شغلی، با انگیزه‌تر عمل می‌کنند، مشارکت بیشتری در تصمیم‌گیری‌ها دار</w:t>
      </w:r>
      <w:r w:rsidRPr="0041224C">
        <w:rPr>
          <w:rFonts w:cs="B Nazanin" w:hint="cs"/>
          <w:sz w:val="26"/>
          <w:rtl/>
        </w:rPr>
        <w:t>ند</w:t>
      </w:r>
      <w:r w:rsidRPr="0041224C">
        <w:rPr>
          <w:rFonts w:cs="B Nazanin"/>
          <w:sz w:val="26"/>
          <w:rtl/>
        </w:rPr>
        <w:t xml:space="preserve"> و فراتر از وظایف محوله رفتار می‌کنند، که نهایتاً عملکرد آن‌ها را بهبود می‌بخشد</w:t>
      </w:r>
      <w:r w:rsidRPr="0041224C">
        <w:rPr>
          <w:rFonts w:cs="B Nazanin" w:hint="cs"/>
          <w:sz w:val="26"/>
          <w:rtl/>
        </w:rPr>
        <w:t>(ساکس</w:t>
      </w:r>
      <w:r w:rsidRPr="0041224C">
        <w:rPr>
          <w:rStyle w:val="FootnoteReference"/>
          <w:rFonts w:cs="B Nazanin"/>
          <w:sz w:val="26"/>
          <w:rtl/>
        </w:rPr>
        <w:footnoteReference w:id="61"/>
      </w:r>
      <w:r w:rsidRPr="0041224C">
        <w:rPr>
          <w:rFonts w:cs="B Nazanin" w:hint="cs"/>
          <w:sz w:val="26"/>
          <w:rtl/>
        </w:rPr>
        <w:t xml:space="preserve"> ، 2006). </w:t>
      </w:r>
      <w:r w:rsidRPr="0041224C">
        <w:rPr>
          <w:rFonts w:cs="B Nazanin"/>
          <w:sz w:val="26"/>
        </w:rPr>
        <w:t xml:space="preserve"> </w:t>
      </w:r>
      <w:r w:rsidRPr="0041224C">
        <w:rPr>
          <w:rFonts w:cs="B Nazanin"/>
          <w:sz w:val="26"/>
          <w:rtl/>
        </w:rPr>
        <w:t>اثر غیرمستقیم رضایت از رویه‌های منابع انسانی بر عملکرد از طریق درگیری شغلی، که مجموعاً نقش میانجی جزئی دارد، با مطالعات پیشین همسو است و نشان می‌دهد رضایت کارکنان زمینه‌ساز ایجاد رفتارهای مولد و ارزش‌آفرین است که عملکرد فردی و سازمانی را تقویت می‌کند</w:t>
      </w:r>
      <w:r w:rsidRPr="0041224C">
        <w:rPr>
          <w:rFonts w:cs="B Nazanin" w:hint="cs"/>
          <w:sz w:val="26"/>
          <w:rtl/>
        </w:rPr>
        <w:t>( لیپاک و بوسول</w:t>
      </w:r>
      <w:r w:rsidRPr="0041224C">
        <w:rPr>
          <w:rStyle w:val="FootnoteReference"/>
          <w:rFonts w:cs="B Nazanin"/>
          <w:sz w:val="26"/>
          <w:rtl/>
        </w:rPr>
        <w:footnoteReference w:id="62"/>
      </w:r>
      <w:r w:rsidRPr="0041224C">
        <w:rPr>
          <w:rFonts w:cs="B Nazanin" w:hint="cs"/>
          <w:sz w:val="26"/>
          <w:rtl/>
        </w:rPr>
        <w:t xml:space="preserve"> ، 2012)</w:t>
      </w:r>
      <w:r w:rsidRPr="0041224C">
        <w:rPr>
          <w:rFonts w:cs="B Nazanin"/>
          <w:sz w:val="26"/>
        </w:rPr>
        <w:t xml:space="preserve"> </w:t>
      </w:r>
      <w:r w:rsidRPr="0041224C">
        <w:rPr>
          <w:rFonts w:cs="B Nazanin" w:hint="cs"/>
          <w:sz w:val="26"/>
          <w:rtl/>
        </w:rPr>
        <w:t>.</w:t>
      </w:r>
    </w:p>
    <w:p w14:paraId="71166F98" w14:textId="49CE0D93" w:rsidR="00FF29EA" w:rsidRPr="0041224C" w:rsidRDefault="00FF29EA" w:rsidP="00FF29EA">
      <w:pPr>
        <w:pStyle w:val="12"/>
        <w:rPr>
          <w:rFonts w:cs="B Nazanin"/>
          <w:sz w:val="26"/>
        </w:rPr>
      </w:pPr>
      <w:r w:rsidRPr="0041224C">
        <w:rPr>
          <w:rFonts w:cs="B Nazanin"/>
          <w:sz w:val="26"/>
          <w:rtl/>
        </w:rPr>
        <w:t>به طور کلی، مجموع اثر مستقیم و غیرمستقیم رضایت از رویه‌های منابع انسانی بر عملکرد کارکنان (70 درصد) نشان‌دهنده اهمیت استراتژیک این رویه‌ها در سازمان‌های صنعتی مانند شرکت نفت همدان است و بیانگر این نکته است که مدیریت منابع انسانی می‌تواند با طراحی مناسب رویه‌ها، همزمان رضایت شغلی و درگیری کارکنان را افزایش دهد و بهبود عملکرد را تضمین کند</w:t>
      </w:r>
      <w:r w:rsidRPr="0041224C">
        <w:rPr>
          <w:rFonts w:cs="B Nazanin" w:hint="cs"/>
          <w:sz w:val="26"/>
          <w:rtl/>
        </w:rPr>
        <w:t>( کالبرت</w:t>
      </w:r>
      <w:r w:rsidRPr="0041224C">
        <w:rPr>
          <w:rStyle w:val="FootnoteReference"/>
          <w:rFonts w:cs="B Nazanin"/>
          <w:sz w:val="26"/>
          <w:rtl/>
        </w:rPr>
        <w:footnoteReference w:id="63"/>
      </w:r>
      <w:r w:rsidRPr="0041224C">
        <w:rPr>
          <w:rFonts w:cs="B Nazanin" w:hint="cs"/>
          <w:sz w:val="26"/>
          <w:rtl/>
        </w:rPr>
        <w:t xml:space="preserve"> ، 2004).</w:t>
      </w:r>
    </w:p>
    <w:p w14:paraId="4F8889AF" w14:textId="3BE9A414" w:rsidR="00E7646C" w:rsidRPr="0041224C" w:rsidRDefault="00E7646C" w:rsidP="00E7646C">
      <w:pPr>
        <w:pStyle w:val="12"/>
        <w:spacing w:before="240"/>
        <w:rPr>
          <w:rFonts w:cs="B Nazanin"/>
          <w:sz w:val="26"/>
          <w:rtl/>
        </w:rPr>
      </w:pPr>
      <w:r w:rsidRPr="00E7646C">
        <w:rPr>
          <w:rFonts w:cs="B Nazanin" w:hint="cs"/>
          <w:sz w:val="26"/>
          <w:rtl/>
        </w:rPr>
        <w:t>بر</w:t>
      </w:r>
      <w:r w:rsidRPr="00E7646C">
        <w:rPr>
          <w:rFonts w:cs="B Nazanin"/>
          <w:sz w:val="26"/>
          <w:rtl/>
        </w:rPr>
        <w:t xml:space="preserve"> </w:t>
      </w:r>
      <w:r w:rsidRPr="00E7646C">
        <w:rPr>
          <w:rFonts w:cs="B Nazanin" w:hint="cs"/>
          <w:sz w:val="26"/>
          <w:rtl/>
        </w:rPr>
        <w:t>ای</w:t>
      </w:r>
      <w:r w:rsidRPr="00E7646C">
        <w:rPr>
          <w:rFonts w:cs="B Nazanin" w:hint="eastAsia"/>
          <w:sz w:val="26"/>
          <w:rtl/>
        </w:rPr>
        <w:t>ن</w:t>
      </w:r>
      <w:r w:rsidRPr="00E7646C">
        <w:rPr>
          <w:rFonts w:cs="B Nazanin"/>
          <w:sz w:val="26"/>
          <w:rtl/>
        </w:rPr>
        <w:t xml:space="preserve"> اساس م</w:t>
      </w:r>
      <w:r w:rsidRPr="00E7646C">
        <w:rPr>
          <w:rFonts w:cs="B Nazanin" w:hint="cs"/>
          <w:sz w:val="26"/>
          <w:rtl/>
        </w:rPr>
        <w:t>ی‌</w:t>
      </w:r>
      <w:r w:rsidRPr="00E7646C">
        <w:rPr>
          <w:rFonts w:cs="B Nazanin" w:hint="eastAsia"/>
          <w:sz w:val="26"/>
          <w:rtl/>
        </w:rPr>
        <w:t>توان</w:t>
      </w:r>
      <w:r w:rsidRPr="00E7646C">
        <w:rPr>
          <w:rFonts w:cs="B Nazanin"/>
          <w:sz w:val="26"/>
          <w:rtl/>
        </w:rPr>
        <w:t xml:space="preserve"> گفت رضا</w:t>
      </w:r>
      <w:r w:rsidRPr="00E7646C">
        <w:rPr>
          <w:rFonts w:cs="B Nazanin" w:hint="cs"/>
          <w:sz w:val="26"/>
          <w:rtl/>
        </w:rPr>
        <w:t>ی</w:t>
      </w:r>
      <w:r w:rsidRPr="00E7646C">
        <w:rPr>
          <w:rFonts w:cs="B Nazanin" w:hint="eastAsia"/>
          <w:sz w:val="26"/>
          <w:rtl/>
        </w:rPr>
        <w:t>ت</w:t>
      </w:r>
      <w:r w:rsidRPr="00E7646C">
        <w:rPr>
          <w:rFonts w:cs="B Nazanin"/>
          <w:sz w:val="26"/>
          <w:rtl/>
        </w:rPr>
        <w:t xml:space="preserve"> از رو</w:t>
      </w:r>
      <w:r w:rsidRPr="00E7646C">
        <w:rPr>
          <w:rFonts w:cs="B Nazanin" w:hint="cs"/>
          <w:sz w:val="26"/>
          <w:rtl/>
        </w:rPr>
        <w:t>ی</w:t>
      </w:r>
      <w:r w:rsidRPr="00E7646C">
        <w:rPr>
          <w:rFonts w:cs="B Nazanin" w:hint="eastAsia"/>
          <w:sz w:val="26"/>
          <w:rtl/>
        </w:rPr>
        <w:t>ه‌ها</w:t>
      </w:r>
      <w:r w:rsidRPr="00E7646C">
        <w:rPr>
          <w:rFonts w:cs="B Nazanin" w:hint="cs"/>
          <w:sz w:val="26"/>
          <w:rtl/>
        </w:rPr>
        <w:t>ی</w:t>
      </w:r>
      <w:r w:rsidRPr="00E7646C">
        <w:rPr>
          <w:rFonts w:cs="B Nazanin"/>
          <w:sz w:val="26"/>
          <w:rtl/>
        </w:rPr>
        <w:t xml:space="preserve"> منابع انسان</w:t>
      </w:r>
      <w:r w:rsidRPr="00E7646C">
        <w:rPr>
          <w:rFonts w:cs="B Nazanin" w:hint="cs"/>
          <w:sz w:val="26"/>
          <w:rtl/>
        </w:rPr>
        <w:t>ی</w:t>
      </w:r>
      <w:r>
        <w:rPr>
          <w:rFonts w:ascii="Arial" w:hAnsi="Arial" w:cs="Arial"/>
          <w:sz w:val="26"/>
        </w:rPr>
        <w:t xml:space="preserve"> </w:t>
      </w:r>
      <w:r w:rsidRPr="00E7646C">
        <w:rPr>
          <w:rFonts w:cs="B Nazanin" w:hint="cs"/>
          <w:sz w:val="26"/>
          <w:rtl/>
        </w:rPr>
        <w:t>شامل</w:t>
      </w:r>
      <w:r w:rsidRPr="00E7646C">
        <w:rPr>
          <w:rFonts w:cs="B Nazanin"/>
          <w:sz w:val="26"/>
          <w:rtl/>
        </w:rPr>
        <w:t xml:space="preserve"> خودمختار</w:t>
      </w:r>
      <w:r w:rsidRPr="00E7646C">
        <w:rPr>
          <w:rFonts w:cs="B Nazanin" w:hint="cs"/>
          <w:sz w:val="26"/>
          <w:rtl/>
        </w:rPr>
        <w:t>ی</w:t>
      </w:r>
      <w:r w:rsidRPr="00E7646C">
        <w:rPr>
          <w:rFonts w:cs="B Nazanin" w:hint="eastAsia"/>
          <w:sz w:val="26"/>
          <w:rtl/>
        </w:rPr>
        <w:t>،</w:t>
      </w:r>
      <w:r w:rsidRPr="00E7646C">
        <w:rPr>
          <w:rFonts w:cs="B Nazanin"/>
          <w:sz w:val="26"/>
          <w:rtl/>
        </w:rPr>
        <w:t xml:space="preserve"> تنوع، چالش شغل</w:t>
      </w:r>
      <w:r w:rsidRPr="00E7646C">
        <w:rPr>
          <w:rFonts w:cs="B Nazanin" w:hint="cs"/>
          <w:sz w:val="26"/>
          <w:rtl/>
        </w:rPr>
        <w:t>ی</w:t>
      </w:r>
      <w:r w:rsidRPr="00E7646C">
        <w:rPr>
          <w:rFonts w:cs="B Nazanin" w:hint="eastAsia"/>
          <w:sz w:val="26"/>
          <w:rtl/>
        </w:rPr>
        <w:t>،</w:t>
      </w:r>
      <w:r w:rsidRPr="00E7646C">
        <w:rPr>
          <w:rFonts w:cs="B Nazanin"/>
          <w:sz w:val="26"/>
          <w:rtl/>
        </w:rPr>
        <w:t xml:space="preserve"> حقوق و مزا</w:t>
      </w:r>
      <w:r w:rsidRPr="00E7646C">
        <w:rPr>
          <w:rFonts w:cs="B Nazanin" w:hint="cs"/>
          <w:sz w:val="26"/>
          <w:rtl/>
        </w:rPr>
        <w:t>ی</w:t>
      </w:r>
      <w:r w:rsidRPr="00E7646C">
        <w:rPr>
          <w:rFonts w:cs="B Nazanin" w:hint="eastAsia"/>
          <w:sz w:val="26"/>
          <w:rtl/>
        </w:rPr>
        <w:t>ا،</w:t>
      </w:r>
      <w:r w:rsidRPr="00E7646C">
        <w:rPr>
          <w:rFonts w:cs="B Nazanin"/>
          <w:sz w:val="26"/>
          <w:rtl/>
        </w:rPr>
        <w:t xml:space="preserve"> امن</w:t>
      </w:r>
      <w:r w:rsidRPr="00E7646C">
        <w:rPr>
          <w:rFonts w:cs="B Nazanin" w:hint="cs"/>
          <w:sz w:val="26"/>
          <w:rtl/>
        </w:rPr>
        <w:t>ی</w:t>
      </w:r>
      <w:r w:rsidRPr="00E7646C">
        <w:rPr>
          <w:rFonts w:cs="B Nazanin" w:hint="eastAsia"/>
          <w:sz w:val="26"/>
          <w:rtl/>
        </w:rPr>
        <w:t>ت</w:t>
      </w:r>
      <w:r w:rsidRPr="00E7646C">
        <w:rPr>
          <w:rFonts w:cs="B Nazanin"/>
          <w:sz w:val="26"/>
          <w:rtl/>
        </w:rPr>
        <w:t xml:space="preserve"> شغل</w:t>
      </w:r>
      <w:r w:rsidRPr="00E7646C">
        <w:rPr>
          <w:rFonts w:cs="B Nazanin" w:hint="cs"/>
          <w:sz w:val="26"/>
          <w:rtl/>
        </w:rPr>
        <w:t>ی</w:t>
      </w:r>
      <w:r w:rsidRPr="00E7646C">
        <w:rPr>
          <w:rFonts w:cs="B Nazanin" w:hint="eastAsia"/>
          <w:sz w:val="26"/>
          <w:rtl/>
        </w:rPr>
        <w:t>،</w:t>
      </w:r>
      <w:r w:rsidRPr="00E7646C">
        <w:rPr>
          <w:rFonts w:cs="B Nazanin"/>
          <w:sz w:val="26"/>
          <w:rtl/>
        </w:rPr>
        <w:t xml:space="preserve"> فرصت‌ها</w:t>
      </w:r>
      <w:r w:rsidRPr="00E7646C">
        <w:rPr>
          <w:rFonts w:cs="B Nazanin" w:hint="cs"/>
          <w:sz w:val="26"/>
          <w:rtl/>
        </w:rPr>
        <w:t>ی</w:t>
      </w:r>
      <w:r w:rsidRPr="00E7646C">
        <w:rPr>
          <w:rFonts w:cs="B Nazanin"/>
          <w:sz w:val="26"/>
          <w:rtl/>
        </w:rPr>
        <w:t xml:space="preserve"> ارتقا، آموزش، تعادل کار-زندگ</w:t>
      </w:r>
      <w:r w:rsidRPr="00E7646C">
        <w:rPr>
          <w:rFonts w:cs="B Nazanin" w:hint="cs"/>
          <w:sz w:val="26"/>
          <w:rtl/>
        </w:rPr>
        <w:t>ی</w:t>
      </w:r>
      <w:r w:rsidRPr="00E7646C">
        <w:rPr>
          <w:rFonts w:cs="B Nazanin" w:hint="eastAsia"/>
          <w:sz w:val="26"/>
          <w:rtl/>
        </w:rPr>
        <w:t>،</w:t>
      </w:r>
      <w:r w:rsidRPr="00E7646C">
        <w:rPr>
          <w:rFonts w:cs="B Nazanin"/>
          <w:sz w:val="26"/>
          <w:rtl/>
        </w:rPr>
        <w:t xml:space="preserve"> انرژ</w:t>
      </w:r>
      <w:r w:rsidRPr="00E7646C">
        <w:rPr>
          <w:rFonts w:cs="B Nazanin" w:hint="cs"/>
          <w:sz w:val="26"/>
          <w:rtl/>
        </w:rPr>
        <w:t>ی</w:t>
      </w:r>
      <w:r w:rsidRPr="00E7646C">
        <w:rPr>
          <w:rFonts w:cs="B Nazanin"/>
          <w:sz w:val="26"/>
          <w:rtl/>
        </w:rPr>
        <w:t xml:space="preserve"> و اشت</w:t>
      </w:r>
      <w:r w:rsidRPr="00E7646C">
        <w:rPr>
          <w:rFonts w:cs="B Nazanin" w:hint="cs"/>
          <w:sz w:val="26"/>
          <w:rtl/>
        </w:rPr>
        <w:t>ی</w:t>
      </w:r>
      <w:r w:rsidRPr="00E7646C">
        <w:rPr>
          <w:rFonts w:cs="B Nazanin" w:hint="eastAsia"/>
          <w:sz w:val="26"/>
          <w:rtl/>
        </w:rPr>
        <w:t>اق</w:t>
      </w:r>
      <w:r w:rsidRPr="00E7646C">
        <w:rPr>
          <w:rFonts w:cs="B Nazanin"/>
          <w:sz w:val="26"/>
          <w:rtl/>
        </w:rPr>
        <w:t xml:space="preserve"> کار</w:t>
      </w:r>
      <w:r w:rsidRPr="00E7646C">
        <w:rPr>
          <w:rFonts w:cs="B Nazanin" w:hint="cs"/>
          <w:sz w:val="26"/>
          <w:rtl/>
        </w:rPr>
        <w:t>ی</w:t>
      </w:r>
      <w:r>
        <w:rPr>
          <w:rFonts w:ascii="Arial" w:hAnsi="Arial" w:cs="Arial"/>
          <w:sz w:val="26"/>
        </w:rPr>
        <w:t xml:space="preserve"> </w:t>
      </w:r>
      <w:r w:rsidRPr="00E7646C">
        <w:rPr>
          <w:rFonts w:cs="B Nazanin" w:hint="cs"/>
          <w:sz w:val="26"/>
          <w:rtl/>
        </w:rPr>
        <w:t>بستر</w:t>
      </w:r>
      <w:r w:rsidRPr="00E7646C">
        <w:rPr>
          <w:rFonts w:cs="B Nazanin"/>
          <w:sz w:val="26"/>
          <w:rtl/>
        </w:rPr>
        <w:t xml:space="preserve"> مناسب</w:t>
      </w:r>
      <w:r w:rsidRPr="00E7646C">
        <w:rPr>
          <w:rFonts w:cs="B Nazanin" w:hint="cs"/>
          <w:sz w:val="26"/>
          <w:rtl/>
        </w:rPr>
        <w:t>ی</w:t>
      </w:r>
      <w:r w:rsidRPr="00E7646C">
        <w:rPr>
          <w:rFonts w:cs="B Nazanin"/>
          <w:sz w:val="26"/>
          <w:rtl/>
        </w:rPr>
        <w:t xml:space="preserve"> برا</w:t>
      </w:r>
      <w:r w:rsidRPr="00E7646C">
        <w:rPr>
          <w:rFonts w:cs="B Nazanin" w:hint="cs"/>
          <w:sz w:val="26"/>
          <w:rtl/>
        </w:rPr>
        <w:t>ی</w:t>
      </w:r>
      <w:r w:rsidRPr="00E7646C">
        <w:rPr>
          <w:rFonts w:cs="B Nazanin"/>
          <w:sz w:val="26"/>
          <w:rtl/>
        </w:rPr>
        <w:t xml:space="preserve"> افزا</w:t>
      </w:r>
      <w:r w:rsidRPr="00E7646C">
        <w:rPr>
          <w:rFonts w:cs="B Nazanin" w:hint="cs"/>
          <w:sz w:val="26"/>
          <w:rtl/>
        </w:rPr>
        <w:t>ی</w:t>
      </w:r>
      <w:r w:rsidRPr="00E7646C">
        <w:rPr>
          <w:rFonts w:cs="B Nazanin" w:hint="eastAsia"/>
          <w:sz w:val="26"/>
          <w:rtl/>
        </w:rPr>
        <w:t>ش</w:t>
      </w:r>
      <w:r w:rsidRPr="00E7646C">
        <w:rPr>
          <w:rFonts w:cs="B Nazanin"/>
          <w:sz w:val="26"/>
          <w:rtl/>
        </w:rPr>
        <w:t xml:space="preserve"> درگ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sz w:val="26"/>
          <w:rtl/>
        </w:rPr>
        <w:t xml:space="preserve"> شغل</w:t>
      </w:r>
      <w:r w:rsidRPr="00E7646C">
        <w:rPr>
          <w:rFonts w:cs="B Nazanin" w:hint="cs"/>
          <w:sz w:val="26"/>
          <w:rtl/>
        </w:rPr>
        <w:t>ی</w:t>
      </w:r>
      <w:r w:rsidRPr="00E7646C">
        <w:rPr>
          <w:rFonts w:cs="B Nazanin"/>
          <w:sz w:val="26"/>
          <w:rtl/>
        </w:rPr>
        <w:t xml:space="preserve"> و در ادامه بهبود عملکرد فراهم م</w:t>
      </w:r>
      <w:r w:rsidRPr="00E7646C">
        <w:rPr>
          <w:rFonts w:cs="B Nazanin" w:hint="cs"/>
          <w:sz w:val="26"/>
          <w:rtl/>
        </w:rPr>
        <w:t>ی‌</w:t>
      </w:r>
      <w:r w:rsidRPr="00E7646C">
        <w:rPr>
          <w:rFonts w:cs="B Nazanin" w:hint="eastAsia"/>
          <w:sz w:val="26"/>
          <w:rtl/>
        </w:rPr>
        <w:t>کند</w:t>
      </w:r>
      <w:r w:rsidRPr="00E7646C">
        <w:rPr>
          <w:rFonts w:cs="B Nazanin"/>
          <w:sz w:val="26"/>
          <w:rtl/>
        </w:rPr>
        <w:t>. دل</w:t>
      </w:r>
      <w:r w:rsidRPr="00E7646C">
        <w:rPr>
          <w:rFonts w:cs="B Nazanin" w:hint="cs"/>
          <w:sz w:val="26"/>
          <w:rtl/>
        </w:rPr>
        <w:t>ی</w:t>
      </w:r>
      <w:r w:rsidRPr="00E7646C">
        <w:rPr>
          <w:rFonts w:cs="B Nazanin" w:hint="eastAsia"/>
          <w:sz w:val="26"/>
          <w:rtl/>
        </w:rPr>
        <w:t>ل</w:t>
      </w:r>
      <w:r w:rsidRPr="00E7646C">
        <w:rPr>
          <w:rFonts w:cs="B Nazanin"/>
          <w:sz w:val="26"/>
          <w:rtl/>
        </w:rPr>
        <w:t xml:space="preserve"> ا</w:t>
      </w:r>
      <w:r w:rsidRPr="00E7646C">
        <w:rPr>
          <w:rFonts w:cs="B Nazanin" w:hint="cs"/>
          <w:sz w:val="26"/>
          <w:rtl/>
        </w:rPr>
        <w:t>ی</w:t>
      </w:r>
      <w:r w:rsidRPr="00E7646C">
        <w:rPr>
          <w:rFonts w:cs="B Nazanin"/>
          <w:sz w:val="26"/>
          <w:rtl/>
        </w:rPr>
        <w:t>ن امر آن است که ا</w:t>
      </w:r>
      <w:r w:rsidRPr="00E7646C">
        <w:rPr>
          <w:rFonts w:cs="B Nazanin" w:hint="cs"/>
          <w:sz w:val="26"/>
          <w:rtl/>
        </w:rPr>
        <w:t>ی</w:t>
      </w:r>
      <w:r w:rsidRPr="00E7646C">
        <w:rPr>
          <w:rFonts w:cs="B Nazanin" w:hint="eastAsia"/>
          <w:sz w:val="26"/>
          <w:rtl/>
        </w:rPr>
        <w:t>ن</w:t>
      </w:r>
      <w:r w:rsidRPr="00E7646C">
        <w:rPr>
          <w:rFonts w:cs="B Nazanin"/>
          <w:sz w:val="26"/>
          <w:rtl/>
        </w:rPr>
        <w:t xml:space="preserve"> رو</w:t>
      </w:r>
      <w:r w:rsidRPr="00E7646C">
        <w:rPr>
          <w:rFonts w:cs="B Nazanin" w:hint="cs"/>
          <w:sz w:val="26"/>
          <w:rtl/>
        </w:rPr>
        <w:t>ی</w:t>
      </w:r>
      <w:r w:rsidRPr="00E7646C">
        <w:rPr>
          <w:rFonts w:cs="B Nazanin" w:hint="eastAsia"/>
          <w:sz w:val="26"/>
          <w:rtl/>
        </w:rPr>
        <w:t>ه‌ها</w:t>
      </w:r>
      <w:r w:rsidRPr="00E7646C">
        <w:rPr>
          <w:rFonts w:cs="B Nazanin"/>
          <w:sz w:val="26"/>
          <w:rtl/>
        </w:rPr>
        <w:t xml:space="preserve"> چارچوب</w:t>
      </w:r>
      <w:r w:rsidRPr="00E7646C">
        <w:rPr>
          <w:rFonts w:cs="B Nazanin" w:hint="cs"/>
          <w:sz w:val="26"/>
          <w:rtl/>
        </w:rPr>
        <w:t>ی</w:t>
      </w:r>
      <w:r w:rsidRPr="00E7646C">
        <w:rPr>
          <w:rFonts w:cs="B Nazanin"/>
          <w:sz w:val="26"/>
          <w:rtl/>
        </w:rPr>
        <w:t xml:space="preserve"> سازنده برا</w:t>
      </w:r>
      <w:r w:rsidRPr="00E7646C">
        <w:rPr>
          <w:rFonts w:cs="B Nazanin" w:hint="cs"/>
          <w:sz w:val="26"/>
          <w:rtl/>
        </w:rPr>
        <w:t>ی</w:t>
      </w:r>
      <w:r w:rsidRPr="00E7646C">
        <w:rPr>
          <w:rFonts w:cs="B Nazanin"/>
          <w:sz w:val="26"/>
          <w:rtl/>
        </w:rPr>
        <w:t xml:space="preserve"> استخدام، آموزش، انگ</w:t>
      </w:r>
      <w:r w:rsidRPr="00E7646C">
        <w:rPr>
          <w:rFonts w:cs="B Nazanin" w:hint="cs"/>
          <w:sz w:val="26"/>
          <w:rtl/>
        </w:rPr>
        <w:t>ی</w:t>
      </w:r>
      <w:r w:rsidRPr="00E7646C">
        <w:rPr>
          <w:rFonts w:cs="B Nazanin" w:hint="eastAsia"/>
          <w:sz w:val="26"/>
          <w:rtl/>
        </w:rPr>
        <w:t>زش</w:t>
      </w:r>
      <w:r w:rsidRPr="00E7646C">
        <w:rPr>
          <w:rFonts w:cs="B Nazanin"/>
          <w:sz w:val="26"/>
          <w:rtl/>
        </w:rPr>
        <w:t xml:space="preserve"> و نگهداشت ن</w:t>
      </w:r>
      <w:r w:rsidRPr="00E7646C">
        <w:rPr>
          <w:rFonts w:cs="B Nazanin" w:hint="cs"/>
          <w:sz w:val="26"/>
          <w:rtl/>
        </w:rPr>
        <w:t>ی</w:t>
      </w:r>
      <w:r w:rsidRPr="00E7646C">
        <w:rPr>
          <w:rFonts w:cs="B Nazanin" w:hint="eastAsia"/>
          <w:sz w:val="26"/>
          <w:rtl/>
        </w:rPr>
        <w:t>رو</w:t>
      </w:r>
      <w:r w:rsidRPr="00E7646C">
        <w:rPr>
          <w:rFonts w:cs="B Nazanin" w:hint="cs"/>
          <w:sz w:val="26"/>
          <w:rtl/>
        </w:rPr>
        <w:t>ی</w:t>
      </w:r>
      <w:r w:rsidRPr="00E7646C">
        <w:rPr>
          <w:rFonts w:cs="B Nazanin"/>
          <w:sz w:val="26"/>
          <w:rtl/>
        </w:rPr>
        <w:t xml:space="preserve"> انسان</w:t>
      </w:r>
      <w:r w:rsidRPr="00E7646C">
        <w:rPr>
          <w:rFonts w:cs="B Nazanin" w:hint="cs"/>
          <w:sz w:val="26"/>
          <w:rtl/>
        </w:rPr>
        <w:t>ی</w:t>
      </w:r>
      <w:r w:rsidRPr="00E7646C">
        <w:rPr>
          <w:rFonts w:cs="B Nazanin"/>
          <w:sz w:val="26"/>
          <w:rtl/>
        </w:rPr>
        <w:t xml:space="preserve"> ا</w:t>
      </w:r>
      <w:r w:rsidRPr="00E7646C">
        <w:rPr>
          <w:rFonts w:cs="B Nazanin" w:hint="cs"/>
          <w:sz w:val="26"/>
          <w:rtl/>
        </w:rPr>
        <w:t>ی</w:t>
      </w:r>
      <w:r w:rsidRPr="00E7646C">
        <w:rPr>
          <w:rFonts w:cs="B Nazanin" w:hint="eastAsia"/>
          <w:sz w:val="26"/>
          <w:rtl/>
        </w:rPr>
        <w:t>جاد</w:t>
      </w:r>
      <w:r w:rsidRPr="00E7646C">
        <w:rPr>
          <w:rFonts w:cs="B Nazanin"/>
          <w:sz w:val="26"/>
          <w:rtl/>
        </w:rPr>
        <w:t xml:space="preserve"> م</w:t>
      </w:r>
      <w:r w:rsidRPr="00E7646C">
        <w:rPr>
          <w:rFonts w:cs="B Nazanin" w:hint="cs"/>
          <w:sz w:val="26"/>
          <w:rtl/>
        </w:rPr>
        <w:t>ی‌</w:t>
      </w:r>
      <w:r w:rsidRPr="00E7646C">
        <w:rPr>
          <w:rFonts w:cs="B Nazanin" w:hint="eastAsia"/>
          <w:sz w:val="26"/>
          <w:rtl/>
        </w:rPr>
        <w:t>کنند</w:t>
      </w:r>
      <w:r w:rsidRPr="00E7646C">
        <w:rPr>
          <w:rFonts w:cs="B Nazanin"/>
          <w:sz w:val="26"/>
          <w:rtl/>
        </w:rPr>
        <w:t xml:space="preserve"> (حس</w:t>
      </w:r>
      <w:r w:rsidRPr="00E7646C">
        <w:rPr>
          <w:rFonts w:cs="B Nazanin" w:hint="cs"/>
          <w:sz w:val="26"/>
          <w:rtl/>
        </w:rPr>
        <w:t>ی</w:t>
      </w:r>
      <w:r w:rsidRPr="00E7646C">
        <w:rPr>
          <w:rFonts w:cs="B Nazanin" w:hint="eastAsia"/>
          <w:sz w:val="26"/>
          <w:rtl/>
        </w:rPr>
        <w:t>ن</w:t>
      </w:r>
      <w:r w:rsidRPr="00E7646C">
        <w:rPr>
          <w:rFonts w:cs="B Nazanin" w:hint="cs"/>
          <w:sz w:val="26"/>
          <w:rtl/>
        </w:rPr>
        <w:t>ی</w:t>
      </w:r>
      <w:r w:rsidRPr="00E7646C">
        <w:rPr>
          <w:rFonts w:cs="B Nazanin"/>
          <w:sz w:val="26"/>
          <w:rtl/>
        </w:rPr>
        <w:t xml:space="preserve"> و همکاران، 1396). ا</w:t>
      </w:r>
      <w:r w:rsidRPr="00E7646C">
        <w:rPr>
          <w:rFonts w:cs="B Nazanin" w:hint="cs"/>
          <w:sz w:val="26"/>
          <w:rtl/>
        </w:rPr>
        <w:t>ی</w:t>
      </w:r>
      <w:r w:rsidRPr="00E7646C">
        <w:rPr>
          <w:rFonts w:cs="B Nazanin" w:hint="eastAsia"/>
          <w:sz w:val="26"/>
          <w:rtl/>
        </w:rPr>
        <w:t>ن</w:t>
      </w:r>
      <w:r w:rsidRPr="00E7646C">
        <w:rPr>
          <w:rFonts w:cs="B Nazanin"/>
          <w:sz w:val="26"/>
          <w:rtl/>
        </w:rPr>
        <w:t xml:space="preserve"> مح</w:t>
      </w:r>
      <w:r w:rsidRPr="00E7646C">
        <w:rPr>
          <w:rFonts w:cs="B Nazanin" w:hint="cs"/>
          <w:sz w:val="26"/>
          <w:rtl/>
        </w:rPr>
        <w:t>ی</w:t>
      </w:r>
      <w:r w:rsidRPr="00E7646C">
        <w:rPr>
          <w:rFonts w:cs="B Nazanin" w:hint="eastAsia"/>
          <w:sz w:val="26"/>
          <w:rtl/>
        </w:rPr>
        <w:t>ط</w:t>
      </w:r>
      <w:r w:rsidRPr="00E7646C">
        <w:rPr>
          <w:rFonts w:cs="B Nazanin"/>
          <w:sz w:val="26"/>
          <w:rtl/>
        </w:rPr>
        <w:t xml:space="preserve"> حما</w:t>
      </w:r>
      <w:r w:rsidRPr="00E7646C">
        <w:rPr>
          <w:rFonts w:cs="B Nazanin" w:hint="cs"/>
          <w:sz w:val="26"/>
          <w:rtl/>
        </w:rPr>
        <w:t>ی</w:t>
      </w:r>
      <w:r w:rsidRPr="00E7646C">
        <w:rPr>
          <w:rFonts w:cs="B Nazanin" w:hint="eastAsia"/>
          <w:sz w:val="26"/>
          <w:rtl/>
        </w:rPr>
        <w:t>تگرانه</w:t>
      </w:r>
      <w:r w:rsidRPr="00E7646C">
        <w:rPr>
          <w:rFonts w:cs="B Nazanin"/>
          <w:sz w:val="26"/>
          <w:rtl/>
        </w:rPr>
        <w:t xml:space="preserve"> علاوه بر ارتقا</w:t>
      </w:r>
      <w:r w:rsidRPr="00E7646C">
        <w:rPr>
          <w:rFonts w:cs="B Nazanin" w:hint="cs"/>
          <w:sz w:val="26"/>
          <w:rtl/>
        </w:rPr>
        <w:t>ی</w:t>
      </w:r>
      <w:r w:rsidRPr="00E7646C">
        <w:rPr>
          <w:rFonts w:cs="B Nazanin"/>
          <w:sz w:val="26"/>
          <w:rtl/>
        </w:rPr>
        <w:t xml:space="preserve"> تعاملات کار</w:t>
      </w:r>
      <w:r w:rsidRPr="00E7646C">
        <w:rPr>
          <w:rFonts w:cs="B Nazanin" w:hint="cs"/>
          <w:sz w:val="26"/>
          <w:rtl/>
        </w:rPr>
        <w:t>ی</w:t>
      </w:r>
      <w:r w:rsidRPr="00E7646C">
        <w:rPr>
          <w:rFonts w:cs="B Nazanin" w:hint="eastAsia"/>
          <w:sz w:val="26"/>
          <w:rtl/>
        </w:rPr>
        <w:t>،</w:t>
      </w:r>
      <w:r w:rsidRPr="00E7646C">
        <w:rPr>
          <w:rFonts w:cs="B Nazanin"/>
          <w:sz w:val="26"/>
          <w:rtl/>
        </w:rPr>
        <w:t xml:space="preserve"> زم</w:t>
      </w:r>
      <w:r w:rsidRPr="00E7646C">
        <w:rPr>
          <w:rFonts w:cs="B Nazanin" w:hint="cs"/>
          <w:sz w:val="26"/>
          <w:rtl/>
        </w:rPr>
        <w:t>ی</w:t>
      </w:r>
      <w:r w:rsidRPr="00E7646C">
        <w:rPr>
          <w:rFonts w:cs="B Nazanin" w:hint="eastAsia"/>
          <w:sz w:val="26"/>
          <w:rtl/>
        </w:rPr>
        <w:t>نه</w:t>
      </w:r>
      <w:r w:rsidRPr="00E7646C">
        <w:rPr>
          <w:rFonts w:cs="B Nazanin"/>
          <w:sz w:val="26"/>
          <w:rtl/>
        </w:rPr>
        <w:t xml:space="preserve"> اظهارنظر، ا</w:t>
      </w:r>
      <w:r w:rsidRPr="00E7646C">
        <w:rPr>
          <w:rFonts w:cs="B Nazanin" w:hint="cs"/>
          <w:sz w:val="26"/>
          <w:rtl/>
        </w:rPr>
        <w:t>ی</w:t>
      </w:r>
      <w:r w:rsidRPr="00E7646C">
        <w:rPr>
          <w:rFonts w:cs="B Nazanin" w:hint="eastAsia"/>
          <w:sz w:val="26"/>
          <w:rtl/>
        </w:rPr>
        <w:t>ده‌پرداز</w:t>
      </w:r>
      <w:r w:rsidRPr="00E7646C">
        <w:rPr>
          <w:rFonts w:cs="B Nazanin" w:hint="cs"/>
          <w:sz w:val="26"/>
          <w:rtl/>
        </w:rPr>
        <w:t>ی</w:t>
      </w:r>
      <w:r w:rsidRPr="00E7646C">
        <w:rPr>
          <w:rFonts w:cs="B Nazanin"/>
          <w:sz w:val="26"/>
          <w:rtl/>
        </w:rPr>
        <w:t xml:space="preserve"> و افزا</w:t>
      </w:r>
      <w:r w:rsidRPr="00E7646C">
        <w:rPr>
          <w:rFonts w:cs="B Nazanin" w:hint="cs"/>
          <w:sz w:val="26"/>
          <w:rtl/>
        </w:rPr>
        <w:t>ی</w:t>
      </w:r>
      <w:r w:rsidRPr="00E7646C">
        <w:rPr>
          <w:rFonts w:cs="B Nazanin" w:hint="eastAsia"/>
          <w:sz w:val="26"/>
          <w:rtl/>
        </w:rPr>
        <w:t>ش</w:t>
      </w:r>
      <w:r w:rsidRPr="00E7646C">
        <w:rPr>
          <w:rFonts w:cs="B Nazanin"/>
          <w:sz w:val="26"/>
          <w:rtl/>
        </w:rPr>
        <w:t xml:space="preserve"> انگ</w:t>
      </w:r>
      <w:r w:rsidRPr="00E7646C">
        <w:rPr>
          <w:rFonts w:cs="B Nazanin" w:hint="cs"/>
          <w:sz w:val="26"/>
          <w:rtl/>
        </w:rPr>
        <w:t>ی</w:t>
      </w:r>
      <w:r w:rsidRPr="00E7646C">
        <w:rPr>
          <w:rFonts w:cs="B Nazanin" w:hint="eastAsia"/>
          <w:sz w:val="26"/>
          <w:rtl/>
        </w:rPr>
        <w:t>زه</w:t>
      </w:r>
      <w:r w:rsidRPr="00E7646C">
        <w:rPr>
          <w:rFonts w:cs="B Nazanin"/>
          <w:sz w:val="26"/>
          <w:rtl/>
        </w:rPr>
        <w:t xml:space="preserve"> را فراهم م</w:t>
      </w:r>
      <w:r w:rsidRPr="00E7646C">
        <w:rPr>
          <w:rFonts w:cs="B Nazanin" w:hint="cs"/>
          <w:sz w:val="26"/>
          <w:rtl/>
        </w:rPr>
        <w:t>ی‌</w:t>
      </w:r>
      <w:r w:rsidRPr="00E7646C">
        <w:rPr>
          <w:rFonts w:cs="B Nazanin" w:hint="eastAsia"/>
          <w:sz w:val="26"/>
          <w:rtl/>
        </w:rPr>
        <w:t>سازد</w:t>
      </w:r>
      <w:r w:rsidRPr="00E7646C">
        <w:rPr>
          <w:rFonts w:cs="B Nazanin"/>
          <w:sz w:val="26"/>
          <w:rtl/>
        </w:rPr>
        <w:t>.</w:t>
      </w:r>
      <w:r>
        <w:rPr>
          <w:rFonts w:cs="B Nazanin"/>
          <w:sz w:val="26"/>
        </w:rPr>
        <w:t xml:space="preserve"> </w:t>
      </w:r>
      <w:r w:rsidRPr="00E7646C">
        <w:rPr>
          <w:rFonts w:cs="B Nazanin" w:hint="cs"/>
          <w:sz w:val="26"/>
          <w:rtl/>
        </w:rPr>
        <w:t>فرضی</w:t>
      </w:r>
      <w:r w:rsidRPr="00E7646C">
        <w:rPr>
          <w:rFonts w:cs="B Nazanin" w:hint="eastAsia"/>
          <w:sz w:val="26"/>
          <w:rtl/>
        </w:rPr>
        <w:t>ه</w:t>
      </w:r>
      <w:r w:rsidRPr="00E7646C">
        <w:rPr>
          <w:rFonts w:cs="B Nazanin"/>
          <w:sz w:val="26"/>
          <w:rtl/>
        </w:rPr>
        <w:t xml:space="preserve"> فرع</w:t>
      </w:r>
      <w:r w:rsidRPr="00E7646C">
        <w:rPr>
          <w:rFonts w:cs="B Nazanin" w:hint="cs"/>
          <w:sz w:val="26"/>
          <w:rtl/>
        </w:rPr>
        <w:t>ی</w:t>
      </w:r>
      <w:r w:rsidRPr="00E7646C">
        <w:rPr>
          <w:rFonts w:cs="B Nazanin"/>
          <w:sz w:val="26"/>
          <w:rtl/>
        </w:rPr>
        <w:t xml:space="preserve"> اول نشان داد رضا</w:t>
      </w:r>
      <w:r w:rsidRPr="00E7646C">
        <w:rPr>
          <w:rFonts w:cs="B Nazanin" w:hint="cs"/>
          <w:sz w:val="26"/>
          <w:rtl/>
        </w:rPr>
        <w:t>ی</w:t>
      </w:r>
      <w:r w:rsidRPr="00E7646C">
        <w:rPr>
          <w:rFonts w:cs="B Nazanin" w:hint="eastAsia"/>
          <w:sz w:val="26"/>
          <w:rtl/>
        </w:rPr>
        <w:t>ت</w:t>
      </w:r>
      <w:r w:rsidRPr="00E7646C">
        <w:rPr>
          <w:rFonts w:cs="B Nazanin"/>
          <w:sz w:val="26"/>
          <w:rtl/>
        </w:rPr>
        <w:t xml:space="preserve"> از رو</w:t>
      </w:r>
      <w:r w:rsidRPr="00E7646C">
        <w:rPr>
          <w:rFonts w:cs="B Nazanin" w:hint="cs"/>
          <w:sz w:val="26"/>
          <w:rtl/>
        </w:rPr>
        <w:t>ی</w:t>
      </w:r>
      <w:r w:rsidRPr="00E7646C">
        <w:rPr>
          <w:rFonts w:cs="B Nazanin" w:hint="eastAsia"/>
          <w:sz w:val="26"/>
          <w:rtl/>
        </w:rPr>
        <w:t>ه‌ها</w:t>
      </w:r>
      <w:r w:rsidRPr="00E7646C">
        <w:rPr>
          <w:rFonts w:cs="B Nazanin" w:hint="cs"/>
          <w:sz w:val="26"/>
          <w:rtl/>
        </w:rPr>
        <w:t>ی</w:t>
      </w:r>
      <w:r w:rsidRPr="00E7646C">
        <w:rPr>
          <w:rFonts w:cs="B Nazanin"/>
          <w:sz w:val="26"/>
          <w:rtl/>
        </w:rPr>
        <w:t xml:space="preserve"> منابع انسان</w:t>
      </w:r>
      <w:r w:rsidRPr="00E7646C">
        <w:rPr>
          <w:rFonts w:cs="B Nazanin" w:hint="cs"/>
          <w:sz w:val="26"/>
          <w:rtl/>
        </w:rPr>
        <w:t>ی</w:t>
      </w:r>
      <w:r w:rsidRPr="00E7646C">
        <w:rPr>
          <w:rFonts w:cs="B Nazanin"/>
          <w:sz w:val="26"/>
          <w:rtl/>
        </w:rPr>
        <w:t xml:space="preserve"> 46 درصد بر عملکرد برون‌نقش</w:t>
      </w:r>
      <w:r w:rsidRPr="00E7646C">
        <w:rPr>
          <w:rFonts w:cs="B Nazanin" w:hint="cs"/>
          <w:sz w:val="26"/>
          <w:rtl/>
        </w:rPr>
        <w:t>ی</w:t>
      </w:r>
      <w:r w:rsidRPr="00E7646C">
        <w:rPr>
          <w:rFonts w:cs="B Nazanin"/>
          <w:sz w:val="26"/>
          <w:rtl/>
        </w:rPr>
        <w:t xml:space="preserve"> اثر دارد. ا</w:t>
      </w:r>
      <w:r w:rsidRPr="00E7646C">
        <w:rPr>
          <w:rFonts w:cs="B Nazanin" w:hint="cs"/>
          <w:sz w:val="26"/>
          <w:rtl/>
        </w:rPr>
        <w:t>ی</w:t>
      </w:r>
      <w:r w:rsidRPr="00E7646C">
        <w:rPr>
          <w:rFonts w:cs="B Nazanin" w:hint="eastAsia"/>
          <w:sz w:val="26"/>
          <w:rtl/>
        </w:rPr>
        <w:t>ن</w:t>
      </w:r>
      <w:r w:rsidRPr="00E7646C">
        <w:rPr>
          <w:rFonts w:cs="B Nazanin"/>
          <w:sz w:val="26"/>
          <w:rtl/>
        </w:rPr>
        <w:t xml:space="preserve"> عملکرد شامل ا</w:t>
      </w:r>
      <w:r w:rsidRPr="00E7646C">
        <w:rPr>
          <w:rFonts w:cs="B Nazanin" w:hint="cs"/>
          <w:sz w:val="26"/>
          <w:rtl/>
        </w:rPr>
        <w:t>ی</w:t>
      </w:r>
      <w:r w:rsidRPr="00E7646C">
        <w:rPr>
          <w:rFonts w:cs="B Nazanin" w:hint="eastAsia"/>
          <w:sz w:val="26"/>
          <w:rtl/>
        </w:rPr>
        <w:t>ده‌پرداز</w:t>
      </w:r>
      <w:r w:rsidRPr="00E7646C">
        <w:rPr>
          <w:rFonts w:cs="B Nazanin" w:hint="cs"/>
          <w:sz w:val="26"/>
          <w:rtl/>
        </w:rPr>
        <w:t>ی</w:t>
      </w:r>
      <w:r w:rsidRPr="00E7646C">
        <w:rPr>
          <w:rFonts w:cs="B Nazanin" w:hint="eastAsia"/>
          <w:sz w:val="26"/>
          <w:rtl/>
        </w:rPr>
        <w:t>،</w:t>
      </w:r>
      <w:r w:rsidRPr="00E7646C">
        <w:rPr>
          <w:rFonts w:cs="B Nazanin"/>
          <w:sz w:val="26"/>
          <w:rtl/>
        </w:rPr>
        <w:t xml:space="preserve"> بهبود فرآ</w:t>
      </w:r>
      <w:r w:rsidRPr="00E7646C">
        <w:rPr>
          <w:rFonts w:cs="B Nazanin" w:hint="cs"/>
          <w:sz w:val="26"/>
          <w:rtl/>
        </w:rPr>
        <w:t>ی</w:t>
      </w:r>
      <w:r w:rsidRPr="00E7646C">
        <w:rPr>
          <w:rFonts w:cs="B Nazanin" w:hint="eastAsia"/>
          <w:sz w:val="26"/>
          <w:rtl/>
        </w:rPr>
        <w:t>ندها،</w:t>
      </w:r>
      <w:r w:rsidRPr="00E7646C">
        <w:rPr>
          <w:rFonts w:cs="B Nazanin"/>
          <w:sz w:val="26"/>
          <w:rtl/>
        </w:rPr>
        <w:t xml:space="preserve"> خلاق</w:t>
      </w:r>
      <w:r w:rsidRPr="00E7646C">
        <w:rPr>
          <w:rFonts w:cs="B Nazanin" w:hint="cs"/>
          <w:sz w:val="26"/>
          <w:rtl/>
        </w:rPr>
        <w:t>ی</w:t>
      </w:r>
      <w:r w:rsidRPr="00E7646C">
        <w:rPr>
          <w:rFonts w:cs="B Nazanin" w:hint="eastAsia"/>
          <w:sz w:val="26"/>
          <w:rtl/>
        </w:rPr>
        <w:t>ت،</w:t>
      </w:r>
      <w:r w:rsidRPr="00E7646C">
        <w:rPr>
          <w:rFonts w:cs="B Nazanin"/>
          <w:sz w:val="26"/>
          <w:rtl/>
        </w:rPr>
        <w:t xml:space="preserve"> اشتراک دانش، همکار</w:t>
      </w:r>
      <w:r w:rsidRPr="00E7646C">
        <w:rPr>
          <w:rFonts w:cs="B Nazanin" w:hint="cs"/>
          <w:sz w:val="26"/>
          <w:rtl/>
        </w:rPr>
        <w:t>ی</w:t>
      </w:r>
      <w:r w:rsidRPr="00E7646C">
        <w:rPr>
          <w:rFonts w:cs="B Nazanin"/>
          <w:sz w:val="26"/>
          <w:rtl/>
        </w:rPr>
        <w:t xml:space="preserve"> داوطلبانه و رفتارها</w:t>
      </w:r>
      <w:r w:rsidRPr="00E7646C">
        <w:rPr>
          <w:rFonts w:cs="B Nazanin" w:hint="cs"/>
          <w:sz w:val="26"/>
          <w:rtl/>
        </w:rPr>
        <w:t>ی</w:t>
      </w:r>
      <w:r w:rsidRPr="00E7646C">
        <w:rPr>
          <w:rFonts w:cs="B Nazanin"/>
          <w:sz w:val="26"/>
          <w:rtl/>
        </w:rPr>
        <w:t xml:space="preserve"> مثبت اخت</w:t>
      </w:r>
      <w:r w:rsidRPr="00E7646C">
        <w:rPr>
          <w:rFonts w:cs="B Nazanin" w:hint="cs"/>
          <w:sz w:val="26"/>
          <w:rtl/>
        </w:rPr>
        <w:t>ی</w:t>
      </w:r>
      <w:r w:rsidRPr="00E7646C">
        <w:rPr>
          <w:rFonts w:cs="B Nazanin" w:hint="eastAsia"/>
          <w:sz w:val="26"/>
          <w:rtl/>
        </w:rPr>
        <w:t>ار</w:t>
      </w:r>
      <w:r w:rsidRPr="00E7646C">
        <w:rPr>
          <w:rFonts w:cs="B Nazanin" w:hint="cs"/>
          <w:sz w:val="26"/>
          <w:rtl/>
        </w:rPr>
        <w:t>ی</w:t>
      </w:r>
      <w:r w:rsidRPr="00E7646C">
        <w:rPr>
          <w:rFonts w:cs="B Nazanin"/>
          <w:sz w:val="26"/>
          <w:rtl/>
        </w:rPr>
        <w:t xml:space="preserve"> است و </w:t>
      </w:r>
      <w:r w:rsidRPr="00E7646C">
        <w:rPr>
          <w:rFonts w:cs="B Nazanin" w:hint="cs"/>
          <w:sz w:val="26"/>
          <w:rtl/>
        </w:rPr>
        <w:t>ی</w:t>
      </w:r>
      <w:r w:rsidRPr="00E7646C">
        <w:rPr>
          <w:rFonts w:cs="B Nazanin" w:hint="eastAsia"/>
          <w:sz w:val="26"/>
          <w:rtl/>
        </w:rPr>
        <w:t>افته‌ها</w:t>
      </w:r>
      <w:r w:rsidRPr="00E7646C">
        <w:rPr>
          <w:rFonts w:cs="B Nazanin"/>
          <w:sz w:val="26"/>
          <w:rtl/>
        </w:rPr>
        <w:t xml:space="preserve"> با پژوهش فرج‌اله</w:t>
      </w:r>
      <w:r w:rsidRPr="00E7646C">
        <w:rPr>
          <w:rFonts w:cs="B Nazanin" w:hint="cs"/>
          <w:sz w:val="26"/>
          <w:rtl/>
        </w:rPr>
        <w:t>ی</w:t>
      </w:r>
      <w:r w:rsidRPr="00E7646C">
        <w:rPr>
          <w:rFonts w:cs="B Nazanin"/>
          <w:sz w:val="26"/>
          <w:rtl/>
        </w:rPr>
        <w:t xml:space="preserve"> (1401) هم‌راستا </w:t>
      </w:r>
      <w:r w:rsidRPr="00E7646C">
        <w:rPr>
          <w:rFonts w:cs="B Nazanin"/>
          <w:sz w:val="26"/>
          <w:rtl/>
        </w:rPr>
        <w:lastRenderedPageBreak/>
        <w:t>هستند. تب</w:t>
      </w:r>
      <w:r w:rsidRPr="00E7646C">
        <w:rPr>
          <w:rFonts w:cs="B Nazanin" w:hint="cs"/>
          <w:sz w:val="26"/>
          <w:rtl/>
        </w:rPr>
        <w:t>یی</w:t>
      </w:r>
      <w:r w:rsidRPr="00E7646C">
        <w:rPr>
          <w:rFonts w:cs="B Nazanin" w:hint="eastAsia"/>
          <w:sz w:val="26"/>
          <w:rtl/>
        </w:rPr>
        <w:t>ن</w:t>
      </w:r>
      <w:r w:rsidRPr="00E7646C">
        <w:rPr>
          <w:rFonts w:cs="B Nazanin"/>
          <w:sz w:val="26"/>
          <w:rtl/>
        </w:rPr>
        <w:t xml:space="preserve"> ا</w:t>
      </w:r>
      <w:r w:rsidRPr="00E7646C">
        <w:rPr>
          <w:rFonts w:cs="B Nazanin" w:hint="cs"/>
          <w:sz w:val="26"/>
          <w:rtl/>
        </w:rPr>
        <w:t>ی</w:t>
      </w:r>
      <w:r w:rsidRPr="00E7646C">
        <w:rPr>
          <w:rFonts w:cs="B Nazanin" w:hint="eastAsia"/>
          <w:sz w:val="26"/>
          <w:rtl/>
        </w:rPr>
        <w:t>ن</w:t>
      </w:r>
      <w:r w:rsidRPr="00E7646C">
        <w:rPr>
          <w:rFonts w:cs="B Nazanin"/>
          <w:sz w:val="26"/>
          <w:rtl/>
        </w:rPr>
        <w:t xml:space="preserve"> موضوع در ا</w:t>
      </w:r>
      <w:r w:rsidRPr="00E7646C">
        <w:rPr>
          <w:rFonts w:cs="B Nazanin" w:hint="cs"/>
          <w:sz w:val="26"/>
          <w:rtl/>
        </w:rPr>
        <w:t>ی</w:t>
      </w:r>
      <w:r w:rsidRPr="00E7646C">
        <w:rPr>
          <w:rFonts w:cs="B Nazanin" w:hint="eastAsia"/>
          <w:sz w:val="26"/>
          <w:rtl/>
        </w:rPr>
        <w:t>ن</w:t>
      </w:r>
      <w:r w:rsidRPr="00E7646C">
        <w:rPr>
          <w:rFonts w:cs="B Nazanin"/>
          <w:sz w:val="26"/>
          <w:rtl/>
        </w:rPr>
        <w:t xml:space="preserve"> است که رضا</w:t>
      </w:r>
      <w:r w:rsidRPr="00E7646C">
        <w:rPr>
          <w:rFonts w:cs="B Nazanin" w:hint="cs"/>
          <w:sz w:val="26"/>
          <w:rtl/>
        </w:rPr>
        <w:t>ی</w:t>
      </w:r>
      <w:r w:rsidRPr="00E7646C">
        <w:rPr>
          <w:rFonts w:cs="B Nazanin" w:hint="eastAsia"/>
          <w:sz w:val="26"/>
          <w:rtl/>
        </w:rPr>
        <w:t>ت</w:t>
      </w:r>
      <w:r w:rsidRPr="00E7646C">
        <w:rPr>
          <w:rFonts w:cs="B Nazanin"/>
          <w:sz w:val="26"/>
          <w:rtl/>
        </w:rPr>
        <w:t xml:space="preserve"> کارکنان از ش</w:t>
      </w:r>
      <w:r w:rsidRPr="00E7646C">
        <w:rPr>
          <w:rFonts w:cs="B Nazanin" w:hint="cs"/>
          <w:sz w:val="26"/>
          <w:rtl/>
        </w:rPr>
        <w:t>ی</w:t>
      </w:r>
      <w:r w:rsidRPr="00E7646C">
        <w:rPr>
          <w:rFonts w:cs="B Nazanin" w:hint="eastAsia"/>
          <w:sz w:val="26"/>
          <w:rtl/>
        </w:rPr>
        <w:t>وه‌ها</w:t>
      </w:r>
      <w:r w:rsidRPr="00E7646C">
        <w:rPr>
          <w:rFonts w:cs="B Nazanin" w:hint="cs"/>
          <w:sz w:val="26"/>
          <w:rtl/>
        </w:rPr>
        <w:t>ی</w:t>
      </w:r>
      <w:r w:rsidRPr="00E7646C">
        <w:rPr>
          <w:rFonts w:cs="B Nazanin"/>
          <w:sz w:val="26"/>
          <w:rtl/>
        </w:rPr>
        <w:t xml:space="preserve"> مد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hint="eastAsia"/>
          <w:sz w:val="26"/>
          <w:rtl/>
        </w:rPr>
        <w:t>ت</w:t>
      </w:r>
      <w:r w:rsidRPr="00E7646C">
        <w:rPr>
          <w:rFonts w:cs="B Nazanin" w:hint="cs"/>
          <w:sz w:val="26"/>
          <w:rtl/>
        </w:rPr>
        <w:t>ی</w:t>
      </w:r>
      <w:r w:rsidRPr="00E7646C">
        <w:rPr>
          <w:rFonts w:cs="B Nazanin" w:hint="eastAsia"/>
          <w:sz w:val="26"/>
          <w:rtl/>
        </w:rPr>
        <w:t>،</w:t>
      </w:r>
      <w:r w:rsidRPr="00E7646C">
        <w:rPr>
          <w:rFonts w:cs="B Nazanin"/>
          <w:sz w:val="26"/>
          <w:rtl/>
        </w:rPr>
        <w:t xml:space="preserve"> انگ</w:t>
      </w:r>
      <w:r w:rsidRPr="00E7646C">
        <w:rPr>
          <w:rFonts w:cs="B Nazanin" w:hint="cs"/>
          <w:sz w:val="26"/>
          <w:rtl/>
        </w:rPr>
        <w:t>ی</w:t>
      </w:r>
      <w:r w:rsidRPr="00E7646C">
        <w:rPr>
          <w:rFonts w:cs="B Nazanin" w:hint="eastAsia"/>
          <w:sz w:val="26"/>
          <w:rtl/>
        </w:rPr>
        <w:t>زه‌</w:t>
      </w:r>
      <w:r w:rsidRPr="00E7646C">
        <w:rPr>
          <w:rFonts w:cs="B Nazanin" w:hint="cs"/>
          <w:sz w:val="26"/>
          <w:rtl/>
        </w:rPr>
        <w:t>ی</w:t>
      </w:r>
      <w:r w:rsidRPr="00E7646C">
        <w:rPr>
          <w:rFonts w:cs="B Nazanin"/>
          <w:sz w:val="26"/>
          <w:rtl/>
        </w:rPr>
        <w:t xml:space="preserve"> انجام فعال</w:t>
      </w:r>
      <w:r w:rsidRPr="00E7646C">
        <w:rPr>
          <w:rFonts w:cs="B Nazanin" w:hint="cs"/>
          <w:sz w:val="26"/>
          <w:rtl/>
        </w:rPr>
        <w:t>ی</w:t>
      </w:r>
      <w:r w:rsidRPr="00E7646C">
        <w:rPr>
          <w:rFonts w:cs="B Nazanin" w:hint="eastAsia"/>
          <w:sz w:val="26"/>
          <w:rtl/>
        </w:rPr>
        <w:t>ت‌ها</w:t>
      </w:r>
      <w:r w:rsidRPr="00E7646C">
        <w:rPr>
          <w:rFonts w:cs="B Nazanin" w:hint="cs"/>
          <w:sz w:val="26"/>
          <w:rtl/>
        </w:rPr>
        <w:t>ی</w:t>
      </w:r>
      <w:r w:rsidRPr="00E7646C">
        <w:rPr>
          <w:rFonts w:cs="B Nazanin"/>
          <w:sz w:val="26"/>
          <w:rtl/>
        </w:rPr>
        <w:t xml:space="preserve"> فراتر از وظا</w:t>
      </w:r>
      <w:r w:rsidRPr="00E7646C">
        <w:rPr>
          <w:rFonts w:cs="B Nazanin" w:hint="cs"/>
          <w:sz w:val="26"/>
          <w:rtl/>
        </w:rPr>
        <w:t>ی</w:t>
      </w:r>
      <w:r w:rsidRPr="00E7646C">
        <w:rPr>
          <w:rFonts w:cs="B Nazanin" w:hint="eastAsia"/>
          <w:sz w:val="26"/>
          <w:rtl/>
        </w:rPr>
        <w:t>ف</w:t>
      </w:r>
      <w:r w:rsidRPr="00E7646C">
        <w:rPr>
          <w:rFonts w:cs="B Nazanin"/>
          <w:sz w:val="26"/>
          <w:rtl/>
        </w:rPr>
        <w:t xml:space="preserve"> رسم</w:t>
      </w:r>
      <w:r w:rsidRPr="00E7646C">
        <w:rPr>
          <w:rFonts w:cs="B Nazanin" w:hint="cs"/>
          <w:sz w:val="26"/>
          <w:rtl/>
        </w:rPr>
        <w:t>ی</w:t>
      </w:r>
      <w:r w:rsidRPr="00E7646C">
        <w:rPr>
          <w:rFonts w:cs="B Nazanin"/>
          <w:sz w:val="26"/>
          <w:rtl/>
        </w:rPr>
        <w:t xml:space="preserve"> را افزا</w:t>
      </w:r>
      <w:r w:rsidRPr="00E7646C">
        <w:rPr>
          <w:rFonts w:cs="B Nazanin" w:hint="cs"/>
          <w:sz w:val="26"/>
          <w:rtl/>
        </w:rPr>
        <w:t>ی</w:t>
      </w:r>
      <w:r w:rsidRPr="00E7646C">
        <w:rPr>
          <w:rFonts w:cs="B Nazanin" w:hint="eastAsia"/>
          <w:sz w:val="26"/>
          <w:rtl/>
        </w:rPr>
        <w:t>ش</w:t>
      </w:r>
      <w:r w:rsidRPr="00E7646C">
        <w:rPr>
          <w:rFonts w:cs="B Nazanin"/>
          <w:sz w:val="26"/>
          <w:rtl/>
        </w:rPr>
        <w:t xml:space="preserve"> م</w:t>
      </w:r>
      <w:r w:rsidRPr="00E7646C">
        <w:rPr>
          <w:rFonts w:cs="B Nazanin" w:hint="cs"/>
          <w:sz w:val="26"/>
          <w:rtl/>
        </w:rPr>
        <w:t>ی‌</w:t>
      </w:r>
      <w:r w:rsidRPr="00E7646C">
        <w:rPr>
          <w:rFonts w:cs="B Nazanin" w:hint="eastAsia"/>
          <w:sz w:val="26"/>
          <w:rtl/>
        </w:rPr>
        <w:t>دهد</w:t>
      </w:r>
      <w:r w:rsidRPr="00E7646C">
        <w:rPr>
          <w:rFonts w:cs="B Nazanin"/>
          <w:sz w:val="26"/>
          <w:rtl/>
        </w:rPr>
        <w:t>. همچن</w:t>
      </w:r>
      <w:r w:rsidRPr="00E7646C">
        <w:rPr>
          <w:rFonts w:cs="B Nazanin" w:hint="cs"/>
          <w:sz w:val="26"/>
          <w:rtl/>
        </w:rPr>
        <w:t>ی</w:t>
      </w:r>
      <w:r w:rsidRPr="00E7646C">
        <w:rPr>
          <w:rFonts w:cs="B Nazanin" w:hint="eastAsia"/>
          <w:sz w:val="26"/>
          <w:rtl/>
        </w:rPr>
        <w:t>ن</w:t>
      </w:r>
      <w:r w:rsidRPr="00E7646C">
        <w:rPr>
          <w:rFonts w:cs="B Nazanin"/>
          <w:sz w:val="26"/>
          <w:rtl/>
        </w:rPr>
        <w:t xml:space="preserve"> مطالعات منذو و همکاران (2019) و اسماع</w:t>
      </w:r>
      <w:r w:rsidRPr="00E7646C">
        <w:rPr>
          <w:rFonts w:cs="B Nazanin" w:hint="cs"/>
          <w:sz w:val="26"/>
          <w:rtl/>
        </w:rPr>
        <w:t>ی</w:t>
      </w:r>
      <w:r w:rsidRPr="00E7646C">
        <w:rPr>
          <w:rFonts w:cs="B Nazanin" w:hint="eastAsia"/>
          <w:sz w:val="26"/>
          <w:rtl/>
        </w:rPr>
        <w:t>ل</w:t>
      </w:r>
      <w:r w:rsidRPr="00E7646C">
        <w:rPr>
          <w:rFonts w:cs="B Nazanin"/>
          <w:sz w:val="26"/>
          <w:rtl/>
        </w:rPr>
        <w:t xml:space="preserve"> و همکاران (2021) ن</w:t>
      </w:r>
      <w:r w:rsidRPr="00E7646C">
        <w:rPr>
          <w:rFonts w:cs="B Nazanin" w:hint="cs"/>
          <w:sz w:val="26"/>
          <w:rtl/>
        </w:rPr>
        <w:t>ی</w:t>
      </w:r>
      <w:r w:rsidRPr="00E7646C">
        <w:rPr>
          <w:rFonts w:cs="B Nazanin" w:hint="eastAsia"/>
          <w:sz w:val="26"/>
          <w:rtl/>
        </w:rPr>
        <w:t>ز</w:t>
      </w:r>
      <w:r w:rsidRPr="00E7646C">
        <w:rPr>
          <w:rFonts w:cs="B Nazanin"/>
          <w:sz w:val="26"/>
          <w:rtl/>
        </w:rPr>
        <w:t xml:space="preserve"> نشان داده‌اند که ش</w:t>
      </w:r>
      <w:r w:rsidRPr="00E7646C">
        <w:rPr>
          <w:rFonts w:cs="B Nazanin" w:hint="cs"/>
          <w:sz w:val="26"/>
          <w:rtl/>
        </w:rPr>
        <w:t>ی</w:t>
      </w:r>
      <w:r w:rsidRPr="00E7646C">
        <w:rPr>
          <w:rFonts w:cs="B Nazanin" w:hint="eastAsia"/>
          <w:sz w:val="26"/>
          <w:rtl/>
        </w:rPr>
        <w:t>وه‌ها</w:t>
      </w:r>
      <w:r w:rsidRPr="00E7646C">
        <w:rPr>
          <w:rFonts w:cs="B Nazanin" w:hint="cs"/>
          <w:sz w:val="26"/>
          <w:rtl/>
        </w:rPr>
        <w:t>ی</w:t>
      </w:r>
      <w:r w:rsidRPr="00E7646C">
        <w:rPr>
          <w:rFonts w:cs="B Nazanin"/>
          <w:sz w:val="26"/>
          <w:rtl/>
        </w:rPr>
        <w:t xml:space="preserve"> صح</w:t>
      </w:r>
      <w:r w:rsidRPr="00E7646C">
        <w:rPr>
          <w:rFonts w:cs="B Nazanin" w:hint="cs"/>
          <w:sz w:val="26"/>
          <w:rtl/>
        </w:rPr>
        <w:t>ی</w:t>
      </w:r>
      <w:r w:rsidRPr="00E7646C">
        <w:rPr>
          <w:rFonts w:cs="B Nazanin" w:hint="eastAsia"/>
          <w:sz w:val="26"/>
          <w:rtl/>
        </w:rPr>
        <w:t>ح</w:t>
      </w:r>
      <w:r w:rsidRPr="00E7646C">
        <w:rPr>
          <w:rFonts w:cs="B Nazanin"/>
          <w:sz w:val="26"/>
          <w:rtl/>
        </w:rPr>
        <w:t xml:space="preserve"> مد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hint="eastAsia"/>
          <w:sz w:val="26"/>
          <w:rtl/>
        </w:rPr>
        <w:t>ت</w:t>
      </w:r>
      <w:r w:rsidRPr="00E7646C">
        <w:rPr>
          <w:rFonts w:cs="B Nazanin"/>
          <w:sz w:val="26"/>
          <w:rtl/>
        </w:rPr>
        <w:t xml:space="preserve"> منابع انسان</w:t>
      </w:r>
      <w:r w:rsidRPr="00E7646C">
        <w:rPr>
          <w:rFonts w:cs="B Nazanin" w:hint="cs"/>
          <w:sz w:val="26"/>
          <w:rtl/>
        </w:rPr>
        <w:t>ی</w:t>
      </w:r>
      <w:r w:rsidRPr="00E7646C">
        <w:rPr>
          <w:rFonts w:ascii="Arial" w:hAnsi="Arial" w:cs="Arial" w:hint="cs"/>
          <w:sz w:val="26"/>
          <w:rtl/>
        </w:rPr>
        <w:t>—</w:t>
      </w:r>
      <w:r w:rsidRPr="00E7646C">
        <w:rPr>
          <w:rFonts w:cs="B Nazanin" w:hint="cs"/>
          <w:sz w:val="26"/>
          <w:rtl/>
        </w:rPr>
        <w:t>از</w:t>
      </w:r>
      <w:r w:rsidRPr="00E7646C">
        <w:rPr>
          <w:rFonts w:cs="B Nazanin"/>
          <w:sz w:val="26"/>
          <w:rtl/>
        </w:rPr>
        <w:t xml:space="preserve"> جمله انتخاب، مشارکت، توانمندساز</w:t>
      </w:r>
      <w:r w:rsidRPr="00E7646C">
        <w:rPr>
          <w:rFonts w:cs="B Nazanin" w:hint="cs"/>
          <w:sz w:val="26"/>
          <w:rtl/>
        </w:rPr>
        <w:t>ی</w:t>
      </w:r>
      <w:r w:rsidRPr="00E7646C">
        <w:rPr>
          <w:rFonts w:cs="B Nazanin" w:hint="eastAsia"/>
          <w:sz w:val="26"/>
          <w:rtl/>
        </w:rPr>
        <w:t>،</w:t>
      </w:r>
      <w:r w:rsidRPr="00E7646C">
        <w:rPr>
          <w:rFonts w:cs="B Nazanin"/>
          <w:sz w:val="26"/>
          <w:rtl/>
        </w:rPr>
        <w:t xml:space="preserve"> آموزش، برنامه‌ر</w:t>
      </w:r>
      <w:r w:rsidRPr="00E7646C">
        <w:rPr>
          <w:rFonts w:cs="B Nazanin" w:hint="cs"/>
          <w:sz w:val="26"/>
          <w:rtl/>
        </w:rPr>
        <w:t>ی</w:t>
      </w:r>
      <w:r w:rsidRPr="00E7646C">
        <w:rPr>
          <w:rFonts w:cs="B Nazanin" w:hint="eastAsia"/>
          <w:sz w:val="26"/>
          <w:rtl/>
        </w:rPr>
        <w:t>ز</w:t>
      </w:r>
      <w:r w:rsidRPr="00E7646C">
        <w:rPr>
          <w:rFonts w:cs="B Nazanin" w:hint="cs"/>
          <w:sz w:val="26"/>
          <w:rtl/>
        </w:rPr>
        <w:t>ی</w:t>
      </w:r>
      <w:r w:rsidRPr="00E7646C">
        <w:rPr>
          <w:rFonts w:cs="B Nazanin"/>
          <w:sz w:val="26"/>
          <w:rtl/>
        </w:rPr>
        <w:t xml:space="preserve"> جانش</w:t>
      </w:r>
      <w:r w:rsidRPr="00E7646C">
        <w:rPr>
          <w:rFonts w:cs="B Nazanin" w:hint="cs"/>
          <w:sz w:val="26"/>
          <w:rtl/>
        </w:rPr>
        <w:t>ی</w:t>
      </w:r>
      <w:r w:rsidRPr="00E7646C">
        <w:rPr>
          <w:rFonts w:cs="B Nazanin" w:hint="eastAsia"/>
          <w:sz w:val="26"/>
          <w:rtl/>
        </w:rPr>
        <w:t>ن‌پرور</w:t>
      </w:r>
      <w:r w:rsidRPr="00E7646C">
        <w:rPr>
          <w:rFonts w:cs="B Nazanin" w:hint="cs"/>
          <w:sz w:val="26"/>
          <w:rtl/>
        </w:rPr>
        <w:t>ی</w:t>
      </w:r>
      <w:r w:rsidRPr="00E7646C">
        <w:rPr>
          <w:rFonts w:ascii="Arial" w:hAnsi="Arial" w:cs="Arial" w:hint="cs"/>
          <w:sz w:val="26"/>
          <w:rtl/>
        </w:rPr>
        <w:t>—</w:t>
      </w:r>
      <w:r w:rsidRPr="00E7646C">
        <w:rPr>
          <w:rFonts w:cs="B Nazanin" w:hint="cs"/>
          <w:sz w:val="26"/>
          <w:rtl/>
        </w:rPr>
        <w:t>به</w:t>
      </w:r>
      <w:r w:rsidRPr="00E7646C">
        <w:rPr>
          <w:rFonts w:cs="B Nazanin"/>
          <w:sz w:val="26"/>
          <w:rtl/>
        </w:rPr>
        <w:t xml:space="preserve"> طور مستق</w:t>
      </w:r>
      <w:r w:rsidRPr="00E7646C">
        <w:rPr>
          <w:rFonts w:cs="B Nazanin" w:hint="cs"/>
          <w:sz w:val="26"/>
          <w:rtl/>
        </w:rPr>
        <w:t>ی</w:t>
      </w:r>
      <w:r w:rsidRPr="00E7646C">
        <w:rPr>
          <w:rFonts w:cs="B Nazanin" w:hint="eastAsia"/>
          <w:sz w:val="26"/>
          <w:rtl/>
        </w:rPr>
        <w:t>م</w:t>
      </w:r>
      <w:r w:rsidRPr="00E7646C">
        <w:rPr>
          <w:rFonts w:cs="B Nazanin"/>
          <w:sz w:val="26"/>
          <w:rtl/>
        </w:rPr>
        <w:t xml:space="preserve"> عملکرد و رفتارها</w:t>
      </w:r>
      <w:r w:rsidRPr="00E7646C">
        <w:rPr>
          <w:rFonts w:cs="B Nazanin" w:hint="cs"/>
          <w:sz w:val="26"/>
          <w:rtl/>
        </w:rPr>
        <w:t>ی</w:t>
      </w:r>
      <w:r w:rsidRPr="00E7646C">
        <w:rPr>
          <w:rFonts w:cs="B Nazanin"/>
          <w:sz w:val="26"/>
          <w:rtl/>
        </w:rPr>
        <w:t xml:space="preserve"> داوطلبانه را ارتقا م</w:t>
      </w:r>
      <w:r w:rsidRPr="00E7646C">
        <w:rPr>
          <w:rFonts w:cs="B Nazanin" w:hint="cs"/>
          <w:sz w:val="26"/>
          <w:rtl/>
        </w:rPr>
        <w:t>ی‌</w:t>
      </w:r>
      <w:r w:rsidRPr="00E7646C">
        <w:rPr>
          <w:rFonts w:cs="B Nazanin" w:hint="eastAsia"/>
          <w:sz w:val="26"/>
          <w:rtl/>
        </w:rPr>
        <w:t>دهند</w:t>
      </w:r>
      <w:r w:rsidRPr="00E7646C">
        <w:rPr>
          <w:rFonts w:cs="B Nazanin"/>
          <w:sz w:val="26"/>
          <w:rtl/>
        </w:rPr>
        <w:t>.</w:t>
      </w:r>
      <w:r>
        <w:rPr>
          <w:rFonts w:cs="B Nazanin"/>
          <w:sz w:val="26"/>
        </w:rPr>
        <w:t xml:space="preserve"> </w:t>
      </w:r>
      <w:r w:rsidRPr="00E7646C">
        <w:rPr>
          <w:rFonts w:cs="B Nazanin" w:hint="cs"/>
          <w:sz w:val="26"/>
          <w:rtl/>
        </w:rPr>
        <w:t>فرضی</w:t>
      </w:r>
      <w:r w:rsidRPr="00E7646C">
        <w:rPr>
          <w:rFonts w:cs="B Nazanin" w:hint="eastAsia"/>
          <w:sz w:val="26"/>
          <w:rtl/>
        </w:rPr>
        <w:t>ه</w:t>
      </w:r>
      <w:r w:rsidRPr="00E7646C">
        <w:rPr>
          <w:rFonts w:cs="B Nazanin"/>
          <w:sz w:val="26"/>
          <w:rtl/>
        </w:rPr>
        <w:t xml:space="preserve"> فرع</w:t>
      </w:r>
      <w:r w:rsidRPr="00E7646C">
        <w:rPr>
          <w:rFonts w:cs="B Nazanin" w:hint="cs"/>
          <w:sz w:val="26"/>
          <w:rtl/>
        </w:rPr>
        <w:t>ی</w:t>
      </w:r>
      <w:r w:rsidRPr="00E7646C">
        <w:rPr>
          <w:rFonts w:cs="B Nazanin"/>
          <w:sz w:val="26"/>
          <w:rtl/>
        </w:rPr>
        <w:t xml:space="preserve"> دوم ب</w:t>
      </w:r>
      <w:r w:rsidRPr="00E7646C">
        <w:rPr>
          <w:rFonts w:cs="B Nazanin" w:hint="cs"/>
          <w:sz w:val="26"/>
          <w:rtl/>
        </w:rPr>
        <w:t>ی</w:t>
      </w:r>
      <w:r w:rsidRPr="00E7646C">
        <w:rPr>
          <w:rFonts w:cs="B Nazanin" w:hint="eastAsia"/>
          <w:sz w:val="26"/>
          <w:rtl/>
        </w:rPr>
        <w:t>ان</w:t>
      </w:r>
      <w:r w:rsidRPr="00E7646C">
        <w:rPr>
          <w:rFonts w:cs="B Nazanin"/>
          <w:sz w:val="26"/>
          <w:rtl/>
        </w:rPr>
        <w:t xml:space="preserve"> م</w:t>
      </w:r>
      <w:r w:rsidRPr="00E7646C">
        <w:rPr>
          <w:rFonts w:cs="B Nazanin" w:hint="cs"/>
          <w:sz w:val="26"/>
          <w:rtl/>
        </w:rPr>
        <w:t>ی‌</w:t>
      </w:r>
      <w:r w:rsidRPr="00E7646C">
        <w:rPr>
          <w:rFonts w:cs="B Nazanin" w:hint="eastAsia"/>
          <w:sz w:val="26"/>
          <w:rtl/>
        </w:rPr>
        <w:t>کند</w:t>
      </w:r>
      <w:r w:rsidRPr="00E7646C">
        <w:rPr>
          <w:rFonts w:cs="B Nazanin"/>
          <w:sz w:val="26"/>
          <w:rtl/>
        </w:rPr>
        <w:t xml:space="preserve"> رضا</w:t>
      </w:r>
      <w:r w:rsidRPr="00E7646C">
        <w:rPr>
          <w:rFonts w:cs="B Nazanin" w:hint="cs"/>
          <w:sz w:val="26"/>
          <w:rtl/>
        </w:rPr>
        <w:t>ی</w:t>
      </w:r>
      <w:r w:rsidRPr="00E7646C">
        <w:rPr>
          <w:rFonts w:cs="B Nazanin" w:hint="eastAsia"/>
          <w:sz w:val="26"/>
          <w:rtl/>
        </w:rPr>
        <w:t>ت</w:t>
      </w:r>
      <w:r w:rsidRPr="00E7646C">
        <w:rPr>
          <w:rFonts w:cs="B Nazanin"/>
          <w:sz w:val="26"/>
          <w:rtl/>
        </w:rPr>
        <w:t xml:space="preserve"> از رو</w:t>
      </w:r>
      <w:r w:rsidRPr="00E7646C">
        <w:rPr>
          <w:rFonts w:cs="B Nazanin" w:hint="cs"/>
          <w:sz w:val="26"/>
          <w:rtl/>
        </w:rPr>
        <w:t>ی</w:t>
      </w:r>
      <w:r w:rsidRPr="00E7646C">
        <w:rPr>
          <w:rFonts w:cs="B Nazanin" w:hint="eastAsia"/>
          <w:sz w:val="26"/>
          <w:rtl/>
        </w:rPr>
        <w:t>ه‌ها</w:t>
      </w:r>
      <w:r w:rsidRPr="00E7646C">
        <w:rPr>
          <w:rFonts w:cs="B Nazanin" w:hint="cs"/>
          <w:sz w:val="26"/>
          <w:rtl/>
        </w:rPr>
        <w:t>ی</w:t>
      </w:r>
      <w:r w:rsidRPr="00E7646C">
        <w:rPr>
          <w:rFonts w:cs="B Nazanin"/>
          <w:sz w:val="26"/>
          <w:rtl/>
        </w:rPr>
        <w:t xml:space="preserve"> منابع انسان</w:t>
      </w:r>
      <w:r w:rsidRPr="00E7646C">
        <w:rPr>
          <w:rFonts w:cs="B Nazanin" w:hint="cs"/>
          <w:sz w:val="26"/>
          <w:rtl/>
        </w:rPr>
        <w:t>ی</w:t>
      </w:r>
      <w:r w:rsidRPr="00E7646C">
        <w:rPr>
          <w:rFonts w:cs="B Nazanin"/>
          <w:sz w:val="26"/>
          <w:rtl/>
        </w:rPr>
        <w:t xml:space="preserve"> 70 درصد بر عملکرد درون‌نقش</w:t>
      </w:r>
      <w:r w:rsidRPr="00E7646C">
        <w:rPr>
          <w:rFonts w:cs="B Nazanin" w:hint="cs"/>
          <w:sz w:val="26"/>
          <w:rtl/>
        </w:rPr>
        <w:t>ی</w:t>
      </w:r>
      <w:r w:rsidRPr="00E7646C">
        <w:rPr>
          <w:rFonts w:cs="B Nazanin"/>
          <w:sz w:val="26"/>
          <w:rtl/>
        </w:rPr>
        <w:t xml:space="preserve"> اثر مستق</w:t>
      </w:r>
      <w:r w:rsidRPr="00E7646C">
        <w:rPr>
          <w:rFonts w:cs="B Nazanin" w:hint="cs"/>
          <w:sz w:val="26"/>
          <w:rtl/>
        </w:rPr>
        <w:t>ی</w:t>
      </w:r>
      <w:r w:rsidRPr="00E7646C">
        <w:rPr>
          <w:rFonts w:cs="B Nazanin" w:hint="eastAsia"/>
          <w:sz w:val="26"/>
          <w:rtl/>
        </w:rPr>
        <w:t>م</w:t>
      </w:r>
      <w:r w:rsidRPr="00E7646C">
        <w:rPr>
          <w:rFonts w:cs="B Nazanin"/>
          <w:sz w:val="26"/>
          <w:rtl/>
        </w:rPr>
        <w:t xml:space="preserve"> دارد. عملکرد درون‌نقش</w:t>
      </w:r>
      <w:r w:rsidRPr="00E7646C">
        <w:rPr>
          <w:rFonts w:cs="B Nazanin" w:hint="cs"/>
          <w:sz w:val="26"/>
          <w:rtl/>
        </w:rPr>
        <w:t>ی</w:t>
      </w:r>
      <w:r w:rsidRPr="00E7646C">
        <w:rPr>
          <w:rFonts w:cs="B Nazanin"/>
          <w:sz w:val="26"/>
          <w:rtl/>
        </w:rPr>
        <w:t xml:space="preserve"> شامل انجام وظا</w:t>
      </w:r>
      <w:r w:rsidRPr="00E7646C">
        <w:rPr>
          <w:rFonts w:cs="B Nazanin" w:hint="cs"/>
          <w:sz w:val="26"/>
          <w:rtl/>
        </w:rPr>
        <w:t>ی</w:t>
      </w:r>
      <w:r w:rsidRPr="00E7646C">
        <w:rPr>
          <w:rFonts w:cs="B Nazanin" w:hint="eastAsia"/>
          <w:sz w:val="26"/>
          <w:rtl/>
        </w:rPr>
        <w:t>ف</w:t>
      </w:r>
      <w:r w:rsidRPr="00E7646C">
        <w:rPr>
          <w:rFonts w:cs="B Nazanin"/>
          <w:sz w:val="26"/>
          <w:rtl/>
        </w:rPr>
        <w:t xml:space="preserve"> محوله، برآورده ساختن الزامات شغل</w:t>
      </w:r>
      <w:r w:rsidRPr="00E7646C">
        <w:rPr>
          <w:rFonts w:cs="B Nazanin" w:hint="cs"/>
          <w:sz w:val="26"/>
          <w:rtl/>
        </w:rPr>
        <w:t>ی</w:t>
      </w:r>
      <w:r w:rsidRPr="00E7646C">
        <w:rPr>
          <w:rFonts w:cs="B Nazanin" w:hint="eastAsia"/>
          <w:sz w:val="26"/>
          <w:rtl/>
        </w:rPr>
        <w:t>،</w:t>
      </w:r>
      <w:r w:rsidRPr="00E7646C">
        <w:rPr>
          <w:rFonts w:cs="B Nazanin"/>
          <w:sz w:val="26"/>
          <w:rtl/>
        </w:rPr>
        <w:t xml:space="preserve"> ک</w:t>
      </w:r>
      <w:r w:rsidRPr="00E7646C">
        <w:rPr>
          <w:rFonts w:cs="B Nazanin" w:hint="cs"/>
          <w:sz w:val="26"/>
          <w:rtl/>
        </w:rPr>
        <w:t>ی</w:t>
      </w:r>
      <w:r w:rsidRPr="00E7646C">
        <w:rPr>
          <w:rFonts w:cs="B Nazanin" w:hint="eastAsia"/>
          <w:sz w:val="26"/>
          <w:rtl/>
        </w:rPr>
        <w:t>ف</w:t>
      </w:r>
      <w:r w:rsidRPr="00E7646C">
        <w:rPr>
          <w:rFonts w:cs="B Nazanin" w:hint="cs"/>
          <w:sz w:val="26"/>
          <w:rtl/>
        </w:rPr>
        <w:t>ی</w:t>
      </w:r>
      <w:r w:rsidRPr="00E7646C">
        <w:rPr>
          <w:rFonts w:cs="B Nazanin" w:hint="eastAsia"/>
          <w:sz w:val="26"/>
          <w:rtl/>
        </w:rPr>
        <w:t>ت</w:t>
      </w:r>
      <w:r w:rsidRPr="00E7646C">
        <w:rPr>
          <w:rFonts w:cs="B Nazanin"/>
          <w:sz w:val="26"/>
          <w:rtl/>
        </w:rPr>
        <w:t xml:space="preserve"> کار و فعال</w:t>
      </w:r>
      <w:r w:rsidRPr="00E7646C">
        <w:rPr>
          <w:rFonts w:cs="B Nazanin" w:hint="cs"/>
          <w:sz w:val="26"/>
          <w:rtl/>
        </w:rPr>
        <w:t>ی</w:t>
      </w:r>
      <w:r w:rsidRPr="00E7646C">
        <w:rPr>
          <w:rFonts w:cs="B Nazanin" w:hint="eastAsia"/>
          <w:sz w:val="26"/>
          <w:rtl/>
        </w:rPr>
        <w:t>ت‌ها</w:t>
      </w:r>
      <w:r w:rsidRPr="00E7646C">
        <w:rPr>
          <w:rFonts w:cs="B Nazanin" w:hint="cs"/>
          <w:sz w:val="26"/>
          <w:rtl/>
        </w:rPr>
        <w:t>ی</w:t>
      </w:r>
      <w:r w:rsidRPr="00E7646C">
        <w:rPr>
          <w:rFonts w:cs="B Nazanin"/>
          <w:sz w:val="26"/>
          <w:rtl/>
        </w:rPr>
        <w:t xml:space="preserve"> رسم</w:t>
      </w:r>
      <w:r w:rsidRPr="00E7646C">
        <w:rPr>
          <w:rFonts w:cs="B Nazanin" w:hint="cs"/>
          <w:sz w:val="26"/>
          <w:rtl/>
        </w:rPr>
        <w:t>ی</w:t>
      </w:r>
      <w:r w:rsidRPr="00E7646C">
        <w:rPr>
          <w:rFonts w:cs="B Nazanin"/>
          <w:sz w:val="26"/>
          <w:rtl/>
        </w:rPr>
        <w:t xml:space="preserve"> مورد انتظار است و با نتا</w:t>
      </w:r>
      <w:r w:rsidRPr="00E7646C">
        <w:rPr>
          <w:rFonts w:cs="B Nazanin" w:hint="cs"/>
          <w:sz w:val="26"/>
          <w:rtl/>
        </w:rPr>
        <w:t>ی</w:t>
      </w:r>
      <w:r w:rsidRPr="00E7646C">
        <w:rPr>
          <w:rFonts w:cs="B Nazanin" w:hint="eastAsia"/>
          <w:sz w:val="26"/>
          <w:rtl/>
        </w:rPr>
        <w:t>ج</w:t>
      </w:r>
      <w:r w:rsidRPr="00E7646C">
        <w:rPr>
          <w:rFonts w:cs="B Nazanin"/>
          <w:sz w:val="26"/>
          <w:rtl/>
        </w:rPr>
        <w:t xml:space="preserve"> فرج‌اله</w:t>
      </w:r>
      <w:r w:rsidRPr="00E7646C">
        <w:rPr>
          <w:rFonts w:cs="B Nazanin" w:hint="cs"/>
          <w:sz w:val="26"/>
          <w:rtl/>
        </w:rPr>
        <w:t>ی</w:t>
      </w:r>
      <w:r w:rsidRPr="00E7646C">
        <w:rPr>
          <w:rFonts w:cs="B Nazanin"/>
          <w:sz w:val="26"/>
          <w:rtl/>
        </w:rPr>
        <w:t xml:space="preserve"> (1401) ن</w:t>
      </w:r>
      <w:r w:rsidRPr="00E7646C">
        <w:rPr>
          <w:rFonts w:cs="B Nazanin" w:hint="cs"/>
          <w:sz w:val="26"/>
          <w:rtl/>
        </w:rPr>
        <w:t>ی</w:t>
      </w:r>
      <w:r w:rsidRPr="00E7646C">
        <w:rPr>
          <w:rFonts w:cs="B Nazanin" w:hint="eastAsia"/>
          <w:sz w:val="26"/>
          <w:rtl/>
        </w:rPr>
        <w:t>ز</w:t>
      </w:r>
      <w:r w:rsidRPr="00E7646C">
        <w:rPr>
          <w:rFonts w:cs="B Nazanin"/>
          <w:sz w:val="26"/>
          <w:rtl/>
        </w:rPr>
        <w:t xml:space="preserve"> سازگار ا</w:t>
      </w:r>
      <w:r w:rsidRPr="00E7646C">
        <w:rPr>
          <w:rFonts w:cs="B Nazanin" w:hint="eastAsia"/>
          <w:sz w:val="26"/>
          <w:rtl/>
        </w:rPr>
        <w:t>ست</w:t>
      </w:r>
      <w:r w:rsidRPr="00E7646C">
        <w:rPr>
          <w:rFonts w:cs="B Nazanin"/>
          <w:sz w:val="26"/>
          <w:rtl/>
        </w:rPr>
        <w:t>. ا</w:t>
      </w:r>
      <w:r w:rsidRPr="00E7646C">
        <w:rPr>
          <w:rFonts w:cs="B Nazanin" w:hint="cs"/>
          <w:sz w:val="26"/>
          <w:rtl/>
        </w:rPr>
        <w:t>ی</w:t>
      </w:r>
      <w:r w:rsidRPr="00E7646C">
        <w:rPr>
          <w:rFonts w:cs="B Nazanin" w:hint="eastAsia"/>
          <w:sz w:val="26"/>
          <w:rtl/>
        </w:rPr>
        <w:t>ن</w:t>
      </w:r>
      <w:r w:rsidRPr="00E7646C">
        <w:rPr>
          <w:rFonts w:cs="B Nazanin"/>
          <w:sz w:val="26"/>
          <w:rtl/>
        </w:rPr>
        <w:t xml:space="preserve"> تأث</w:t>
      </w:r>
      <w:r w:rsidRPr="00E7646C">
        <w:rPr>
          <w:rFonts w:cs="B Nazanin" w:hint="cs"/>
          <w:sz w:val="26"/>
          <w:rtl/>
        </w:rPr>
        <w:t>ی</w:t>
      </w:r>
      <w:r w:rsidRPr="00E7646C">
        <w:rPr>
          <w:rFonts w:cs="B Nazanin" w:hint="eastAsia"/>
          <w:sz w:val="26"/>
          <w:rtl/>
        </w:rPr>
        <w:t>ر</w:t>
      </w:r>
      <w:r w:rsidRPr="00E7646C">
        <w:rPr>
          <w:rFonts w:cs="B Nazanin"/>
          <w:sz w:val="26"/>
          <w:rtl/>
        </w:rPr>
        <w:t xml:space="preserve"> از آن جهت شکل م</w:t>
      </w:r>
      <w:r w:rsidRPr="00E7646C">
        <w:rPr>
          <w:rFonts w:cs="B Nazanin" w:hint="cs"/>
          <w:sz w:val="26"/>
          <w:rtl/>
        </w:rPr>
        <w:t>ی‌</w:t>
      </w:r>
      <w:r w:rsidRPr="00E7646C">
        <w:rPr>
          <w:rFonts w:cs="B Nazanin" w:hint="eastAsia"/>
          <w:sz w:val="26"/>
          <w:rtl/>
        </w:rPr>
        <w:t>گ</w:t>
      </w:r>
      <w:r w:rsidRPr="00E7646C">
        <w:rPr>
          <w:rFonts w:cs="B Nazanin" w:hint="cs"/>
          <w:sz w:val="26"/>
          <w:rtl/>
        </w:rPr>
        <w:t>ی</w:t>
      </w:r>
      <w:r w:rsidRPr="00E7646C">
        <w:rPr>
          <w:rFonts w:cs="B Nazanin" w:hint="eastAsia"/>
          <w:sz w:val="26"/>
          <w:rtl/>
        </w:rPr>
        <w:t>رد</w:t>
      </w:r>
      <w:r w:rsidRPr="00E7646C">
        <w:rPr>
          <w:rFonts w:cs="B Nazanin"/>
          <w:sz w:val="26"/>
          <w:rtl/>
        </w:rPr>
        <w:t xml:space="preserve"> که رو</w:t>
      </w:r>
      <w:r w:rsidRPr="00E7646C">
        <w:rPr>
          <w:rFonts w:cs="B Nazanin" w:hint="cs"/>
          <w:sz w:val="26"/>
          <w:rtl/>
        </w:rPr>
        <w:t>ی</w:t>
      </w:r>
      <w:r w:rsidRPr="00E7646C">
        <w:rPr>
          <w:rFonts w:cs="B Nazanin" w:hint="eastAsia"/>
          <w:sz w:val="26"/>
          <w:rtl/>
        </w:rPr>
        <w:t>ه‌ها</w:t>
      </w:r>
      <w:r w:rsidRPr="00E7646C">
        <w:rPr>
          <w:rFonts w:cs="B Nazanin" w:hint="cs"/>
          <w:sz w:val="26"/>
          <w:rtl/>
        </w:rPr>
        <w:t>ی</w:t>
      </w:r>
      <w:r w:rsidRPr="00E7646C">
        <w:rPr>
          <w:rFonts w:cs="B Nazanin"/>
          <w:sz w:val="26"/>
          <w:rtl/>
        </w:rPr>
        <w:t xml:space="preserve"> منابع انسان</w:t>
      </w:r>
      <w:r w:rsidRPr="00E7646C">
        <w:rPr>
          <w:rFonts w:cs="B Nazanin" w:hint="cs"/>
          <w:sz w:val="26"/>
          <w:rtl/>
        </w:rPr>
        <w:t>ی</w:t>
      </w:r>
      <w:r w:rsidRPr="00E7646C">
        <w:rPr>
          <w:rFonts w:cs="B Nazanin"/>
          <w:sz w:val="26"/>
          <w:rtl/>
        </w:rPr>
        <w:t xml:space="preserve"> مناسب، انگ</w:t>
      </w:r>
      <w:r w:rsidRPr="00E7646C">
        <w:rPr>
          <w:rFonts w:cs="B Nazanin" w:hint="cs"/>
          <w:sz w:val="26"/>
          <w:rtl/>
        </w:rPr>
        <w:t>ی</w:t>
      </w:r>
      <w:r w:rsidRPr="00E7646C">
        <w:rPr>
          <w:rFonts w:cs="B Nazanin" w:hint="eastAsia"/>
          <w:sz w:val="26"/>
          <w:rtl/>
        </w:rPr>
        <w:t>زه،</w:t>
      </w:r>
      <w:r w:rsidRPr="00E7646C">
        <w:rPr>
          <w:rFonts w:cs="B Nazanin"/>
          <w:sz w:val="26"/>
          <w:rtl/>
        </w:rPr>
        <w:t xml:space="preserve"> مهارت، فرصت و معنا بخش</w:t>
      </w:r>
      <w:r w:rsidRPr="00E7646C">
        <w:rPr>
          <w:rFonts w:cs="B Nazanin" w:hint="cs"/>
          <w:sz w:val="26"/>
          <w:rtl/>
        </w:rPr>
        <w:t>ی</w:t>
      </w:r>
      <w:r w:rsidRPr="00E7646C">
        <w:rPr>
          <w:rFonts w:cs="B Nazanin"/>
          <w:sz w:val="26"/>
          <w:rtl/>
        </w:rPr>
        <w:t xml:space="preserve"> به کار را افزا</w:t>
      </w:r>
      <w:r w:rsidRPr="00E7646C">
        <w:rPr>
          <w:rFonts w:cs="B Nazanin" w:hint="cs"/>
          <w:sz w:val="26"/>
          <w:rtl/>
        </w:rPr>
        <w:t>ی</w:t>
      </w:r>
      <w:r w:rsidRPr="00E7646C">
        <w:rPr>
          <w:rFonts w:cs="B Nazanin" w:hint="eastAsia"/>
          <w:sz w:val="26"/>
          <w:rtl/>
        </w:rPr>
        <w:t>ش</w:t>
      </w:r>
      <w:r w:rsidRPr="00E7646C">
        <w:rPr>
          <w:rFonts w:cs="B Nazanin"/>
          <w:sz w:val="26"/>
          <w:rtl/>
        </w:rPr>
        <w:t xml:space="preserve"> م</w:t>
      </w:r>
      <w:r w:rsidRPr="00E7646C">
        <w:rPr>
          <w:rFonts w:cs="B Nazanin" w:hint="cs"/>
          <w:sz w:val="26"/>
          <w:rtl/>
        </w:rPr>
        <w:t>ی‌</w:t>
      </w:r>
      <w:r w:rsidRPr="00E7646C">
        <w:rPr>
          <w:rFonts w:cs="B Nazanin" w:hint="eastAsia"/>
          <w:sz w:val="26"/>
          <w:rtl/>
        </w:rPr>
        <w:t>دهند</w:t>
      </w:r>
      <w:r w:rsidRPr="00E7646C">
        <w:rPr>
          <w:rFonts w:cs="B Nazanin"/>
          <w:sz w:val="26"/>
          <w:rtl/>
        </w:rPr>
        <w:t>. پژوهش خور</w:t>
      </w:r>
      <w:r w:rsidRPr="00E7646C">
        <w:rPr>
          <w:rFonts w:cs="B Nazanin" w:hint="cs"/>
          <w:sz w:val="26"/>
          <w:rtl/>
        </w:rPr>
        <w:t>ی</w:t>
      </w:r>
      <w:r w:rsidRPr="00E7646C">
        <w:rPr>
          <w:rFonts w:cs="B Nazanin" w:hint="eastAsia"/>
          <w:sz w:val="26"/>
          <w:rtl/>
        </w:rPr>
        <w:t>وا</w:t>
      </w:r>
      <w:r w:rsidRPr="00E7646C">
        <w:rPr>
          <w:rFonts w:cs="B Nazanin"/>
          <w:sz w:val="26"/>
          <w:rtl/>
        </w:rPr>
        <w:t xml:space="preserve"> و وچلر (2018) ن</w:t>
      </w:r>
      <w:r w:rsidRPr="00E7646C">
        <w:rPr>
          <w:rFonts w:cs="B Nazanin" w:hint="cs"/>
          <w:sz w:val="26"/>
          <w:rtl/>
        </w:rPr>
        <w:t>ی</w:t>
      </w:r>
      <w:r w:rsidRPr="00E7646C">
        <w:rPr>
          <w:rFonts w:cs="B Nazanin" w:hint="eastAsia"/>
          <w:sz w:val="26"/>
          <w:rtl/>
        </w:rPr>
        <w:t>ز</w:t>
      </w:r>
      <w:r w:rsidRPr="00E7646C">
        <w:rPr>
          <w:rFonts w:cs="B Nazanin"/>
          <w:sz w:val="26"/>
          <w:rtl/>
        </w:rPr>
        <w:t xml:space="preserve"> نشان داد افزا</w:t>
      </w:r>
      <w:r w:rsidRPr="00E7646C">
        <w:rPr>
          <w:rFonts w:cs="B Nazanin" w:hint="cs"/>
          <w:sz w:val="26"/>
          <w:rtl/>
        </w:rPr>
        <w:t>ی</w:t>
      </w:r>
      <w:r w:rsidRPr="00E7646C">
        <w:rPr>
          <w:rFonts w:cs="B Nazanin" w:hint="eastAsia"/>
          <w:sz w:val="26"/>
          <w:rtl/>
        </w:rPr>
        <w:t>ش</w:t>
      </w:r>
      <w:r w:rsidRPr="00E7646C">
        <w:rPr>
          <w:rFonts w:cs="B Nazanin"/>
          <w:sz w:val="26"/>
          <w:rtl/>
        </w:rPr>
        <w:t xml:space="preserve"> مهارت، انگ</w:t>
      </w:r>
      <w:r w:rsidRPr="00E7646C">
        <w:rPr>
          <w:rFonts w:cs="B Nazanin" w:hint="cs"/>
          <w:sz w:val="26"/>
          <w:rtl/>
        </w:rPr>
        <w:t>ی</w:t>
      </w:r>
      <w:r w:rsidRPr="00E7646C">
        <w:rPr>
          <w:rFonts w:cs="B Nazanin" w:hint="eastAsia"/>
          <w:sz w:val="26"/>
          <w:rtl/>
        </w:rPr>
        <w:t>زه</w:t>
      </w:r>
      <w:r w:rsidRPr="00E7646C">
        <w:rPr>
          <w:rFonts w:cs="B Nazanin"/>
          <w:sz w:val="26"/>
          <w:rtl/>
        </w:rPr>
        <w:t xml:space="preserve"> و فرصت ناش</w:t>
      </w:r>
      <w:r w:rsidRPr="00E7646C">
        <w:rPr>
          <w:rFonts w:cs="B Nazanin" w:hint="cs"/>
          <w:sz w:val="26"/>
          <w:rtl/>
        </w:rPr>
        <w:t>ی</w:t>
      </w:r>
      <w:r w:rsidRPr="00E7646C">
        <w:rPr>
          <w:rFonts w:cs="B Nazanin"/>
          <w:sz w:val="26"/>
          <w:rtl/>
        </w:rPr>
        <w:t xml:space="preserve"> از مد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hint="eastAsia"/>
          <w:sz w:val="26"/>
          <w:rtl/>
        </w:rPr>
        <w:t>ت</w:t>
      </w:r>
      <w:r w:rsidRPr="00E7646C">
        <w:rPr>
          <w:rFonts w:cs="B Nazanin"/>
          <w:sz w:val="26"/>
          <w:rtl/>
        </w:rPr>
        <w:t xml:space="preserve"> منابع انسان</w:t>
      </w:r>
      <w:r w:rsidRPr="00E7646C">
        <w:rPr>
          <w:rFonts w:cs="B Nazanin" w:hint="cs"/>
          <w:sz w:val="26"/>
          <w:rtl/>
        </w:rPr>
        <w:t>ی</w:t>
      </w:r>
      <w:r w:rsidRPr="00E7646C">
        <w:rPr>
          <w:rFonts w:cs="B Nazanin" w:hint="eastAsia"/>
          <w:sz w:val="26"/>
          <w:rtl/>
        </w:rPr>
        <w:t>،</w:t>
      </w:r>
      <w:r w:rsidRPr="00E7646C">
        <w:rPr>
          <w:rFonts w:cs="B Nazanin"/>
          <w:sz w:val="26"/>
          <w:rtl/>
        </w:rPr>
        <w:t xml:space="preserve"> عملکرد درون‌نقش</w:t>
      </w:r>
      <w:r w:rsidRPr="00E7646C">
        <w:rPr>
          <w:rFonts w:cs="B Nazanin" w:hint="cs"/>
          <w:sz w:val="26"/>
          <w:rtl/>
        </w:rPr>
        <w:t>ی</w:t>
      </w:r>
      <w:r w:rsidRPr="00E7646C">
        <w:rPr>
          <w:rFonts w:cs="B Nazanin"/>
          <w:sz w:val="26"/>
          <w:rtl/>
        </w:rPr>
        <w:t xml:space="preserve"> را بهبود م</w:t>
      </w:r>
      <w:r w:rsidRPr="00E7646C">
        <w:rPr>
          <w:rFonts w:cs="B Nazanin" w:hint="cs"/>
          <w:sz w:val="26"/>
          <w:rtl/>
        </w:rPr>
        <w:t>ی‌</w:t>
      </w:r>
      <w:r w:rsidRPr="00E7646C">
        <w:rPr>
          <w:rFonts w:cs="B Nazanin" w:hint="eastAsia"/>
          <w:sz w:val="26"/>
          <w:rtl/>
        </w:rPr>
        <w:t>دهد</w:t>
      </w:r>
      <w:r w:rsidRPr="00E7646C">
        <w:rPr>
          <w:rFonts w:cs="B Nazanin"/>
          <w:sz w:val="26"/>
          <w:rtl/>
        </w:rPr>
        <w:t xml:space="preserve">. </w:t>
      </w:r>
      <w:r w:rsidRPr="00E7646C">
        <w:rPr>
          <w:rFonts w:cs="B Nazanin" w:hint="cs"/>
          <w:sz w:val="26"/>
          <w:rtl/>
        </w:rPr>
        <w:t>ی</w:t>
      </w:r>
      <w:r w:rsidRPr="00E7646C">
        <w:rPr>
          <w:rFonts w:cs="B Nazanin" w:hint="eastAsia"/>
          <w:sz w:val="26"/>
          <w:rtl/>
        </w:rPr>
        <w:t>افته‌ها</w:t>
      </w:r>
      <w:r w:rsidRPr="00E7646C">
        <w:rPr>
          <w:rFonts w:cs="B Nazanin" w:hint="cs"/>
          <w:sz w:val="26"/>
          <w:rtl/>
        </w:rPr>
        <w:t>ی</w:t>
      </w:r>
      <w:r w:rsidRPr="00E7646C">
        <w:rPr>
          <w:rFonts w:cs="B Nazanin"/>
          <w:sz w:val="26"/>
          <w:rtl/>
        </w:rPr>
        <w:t xml:space="preserve"> دربند</w:t>
      </w:r>
      <w:r w:rsidRPr="00E7646C">
        <w:rPr>
          <w:rFonts w:cs="B Nazanin" w:hint="cs"/>
          <w:sz w:val="26"/>
          <w:rtl/>
        </w:rPr>
        <w:t>ی</w:t>
      </w:r>
      <w:r w:rsidRPr="00E7646C">
        <w:rPr>
          <w:rFonts w:cs="B Nazanin"/>
          <w:sz w:val="26"/>
          <w:rtl/>
        </w:rPr>
        <w:t xml:space="preserve"> و همکاران (1400) ن</w:t>
      </w:r>
      <w:r w:rsidRPr="00E7646C">
        <w:rPr>
          <w:rFonts w:cs="B Nazanin" w:hint="cs"/>
          <w:sz w:val="26"/>
          <w:rtl/>
        </w:rPr>
        <w:t>ی</w:t>
      </w:r>
      <w:r w:rsidRPr="00E7646C">
        <w:rPr>
          <w:rFonts w:cs="B Nazanin" w:hint="eastAsia"/>
          <w:sz w:val="26"/>
          <w:rtl/>
        </w:rPr>
        <w:t>ز</w:t>
      </w:r>
      <w:r w:rsidRPr="00E7646C">
        <w:rPr>
          <w:rFonts w:cs="B Nazanin"/>
          <w:sz w:val="26"/>
          <w:rtl/>
        </w:rPr>
        <w:t xml:space="preserve"> نقش ش</w:t>
      </w:r>
      <w:r w:rsidRPr="00E7646C">
        <w:rPr>
          <w:rFonts w:cs="B Nazanin" w:hint="cs"/>
          <w:sz w:val="26"/>
          <w:rtl/>
        </w:rPr>
        <w:t>ی</w:t>
      </w:r>
      <w:r w:rsidRPr="00E7646C">
        <w:rPr>
          <w:rFonts w:cs="B Nazanin" w:hint="eastAsia"/>
          <w:sz w:val="26"/>
          <w:rtl/>
        </w:rPr>
        <w:t>وه‌ها</w:t>
      </w:r>
      <w:r w:rsidRPr="00E7646C">
        <w:rPr>
          <w:rFonts w:cs="B Nazanin" w:hint="cs"/>
          <w:sz w:val="26"/>
          <w:rtl/>
        </w:rPr>
        <w:t>ی</w:t>
      </w:r>
      <w:r w:rsidRPr="00E7646C">
        <w:rPr>
          <w:rFonts w:cs="B Nazanin"/>
          <w:sz w:val="26"/>
          <w:rtl/>
        </w:rPr>
        <w:t xml:space="preserve"> انگ</w:t>
      </w:r>
      <w:r w:rsidRPr="00E7646C">
        <w:rPr>
          <w:rFonts w:cs="B Nazanin" w:hint="cs"/>
          <w:sz w:val="26"/>
          <w:rtl/>
        </w:rPr>
        <w:t>ی</w:t>
      </w:r>
      <w:r w:rsidRPr="00E7646C">
        <w:rPr>
          <w:rFonts w:cs="B Nazanin" w:hint="eastAsia"/>
          <w:sz w:val="26"/>
          <w:rtl/>
        </w:rPr>
        <w:t>زش</w:t>
      </w:r>
      <w:r w:rsidRPr="00E7646C">
        <w:rPr>
          <w:rFonts w:cs="B Nazanin" w:hint="cs"/>
          <w:sz w:val="26"/>
          <w:rtl/>
        </w:rPr>
        <w:t>ی</w:t>
      </w:r>
      <w:r w:rsidRPr="00E7646C">
        <w:rPr>
          <w:rFonts w:cs="B Nazanin"/>
          <w:sz w:val="26"/>
          <w:rtl/>
        </w:rPr>
        <w:t xml:space="preserve"> و ا</w:t>
      </w:r>
      <w:r w:rsidRPr="00E7646C">
        <w:rPr>
          <w:rFonts w:cs="B Nazanin" w:hint="cs"/>
          <w:sz w:val="26"/>
          <w:rtl/>
        </w:rPr>
        <w:t>ی</w:t>
      </w:r>
      <w:r w:rsidRPr="00E7646C">
        <w:rPr>
          <w:rFonts w:cs="B Nazanin" w:hint="eastAsia"/>
          <w:sz w:val="26"/>
          <w:rtl/>
        </w:rPr>
        <w:t>جاد</w:t>
      </w:r>
      <w:r w:rsidRPr="00E7646C">
        <w:rPr>
          <w:rFonts w:cs="B Nazanin"/>
          <w:sz w:val="26"/>
          <w:rtl/>
        </w:rPr>
        <w:t xml:space="preserve"> فرصت بر عملکرد را تقو</w:t>
      </w:r>
      <w:r w:rsidRPr="00E7646C">
        <w:rPr>
          <w:rFonts w:cs="B Nazanin" w:hint="cs"/>
          <w:sz w:val="26"/>
          <w:rtl/>
        </w:rPr>
        <w:t>ی</w:t>
      </w:r>
      <w:r w:rsidRPr="00E7646C">
        <w:rPr>
          <w:rFonts w:cs="B Nazanin" w:hint="eastAsia"/>
          <w:sz w:val="26"/>
          <w:rtl/>
        </w:rPr>
        <w:t>ت</w:t>
      </w:r>
      <w:r w:rsidRPr="00E7646C">
        <w:rPr>
          <w:rFonts w:cs="B Nazanin"/>
          <w:sz w:val="26"/>
          <w:rtl/>
        </w:rPr>
        <w:t xml:space="preserve"> م</w:t>
      </w:r>
      <w:r w:rsidRPr="00E7646C">
        <w:rPr>
          <w:rFonts w:cs="B Nazanin" w:hint="cs"/>
          <w:sz w:val="26"/>
          <w:rtl/>
        </w:rPr>
        <w:t>ی‌</w:t>
      </w:r>
      <w:r w:rsidRPr="00E7646C">
        <w:rPr>
          <w:rFonts w:cs="B Nazanin" w:hint="eastAsia"/>
          <w:sz w:val="26"/>
          <w:rtl/>
        </w:rPr>
        <w:t>کند</w:t>
      </w:r>
      <w:r w:rsidRPr="00E7646C">
        <w:rPr>
          <w:rFonts w:cs="B Nazanin"/>
          <w:sz w:val="26"/>
          <w:rtl/>
        </w:rPr>
        <w:t>.</w:t>
      </w:r>
      <w:r>
        <w:rPr>
          <w:rFonts w:cs="B Nazanin"/>
          <w:sz w:val="26"/>
        </w:rPr>
        <w:t xml:space="preserve"> </w:t>
      </w:r>
      <w:r w:rsidRPr="00E7646C">
        <w:rPr>
          <w:rFonts w:cs="B Nazanin" w:hint="cs"/>
          <w:sz w:val="26"/>
          <w:rtl/>
        </w:rPr>
        <w:t>بر</w:t>
      </w:r>
      <w:r w:rsidRPr="00E7646C">
        <w:rPr>
          <w:rFonts w:cs="B Nazanin"/>
          <w:sz w:val="26"/>
          <w:rtl/>
        </w:rPr>
        <w:t xml:space="preserve"> </w:t>
      </w:r>
      <w:r w:rsidRPr="00E7646C">
        <w:rPr>
          <w:rFonts w:cs="B Nazanin" w:hint="cs"/>
          <w:sz w:val="26"/>
          <w:rtl/>
        </w:rPr>
        <w:t>اساس</w:t>
      </w:r>
      <w:r w:rsidRPr="00E7646C">
        <w:rPr>
          <w:rFonts w:cs="B Nazanin"/>
          <w:sz w:val="26"/>
          <w:rtl/>
        </w:rPr>
        <w:t xml:space="preserve"> </w:t>
      </w:r>
      <w:r w:rsidRPr="00E7646C">
        <w:rPr>
          <w:rFonts w:cs="B Nazanin" w:hint="cs"/>
          <w:sz w:val="26"/>
          <w:rtl/>
        </w:rPr>
        <w:t>فرضی</w:t>
      </w:r>
      <w:r w:rsidRPr="00E7646C">
        <w:rPr>
          <w:rFonts w:cs="B Nazanin" w:hint="eastAsia"/>
          <w:sz w:val="26"/>
          <w:rtl/>
        </w:rPr>
        <w:t>ه</w:t>
      </w:r>
      <w:r w:rsidRPr="00E7646C">
        <w:rPr>
          <w:rFonts w:cs="B Nazanin"/>
          <w:sz w:val="26"/>
          <w:rtl/>
        </w:rPr>
        <w:t xml:space="preserve"> فرع</w:t>
      </w:r>
      <w:r w:rsidRPr="00E7646C">
        <w:rPr>
          <w:rFonts w:cs="B Nazanin" w:hint="cs"/>
          <w:sz w:val="26"/>
          <w:rtl/>
        </w:rPr>
        <w:t>ی</w:t>
      </w:r>
      <w:r w:rsidRPr="00E7646C">
        <w:rPr>
          <w:rFonts w:cs="B Nazanin"/>
          <w:sz w:val="26"/>
          <w:rtl/>
        </w:rPr>
        <w:t xml:space="preserve"> سوم، رضا</w:t>
      </w:r>
      <w:r w:rsidRPr="00E7646C">
        <w:rPr>
          <w:rFonts w:cs="B Nazanin" w:hint="cs"/>
          <w:sz w:val="26"/>
          <w:rtl/>
        </w:rPr>
        <w:t>ی</w:t>
      </w:r>
      <w:r w:rsidRPr="00E7646C">
        <w:rPr>
          <w:rFonts w:cs="B Nazanin" w:hint="eastAsia"/>
          <w:sz w:val="26"/>
          <w:rtl/>
        </w:rPr>
        <w:t>ت</w:t>
      </w:r>
      <w:r w:rsidRPr="00E7646C">
        <w:rPr>
          <w:rFonts w:cs="B Nazanin"/>
          <w:sz w:val="26"/>
          <w:rtl/>
        </w:rPr>
        <w:t xml:space="preserve"> از رو</w:t>
      </w:r>
      <w:r w:rsidRPr="00E7646C">
        <w:rPr>
          <w:rFonts w:cs="B Nazanin" w:hint="cs"/>
          <w:sz w:val="26"/>
          <w:rtl/>
        </w:rPr>
        <w:t>ی</w:t>
      </w:r>
      <w:r w:rsidRPr="00E7646C">
        <w:rPr>
          <w:rFonts w:cs="B Nazanin" w:hint="eastAsia"/>
          <w:sz w:val="26"/>
          <w:rtl/>
        </w:rPr>
        <w:t>ه‌ها</w:t>
      </w:r>
      <w:r w:rsidRPr="00E7646C">
        <w:rPr>
          <w:rFonts w:cs="B Nazanin" w:hint="cs"/>
          <w:sz w:val="26"/>
          <w:rtl/>
        </w:rPr>
        <w:t>ی</w:t>
      </w:r>
      <w:r w:rsidRPr="00E7646C">
        <w:rPr>
          <w:rFonts w:cs="B Nazanin"/>
          <w:sz w:val="26"/>
          <w:rtl/>
        </w:rPr>
        <w:t xml:space="preserve"> منابع انسان</w:t>
      </w:r>
      <w:r w:rsidRPr="00E7646C">
        <w:rPr>
          <w:rFonts w:cs="B Nazanin" w:hint="cs"/>
          <w:sz w:val="26"/>
          <w:rtl/>
        </w:rPr>
        <w:t>ی</w:t>
      </w:r>
      <w:r w:rsidRPr="00E7646C">
        <w:rPr>
          <w:rFonts w:cs="B Nazanin"/>
          <w:sz w:val="26"/>
          <w:rtl/>
        </w:rPr>
        <w:t xml:space="preserve"> علاوه بر اثر مستق</w:t>
      </w:r>
      <w:r w:rsidRPr="00E7646C">
        <w:rPr>
          <w:rFonts w:cs="B Nazanin" w:hint="cs"/>
          <w:sz w:val="26"/>
          <w:rtl/>
        </w:rPr>
        <w:t>ی</w:t>
      </w:r>
      <w:r w:rsidRPr="00E7646C">
        <w:rPr>
          <w:rFonts w:cs="B Nazanin" w:hint="eastAsia"/>
          <w:sz w:val="26"/>
          <w:rtl/>
        </w:rPr>
        <w:t>م</w:t>
      </w:r>
      <w:r w:rsidRPr="00E7646C">
        <w:rPr>
          <w:rFonts w:cs="B Nazanin"/>
          <w:sz w:val="26"/>
          <w:rtl/>
        </w:rPr>
        <w:t xml:space="preserve"> 30 درصد</w:t>
      </w:r>
      <w:r w:rsidRPr="00E7646C">
        <w:rPr>
          <w:rFonts w:cs="B Nazanin" w:hint="cs"/>
          <w:sz w:val="26"/>
          <w:rtl/>
        </w:rPr>
        <w:t>ی</w:t>
      </w:r>
      <w:r w:rsidRPr="00E7646C">
        <w:rPr>
          <w:rFonts w:cs="B Nazanin"/>
          <w:sz w:val="26"/>
          <w:rtl/>
        </w:rPr>
        <w:t xml:space="preserve"> بر عملکرد برون‌نقش</w:t>
      </w:r>
      <w:r w:rsidRPr="00E7646C">
        <w:rPr>
          <w:rFonts w:cs="B Nazanin" w:hint="cs"/>
          <w:sz w:val="26"/>
          <w:rtl/>
        </w:rPr>
        <w:t>ی</w:t>
      </w:r>
      <w:r w:rsidRPr="00E7646C">
        <w:rPr>
          <w:rFonts w:cs="B Nazanin" w:hint="eastAsia"/>
          <w:sz w:val="26"/>
          <w:rtl/>
        </w:rPr>
        <w:t>،</w:t>
      </w:r>
      <w:r w:rsidRPr="00E7646C">
        <w:rPr>
          <w:rFonts w:cs="B Nazanin"/>
          <w:sz w:val="26"/>
          <w:rtl/>
        </w:rPr>
        <w:t xml:space="preserve"> از طر</w:t>
      </w:r>
      <w:r w:rsidRPr="00E7646C">
        <w:rPr>
          <w:rFonts w:cs="B Nazanin" w:hint="cs"/>
          <w:sz w:val="26"/>
          <w:rtl/>
        </w:rPr>
        <w:t>ی</w:t>
      </w:r>
      <w:r w:rsidRPr="00E7646C">
        <w:rPr>
          <w:rFonts w:cs="B Nazanin" w:hint="eastAsia"/>
          <w:sz w:val="26"/>
          <w:rtl/>
        </w:rPr>
        <w:t>ق</w:t>
      </w:r>
      <w:r w:rsidRPr="00E7646C">
        <w:rPr>
          <w:rFonts w:cs="B Nazanin"/>
          <w:sz w:val="26"/>
          <w:rtl/>
        </w:rPr>
        <w:t xml:space="preserve"> درگ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sz w:val="26"/>
          <w:rtl/>
        </w:rPr>
        <w:t xml:space="preserve"> شغل</w:t>
      </w:r>
      <w:r w:rsidRPr="00E7646C">
        <w:rPr>
          <w:rFonts w:cs="B Nazanin" w:hint="cs"/>
          <w:sz w:val="26"/>
          <w:rtl/>
        </w:rPr>
        <w:t>ی</w:t>
      </w:r>
      <w:r w:rsidRPr="00E7646C">
        <w:rPr>
          <w:rFonts w:cs="B Nazanin"/>
          <w:sz w:val="26"/>
          <w:rtl/>
        </w:rPr>
        <w:t xml:space="preserve"> ن</w:t>
      </w:r>
      <w:r w:rsidRPr="00E7646C">
        <w:rPr>
          <w:rFonts w:cs="B Nazanin" w:hint="cs"/>
          <w:sz w:val="26"/>
          <w:rtl/>
        </w:rPr>
        <w:t>ی</w:t>
      </w:r>
      <w:r w:rsidRPr="00E7646C">
        <w:rPr>
          <w:rFonts w:cs="B Nazanin" w:hint="eastAsia"/>
          <w:sz w:val="26"/>
          <w:rtl/>
        </w:rPr>
        <w:t>ز</w:t>
      </w:r>
      <w:r w:rsidRPr="00E7646C">
        <w:rPr>
          <w:rFonts w:cs="B Nazanin"/>
          <w:sz w:val="26"/>
          <w:rtl/>
        </w:rPr>
        <w:t xml:space="preserve"> 34 درصد اثر غ</w:t>
      </w:r>
      <w:r w:rsidRPr="00E7646C">
        <w:rPr>
          <w:rFonts w:cs="B Nazanin" w:hint="cs"/>
          <w:sz w:val="26"/>
          <w:rtl/>
        </w:rPr>
        <w:t>ی</w:t>
      </w:r>
      <w:r w:rsidRPr="00E7646C">
        <w:rPr>
          <w:rFonts w:cs="B Nazanin" w:hint="eastAsia"/>
          <w:sz w:val="26"/>
          <w:rtl/>
        </w:rPr>
        <w:t>رمستق</w:t>
      </w:r>
      <w:r w:rsidRPr="00E7646C">
        <w:rPr>
          <w:rFonts w:cs="B Nazanin" w:hint="cs"/>
          <w:sz w:val="26"/>
          <w:rtl/>
        </w:rPr>
        <w:t>ی</w:t>
      </w:r>
      <w:r w:rsidRPr="00E7646C">
        <w:rPr>
          <w:rFonts w:cs="B Nazanin" w:hint="eastAsia"/>
          <w:sz w:val="26"/>
          <w:rtl/>
        </w:rPr>
        <w:t>م</w:t>
      </w:r>
      <w:r w:rsidRPr="00E7646C">
        <w:rPr>
          <w:rFonts w:cs="B Nazanin"/>
          <w:sz w:val="26"/>
          <w:rtl/>
        </w:rPr>
        <w:t xml:space="preserve"> دارد؛ بنابرا</w:t>
      </w:r>
      <w:r w:rsidRPr="00E7646C">
        <w:rPr>
          <w:rFonts w:cs="B Nazanin" w:hint="cs"/>
          <w:sz w:val="26"/>
          <w:rtl/>
        </w:rPr>
        <w:t>ی</w:t>
      </w:r>
      <w:r w:rsidRPr="00E7646C">
        <w:rPr>
          <w:rFonts w:cs="B Nazanin" w:hint="eastAsia"/>
          <w:sz w:val="26"/>
          <w:rtl/>
        </w:rPr>
        <w:t>ن</w:t>
      </w:r>
      <w:r w:rsidRPr="00E7646C">
        <w:rPr>
          <w:rFonts w:cs="B Nazanin"/>
          <w:sz w:val="26"/>
          <w:rtl/>
        </w:rPr>
        <w:t xml:space="preserve"> اثر کل 64 درصد است. در ا</w:t>
      </w:r>
      <w:r w:rsidRPr="00E7646C">
        <w:rPr>
          <w:rFonts w:cs="B Nazanin" w:hint="cs"/>
          <w:sz w:val="26"/>
          <w:rtl/>
        </w:rPr>
        <w:t>ی</w:t>
      </w:r>
      <w:r w:rsidRPr="00E7646C">
        <w:rPr>
          <w:rFonts w:cs="B Nazanin" w:hint="eastAsia"/>
          <w:sz w:val="26"/>
          <w:rtl/>
        </w:rPr>
        <w:t>ن</w:t>
      </w:r>
      <w:r w:rsidRPr="00E7646C">
        <w:rPr>
          <w:rFonts w:cs="B Nazanin"/>
          <w:sz w:val="26"/>
          <w:rtl/>
        </w:rPr>
        <w:t xml:space="preserve"> م</w:t>
      </w:r>
      <w:r w:rsidRPr="00E7646C">
        <w:rPr>
          <w:rFonts w:cs="B Nazanin" w:hint="cs"/>
          <w:sz w:val="26"/>
          <w:rtl/>
        </w:rPr>
        <w:t>ی</w:t>
      </w:r>
      <w:r w:rsidRPr="00E7646C">
        <w:rPr>
          <w:rFonts w:cs="B Nazanin" w:hint="eastAsia"/>
          <w:sz w:val="26"/>
          <w:rtl/>
        </w:rPr>
        <w:t>ان،</w:t>
      </w:r>
      <w:r w:rsidRPr="00E7646C">
        <w:rPr>
          <w:rFonts w:cs="B Nazanin"/>
          <w:sz w:val="26"/>
          <w:rtl/>
        </w:rPr>
        <w:t xml:space="preserve"> درگ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sz w:val="26"/>
          <w:rtl/>
        </w:rPr>
        <w:t xml:space="preserve"> شغل</w:t>
      </w:r>
      <w:r w:rsidRPr="00E7646C">
        <w:rPr>
          <w:rFonts w:cs="B Nazanin" w:hint="cs"/>
          <w:sz w:val="26"/>
          <w:rtl/>
        </w:rPr>
        <w:t>ی</w:t>
      </w:r>
      <w:r w:rsidRPr="00E7646C">
        <w:rPr>
          <w:rFonts w:ascii="Arial" w:hAnsi="Arial" w:cs="Arial" w:hint="cs"/>
          <w:sz w:val="26"/>
          <w:rtl/>
        </w:rPr>
        <w:t>—</w:t>
      </w:r>
      <w:r w:rsidRPr="00E7646C">
        <w:rPr>
          <w:rFonts w:cs="B Nazanin" w:hint="cs"/>
          <w:sz w:val="26"/>
          <w:rtl/>
        </w:rPr>
        <w:t>که</w:t>
      </w:r>
      <w:r w:rsidRPr="00E7646C">
        <w:rPr>
          <w:rFonts w:cs="B Nazanin"/>
          <w:sz w:val="26"/>
          <w:rtl/>
        </w:rPr>
        <w:t xml:space="preserve"> خود 52 درصد عملکرد برون‌نقش</w:t>
      </w:r>
      <w:r w:rsidRPr="00E7646C">
        <w:rPr>
          <w:rFonts w:cs="B Nazanin" w:hint="cs"/>
          <w:sz w:val="26"/>
          <w:rtl/>
        </w:rPr>
        <w:t>ی</w:t>
      </w:r>
      <w:r w:rsidRPr="00E7646C">
        <w:rPr>
          <w:rFonts w:cs="B Nazanin"/>
          <w:sz w:val="26"/>
          <w:rtl/>
        </w:rPr>
        <w:t xml:space="preserve"> را توض</w:t>
      </w:r>
      <w:r w:rsidRPr="00E7646C">
        <w:rPr>
          <w:rFonts w:cs="B Nazanin" w:hint="cs"/>
          <w:sz w:val="26"/>
          <w:rtl/>
        </w:rPr>
        <w:t>ی</w:t>
      </w:r>
      <w:r w:rsidRPr="00E7646C">
        <w:rPr>
          <w:rFonts w:cs="B Nazanin" w:hint="eastAsia"/>
          <w:sz w:val="26"/>
          <w:rtl/>
        </w:rPr>
        <w:t>ح</w:t>
      </w:r>
      <w:r w:rsidRPr="00E7646C">
        <w:rPr>
          <w:rFonts w:cs="B Nazanin"/>
          <w:sz w:val="26"/>
          <w:rtl/>
        </w:rPr>
        <w:t xml:space="preserve"> م</w:t>
      </w:r>
      <w:r w:rsidRPr="00E7646C">
        <w:rPr>
          <w:rFonts w:cs="B Nazanin" w:hint="cs"/>
          <w:sz w:val="26"/>
          <w:rtl/>
        </w:rPr>
        <w:t>ی‌</w:t>
      </w:r>
      <w:r w:rsidRPr="00E7646C">
        <w:rPr>
          <w:rFonts w:cs="B Nazanin"/>
          <w:sz w:val="26"/>
          <w:rtl/>
        </w:rPr>
        <w:t>دهد</w:t>
      </w:r>
      <w:r w:rsidRPr="00E7646C">
        <w:rPr>
          <w:rFonts w:ascii="Arial" w:hAnsi="Arial" w:cs="Arial" w:hint="cs"/>
          <w:sz w:val="26"/>
          <w:rtl/>
        </w:rPr>
        <w:t>—</w:t>
      </w:r>
      <w:r w:rsidRPr="00E7646C">
        <w:rPr>
          <w:rFonts w:cs="B Nazanin" w:hint="cs"/>
          <w:sz w:val="26"/>
          <w:rtl/>
        </w:rPr>
        <w:t>نقش</w:t>
      </w:r>
      <w:r w:rsidRPr="00E7646C">
        <w:rPr>
          <w:rFonts w:cs="B Nazanin"/>
          <w:sz w:val="26"/>
          <w:rtl/>
        </w:rPr>
        <w:t xml:space="preserve"> </w:t>
      </w:r>
      <w:r w:rsidRPr="00E7646C">
        <w:rPr>
          <w:rFonts w:cs="B Nazanin" w:hint="cs"/>
          <w:sz w:val="26"/>
          <w:rtl/>
        </w:rPr>
        <w:t>می</w:t>
      </w:r>
      <w:r w:rsidRPr="00E7646C">
        <w:rPr>
          <w:rFonts w:cs="B Nazanin" w:hint="eastAsia"/>
          <w:sz w:val="26"/>
          <w:rtl/>
        </w:rPr>
        <w:t>انج</w:t>
      </w:r>
      <w:r w:rsidRPr="00E7646C">
        <w:rPr>
          <w:rFonts w:cs="B Nazanin" w:hint="cs"/>
          <w:sz w:val="26"/>
          <w:rtl/>
        </w:rPr>
        <w:t>ی</w:t>
      </w:r>
      <w:r w:rsidRPr="00E7646C">
        <w:rPr>
          <w:rFonts w:cs="B Nazanin"/>
          <w:sz w:val="26"/>
          <w:rtl/>
        </w:rPr>
        <w:t xml:space="preserve"> جزئ</w:t>
      </w:r>
      <w:r w:rsidRPr="00E7646C">
        <w:rPr>
          <w:rFonts w:cs="B Nazanin" w:hint="cs"/>
          <w:sz w:val="26"/>
          <w:rtl/>
        </w:rPr>
        <w:t>ی</w:t>
      </w:r>
      <w:r w:rsidRPr="00E7646C">
        <w:rPr>
          <w:rFonts w:cs="B Nazanin"/>
          <w:sz w:val="26"/>
          <w:rtl/>
        </w:rPr>
        <w:t xml:space="preserve"> دارد. ا</w:t>
      </w:r>
      <w:r w:rsidRPr="00E7646C">
        <w:rPr>
          <w:rFonts w:cs="B Nazanin" w:hint="cs"/>
          <w:sz w:val="26"/>
          <w:rtl/>
        </w:rPr>
        <w:t>ی</w:t>
      </w:r>
      <w:r w:rsidRPr="00E7646C">
        <w:rPr>
          <w:rFonts w:cs="B Nazanin" w:hint="eastAsia"/>
          <w:sz w:val="26"/>
          <w:rtl/>
        </w:rPr>
        <w:t>ن</w:t>
      </w:r>
      <w:r w:rsidRPr="00E7646C">
        <w:rPr>
          <w:rFonts w:cs="B Nazanin"/>
          <w:sz w:val="26"/>
          <w:rtl/>
        </w:rPr>
        <w:t xml:space="preserve"> </w:t>
      </w:r>
      <w:r w:rsidRPr="00E7646C">
        <w:rPr>
          <w:rFonts w:cs="B Nazanin" w:hint="cs"/>
          <w:sz w:val="26"/>
          <w:rtl/>
        </w:rPr>
        <w:t>ی</w:t>
      </w:r>
      <w:r w:rsidRPr="00E7646C">
        <w:rPr>
          <w:rFonts w:cs="B Nazanin" w:hint="eastAsia"/>
          <w:sz w:val="26"/>
          <w:rtl/>
        </w:rPr>
        <w:t>افته‌ها</w:t>
      </w:r>
      <w:r w:rsidRPr="00E7646C">
        <w:rPr>
          <w:rFonts w:cs="B Nazanin"/>
          <w:sz w:val="26"/>
          <w:rtl/>
        </w:rPr>
        <w:t xml:space="preserve"> با پژوهش‌ها</w:t>
      </w:r>
      <w:r w:rsidRPr="00E7646C">
        <w:rPr>
          <w:rFonts w:cs="B Nazanin" w:hint="cs"/>
          <w:sz w:val="26"/>
          <w:rtl/>
        </w:rPr>
        <w:t>ی</w:t>
      </w:r>
      <w:r w:rsidRPr="00E7646C">
        <w:rPr>
          <w:rFonts w:cs="B Nazanin"/>
          <w:sz w:val="26"/>
          <w:rtl/>
        </w:rPr>
        <w:t xml:space="preserve"> رجب</w:t>
      </w:r>
      <w:r w:rsidRPr="00E7646C">
        <w:rPr>
          <w:rFonts w:cs="B Nazanin" w:hint="cs"/>
          <w:sz w:val="26"/>
          <w:rtl/>
        </w:rPr>
        <w:t>ی</w:t>
      </w:r>
      <w:r w:rsidRPr="00E7646C">
        <w:rPr>
          <w:rFonts w:cs="B Nazanin"/>
          <w:sz w:val="26"/>
          <w:rtl/>
        </w:rPr>
        <w:t xml:space="preserve"> فرجاد و فرخجسته (1400)، استر</w:t>
      </w:r>
      <w:r w:rsidRPr="00E7646C">
        <w:rPr>
          <w:rFonts w:cs="B Nazanin" w:hint="cs"/>
          <w:sz w:val="26"/>
          <w:rtl/>
        </w:rPr>
        <w:t>ی</w:t>
      </w:r>
      <w:r w:rsidRPr="00E7646C">
        <w:rPr>
          <w:rFonts w:cs="B Nazanin" w:hint="eastAsia"/>
          <w:sz w:val="26"/>
          <w:rtl/>
        </w:rPr>
        <w:t>پ</w:t>
      </w:r>
      <w:r w:rsidRPr="00E7646C">
        <w:rPr>
          <w:rFonts w:cs="B Nazanin"/>
          <w:sz w:val="26"/>
          <w:rtl/>
        </w:rPr>
        <w:t xml:space="preserve"> و همکاران (2022)، آرواب (2022) و اسماع</w:t>
      </w:r>
      <w:r w:rsidRPr="00E7646C">
        <w:rPr>
          <w:rFonts w:cs="B Nazanin" w:hint="cs"/>
          <w:sz w:val="26"/>
          <w:rtl/>
        </w:rPr>
        <w:t>ی</w:t>
      </w:r>
      <w:r w:rsidRPr="00E7646C">
        <w:rPr>
          <w:rFonts w:cs="B Nazanin" w:hint="eastAsia"/>
          <w:sz w:val="26"/>
          <w:rtl/>
        </w:rPr>
        <w:t>ل</w:t>
      </w:r>
      <w:r w:rsidRPr="00E7646C">
        <w:rPr>
          <w:rFonts w:cs="B Nazanin"/>
          <w:sz w:val="26"/>
          <w:rtl/>
        </w:rPr>
        <w:t xml:space="preserve"> و همکاران (2021) همسو است. ا</w:t>
      </w:r>
      <w:r w:rsidRPr="00E7646C">
        <w:rPr>
          <w:rFonts w:cs="B Nazanin" w:hint="cs"/>
          <w:sz w:val="26"/>
          <w:rtl/>
        </w:rPr>
        <w:t>ی</w:t>
      </w:r>
      <w:r w:rsidRPr="00E7646C">
        <w:rPr>
          <w:rFonts w:cs="B Nazanin" w:hint="eastAsia"/>
          <w:sz w:val="26"/>
          <w:rtl/>
        </w:rPr>
        <w:t>ن</w:t>
      </w:r>
      <w:r w:rsidRPr="00E7646C">
        <w:rPr>
          <w:rFonts w:cs="B Nazanin"/>
          <w:sz w:val="26"/>
          <w:rtl/>
        </w:rPr>
        <w:t xml:space="preserve"> تأث</w:t>
      </w:r>
      <w:r w:rsidRPr="00E7646C">
        <w:rPr>
          <w:rFonts w:cs="B Nazanin" w:hint="cs"/>
          <w:sz w:val="26"/>
          <w:rtl/>
        </w:rPr>
        <w:t>ی</w:t>
      </w:r>
      <w:r w:rsidRPr="00E7646C">
        <w:rPr>
          <w:rFonts w:cs="B Nazanin" w:hint="eastAsia"/>
          <w:sz w:val="26"/>
          <w:rtl/>
        </w:rPr>
        <w:t>ر</w:t>
      </w:r>
      <w:r w:rsidRPr="00E7646C">
        <w:rPr>
          <w:rFonts w:cs="B Nazanin"/>
          <w:sz w:val="26"/>
          <w:rtl/>
        </w:rPr>
        <w:t xml:space="preserve"> بد</w:t>
      </w:r>
      <w:r w:rsidRPr="00E7646C">
        <w:rPr>
          <w:rFonts w:cs="B Nazanin" w:hint="cs"/>
          <w:sz w:val="26"/>
          <w:rtl/>
        </w:rPr>
        <w:t>ی</w:t>
      </w:r>
      <w:r w:rsidRPr="00E7646C">
        <w:rPr>
          <w:rFonts w:cs="B Nazanin" w:hint="eastAsia"/>
          <w:sz w:val="26"/>
          <w:rtl/>
        </w:rPr>
        <w:t>ن</w:t>
      </w:r>
      <w:r w:rsidRPr="00E7646C">
        <w:rPr>
          <w:rFonts w:cs="B Nazanin"/>
          <w:sz w:val="26"/>
          <w:rtl/>
        </w:rPr>
        <w:t xml:space="preserve"> دل</w:t>
      </w:r>
      <w:r w:rsidRPr="00E7646C">
        <w:rPr>
          <w:rFonts w:cs="B Nazanin" w:hint="cs"/>
          <w:sz w:val="26"/>
          <w:rtl/>
        </w:rPr>
        <w:t>ی</w:t>
      </w:r>
      <w:r w:rsidRPr="00E7646C">
        <w:rPr>
          <w:rFonts w:cs="B Nazanin" w:hint="eastAsia"/>
          <w:sz w:val="26"/>
          <w:rtl/>
        </w:rPr>
        <w:t>ل</w:t>
      </w:r>
      <w:r w:rsidRPr="00E7646C">
        <w:rPr>
          <w:rFonts w:cs="B Nazanin"/>
          <w:sz w:val="26"/>
          <w:rtl/>
        </w:rPr>
        <w:t xml:space="preserve"> رخ م</w:t>
      </w:r>
      <w:r w:rsidRPr="00E7646C">
        <w:rPr>
          <w:rFonts w:cs="B Nazanin" w:hint="cs"/>
          <w:sz w:val="26"/>
          <w:rtl/>
        </w:rPr>
        <w:t>ی‌</w:t>
      </w:r>
      <w:r w:rsidRPr="00E7646C">
        <w:rPr>
          <w:rFonts w:cs="B Nazanin" w:hint="eastAsia"/>
          <w:sz w:val="26"/>
          <w:rtl/>
        </w:rPr>
        <w:t>دهد</w:t>
      </w:r>
      <w:r w:rsidRPr="00E7646C">
        <w:rPr>
          <w:rFonts w:cs="B Nazanin"/>
          <w:sz w:val="26"/>
          <w:rtl/>
        </w:rPr>
        <w:t xml:space="preserve"> که رضا</w:t>
      </w:r>
      <w:r w:rsidRPr="00E7646C">
        <w:rPr>
          <w:rFonts w:cs="B Nazanin" w:hint="cs"/>
          <w:sz w:val="26"/>
          <w:rtl/>
        </w:rPr>
        <w:t>ی</w:t>
      </w:r>
      <w:r w:rsidRPr="00E7646C">
        <w:rPr>
          <w:rFonts w:cs="B Nazanin" w:hint="eastAsia"/>
          <w:sz w:val="26"/>
          <w:rtl/>
        </w:rPr>
        <w:t>ت</w:t>
      </w:r>
      <w:r w:rsidRPr="00E7646C">
        <w:rPr>
          <w:rFonts w:cs="B Nazanin"/>
          <w:sz w:val="26"/>
          <w:rtl/>
        </w:rPr>
        <w:t xml:space="preserve"> از رو</w:t>
      </w:r>
      <w:r w:rsidRPr="00E7646C">
        <w:rPr>
          <w:rFonts w:cs="B Nazanin" w:hint="cs"/>
          <w:sz w:val="26"/>
          <w:rtl/>
        </w:rPr>
        <w:t>ی</w:t>
      </w:r>
      <w:r w:rsidRPr="00E7646C">
        <w:rPr>
          <w:rFonts w:cs="B Nazanin" w:hint="eastAsia"/>
          <w:sz w:val="26"/>
          <w:rtl/>
        </w:rPr>
        <w:t>ه‌ها</w:t>
      </w:r>
      <w:r w:rsidRPr="00E7646C">
        <w:rPr>
          <w:rFonts w:cs="B Nazanin" w:hint="cs"/>
          <w:sz w:val="26"/>
          <w:rtl/>
        </w:rPr>
        <w:t>ی</w:t>
      </w:r>
      <w:r w:rsidRPr="00E7646C">
        <w:rPr>
          <w:rFonts w:cs="B Nazanin"/>
          <w:sz w:val="26"/>
          <w:rtl/>
        </w:rPr>
        <w:t xml:space="preserve"> منابع انسان</w:t>
      </w:r>
      <w:r w:rsidRPr="00E7646C">
        <w:rPr>
          <w:rFonts w:cs="B Nazanin" w:hint="cs"/>
          <w:sz w:val="26"/>
          <w:rtl/>
        </w:rPr>
        <w:t>ی</w:t>
      </w:r>
      <w:r w:rsidRPr="00E7646C">
        <w:rPr>
          <w:rFonts w:cs="B Nazanin"/>
          <w:sz w:val="26"/>
          <w:rtl/>
        </w:rPr>
        <w:t xml:space="preserve"> انگ</w:t>
      </w:r>
      <w:r w:rsidRPr="00E7646C">
        <w:rPr>
          <w:rFonts w:cs="B Nazanin" w:hint="cs"/>
          <w:sz w:val="26"/>
          <w:rtl/>
        </w:rPr>
        <w:t>ی</w:t>
      </w:r>
      <w:r w:rsidRPr="00E7646C">
        <w:rPr>
          <w:rFonts w:cs="B Nazanin" w:hint="eastAsia"/>
          <w:sz w:val="26"/>
          <w:rtl/>
        </w:rPr>
        <w:t>زه،</w:t>
      </w:r>
      <w:r w:rsidRPr="00E7646C">
        <w:rPr>
          <w:rFonts w:cs="B Nazanin"/>
          <w:sz w:val="26"/>
          <w:rtl/>
        </w:rPr>
        <w:t xml:space="preserve"> دخالت مؤثر، تبادل اطلاعات، ا</w:t>
      </w:r>
      <w:r w:rsidRPr="00E7646C">
        <w:rPr>
          <w:rFonts w:cs="B Nazanin" w:hint="cs"/>
          <w:sz w:val="26"/>
          <w:rtl/>
        </w:rPr>
        <w:t>ی</w:t>
      </w:r>
      <w:r w:rsidRPr="00E7646C">
        <w:rPr>
          <w:rFonts w:cs="B Nazanin" w:hint="eastAsia"/>
          <w:sz w:val="26"/>
          <w:rtl/>
        </w:rPr>
        <w:t>ده‌پرداز</w:t>
      </w:r>
      <w:r w:rsidRPr="00E7646C">
        <w:rPr>
          <w:rFonts w:cs="B Nazanin" w:hint="cs"/>
          <w:sz w:val="26"/>
          <w:rtl/>
        </w:rPr>
        <w:t>ی</w:t>
      </w:r>
      <w:r w:rsidRPr="00E7646C">
        <w:rPr>
          <w:rFonts w:cs="B Nazanin" w:hint="eastAsia"/>
          <w:sz w:val="26"/>
          <w:rtl/>
        </w:rPr>
        <w:t>،</w:t>
      </w:r>
      <w:r w:rsidRPr="00E7646C">
        <w:rPr>
          <w:rFonts w:cs="B Nazanin"/>
          <w:sz w:val="26"/>
          <w:rtl/>
        </w:rPr>
        <w:t xml:space="preserve"> قدردان</w:t>
      </w:r>
      <w:r w:rsidRPr="00E7646C">
        <w:rPr>
          <w:rFonts w:cs="B Nazanin" w:hint="cs"/>
          <w:sz w:val="26"/>
          <w:rtl/>
        </w:rPr>
        <w:t>ی</w:t>
      </w:r>
      <w:r w:rsidRPr="00E7646C">
        <w:rPr>
          <w:rFonts w:cs="B Nazanin"/>
          <w:sz w:val="26"/>
          <w:rtl/>
        </w:rPr>
        <w:t xml:space="preserve"> کار</w:t>
      </w:r>
      <w:r w:rsidRPr="00E7646C">
        <w:rPr>
          <w:rFonts w:cs="B Nazanin" w:hint="cs"/>
          <w:sz w:val="26"/>
          <w:rtl/>
        </w:rPr>
        <w:t>ی</w:t>
      </w:r>
      <w:r w:rsidRPr="00E7646C">
        <w:rPr>
          <w:rFonts w:cs="B Nazanin" w:hint="eastAsia"/>
          <w:sz w:val="26"/>
          <w:rtl/>
        </w:rPr>
        <w:t>،</w:t>
      </w:r>
      <w:r w:rsidRPr="00E7646C">
        <w:rPr>
          <w:rFonts w:cs="B Nazanin"/>
          <w:sz w:val="26"/>
          <w:rtl/>
        </w:rPr>
        <w:t xml:space="preserve"> اشتراک دانش و به طور کل</w:t>
      </w:r>
      <w:r w:rsidRPr="00E7646C">
        <w:rPr>
          <w:rFonts w:cs="B Nazanin" w:hint="cs"/>
          <w:sz w:val="26"/>
          <w:rtl/>
        </w:rPr>
        <w:t>ی</w:t>
      </w:r>
      <w:r w:rsidRPr="00E7646C">
        <w:rPr>
          <w:rFonts w:cs="B Nazanin"/>
          <w:sz w:val="26"/>
          <w:rtl/>
        </w:rPr>
        <w:t xml:space="preserve"> رفتارها</w:t>
      </w:r>
      <w:r w:rsidRPr="00E7646C">
        <w:rPr>
          <w:rFonts w:cs="B Nazanin" w:hint="cs"/>
          <w:sz w:val="26"/>
          <w:rtl/>
        </w:rPr>
        <w:t>ی</w:t>
      </w:r>
      <w:r w:rsidRPr="00E7646C">
        <w:rPr>
          <w:rFonts w:cs="B Nazanin"/>
          <w:sz w:val="26"/>
          <w:rtl/>
        </w:rPr>
        <w:t xml:space="preserve"> فراتر از وظا</w:t>
      </w:r>
      <w:r w:rsidRPr="00E7646C">
        <w:rPr>
          <w:rFonts w:cs="B Nazanin" w:hint="cs"/>
          <w:sz w:val="26"/>
          <w:rtl/>
        </w:rPr>
        <w:t>ی</w:t>
      </w:r>
      <w:r w:rsidRPr="00E7646C">
        <w:rPr>
          <w:rFonts w:cs="B Nazanin" w:hint="eastAsia"/>
          <w:sz w:val="26"/>
          <w:rtl/>
        </w:rPr>
        <w:t>ف</w:t>
      </w:r>
      <w:r w:rsidRPr="00E7646C">
        <w:rPr>
          <w:rFonts w:cs="B Nazanin"/>
          <w:sz w:val="26"/>
          <w:rtl/>
        </w:rPr>
        <w:t xml:space="preserve"> رسم</w:t>
      </w:r>
      <w:r w:rsidRPr="00E7646C">
        <w:rPr>
          <w:rFonts w:cs="B Nazanin" w:hint="cs"/>
          <w:sz w:val="26"/>
          <w:rtl/>
        </w:rPr>
        <w:t>ی</w:t>
      </w:r>
      <w:r w:rsidRPr="00E7646C">
        <w:rPr>
          <w:rFonts w:cs="B Nazanin"/>
          <w:sz w:val="26"/>
          <w:rtl/>
        </w:rPr>
        <w:t xml:space="preserve"> را تقو</w:t>
      </w:r>
      <w:r w:rsidRPr="00E7646C">
        <w:rPr>
          <w:rFonts w:cs="B Nazanin" w:hint="cs"/>
          <w:sz w:val="26"/>
          <w:rtl/>
        </w:rPr>
        <w:t>ی</w:t>
      </w:r>
      <w:r w:rsidRPr="00E7646C">
        <w:rPr>
          <w:rFonts w:cs="B Nazanin" w:hint="eastAsia"/>
          <w:sz w:val="26"/>
          <w:rtl/>
        </w:rPr>
        <w:t>ت</w:t>
      </w:r>
      <w:r w:rsidRPr="00E7646C">
        <w:rPr>
          <w:rFonts w:cs="B Nazanin"/>
          <w:sz w:val="26"/>
          <w:rtl/>
        </w:rPr>
        <w:t xml:space="preserve"> م</w:t>
      </w:r>
      <w:r w:rsidRPr="00E7646C">
        <w:rPr>
          <w:rFonts w:cs="B Nazanin" w:hint="cs"/>
          <w:sz w:val="26"/>
          <w:rtl/>
        </w:rPr>
        <w:t>ی‌</w:t>
      </w:r>
      <w:r w:rsidRPr="00E7646C">
        <w:rPr>
          <w:rFonts w:cs="B Nazanin" w:hint="eastAsia"/>
          <w:sz w:val="26"/>
          <w:rtl/>
        </w:rPr>
        <w:t>کند</w:t>
      </w:r>
      <w:r w:rsidRPr="00E7646C">
        <w:rPr>
          <w:rFonts w:cs="B Nazanin"/>
          <w:sz w:val="26"/>
          <w:rtl/>
        </w:rPr>
        <w:t>.</w:t>
      </w:r>
      <w:r>
        <w:rPr>
          <w:rFonts w:cs="B Nazanin"/>
          <w:sz w:val="26"/>
        </w:rPr>
        <w:t xml:space="preserve"> </w:t>
      </w:r>
      <w:r w:rsidRPr="00E7646C">
        <w:rPr>
          <w:rFonts w:cs="B Nazanin" w:hint="cs"/>
          <w:sz w:val="26"/>
          <w:rtl/>
        </w:rPr>
        <w:t>در</w:t>
      </w:r>
      <w:r w:rsidRPr="00E7646C">
        <w:rPr>
          <w:rFonts w:cs="B Nazanin"/>
          <w:sz w:val="26"/>
          <w:rtl/>
        </w:rPr>
        <w:t xml:space="preserve"> </w:t>
      </w:r>
      <w:r w:rsidRPr="00E7646C">
        <w:rPr>
          <w:rFonts w:cs="B Nazanin" w:hint="cs"/>
          <w:sz w:val="26"/>
          <w:rtl/>
        </w:rPr>
        <w:t>فرضی</w:t>
      </w:r>
      <w:r w:rsidRPr="00E7646C">
        <w:rPr>
          <w:rFonts w:cs="B Nazanin" w:hint="eastAsia"/>
          <w:sz w:val="26"/>
          <w:rtl/>
        </w:rPr>
        <w:t>ه</w:t>
      </w:r>
      <w:r w:rsidRPr="00E7646C">
        <w:rPr>
          <w:rFonts w:cs="B Nazanin"/>
          <w:sz w:val="26"/>
          <w:rtl/>
        </w:rPr>
        <w:t xml:space="preserve"> فرع</w:t>
      </w:r>
      <w:r w:rsidRPr="00E7646C">
        <w:rPr>
          <w:rFonts w:cs="B Nazanin" w:hint="cs"/>
          <w:sz w:val="26"/>
          <w:rtl/>
        </w:rPr>
        <w:t>ی</w:t>
      </w:r>
      <w:r w:rsidRPr="00E7646C">
        <w:rPr>
          <w:rFonts w:cs="B Nazanin"/>
          <w:sz w:val="26"/>
          <w:rtl/>
        </w:rPr>
        <w:t xml:space="preserve"> چهارم ن</w:t>
      </w:r>
      <w:r w:rsidRPr="00E7646C">
        <w:rPr>
          <w:rFonts w:cs="B Nazanin" w:hint="cs"/>
          <w:sz w:val="26"/>
          <w:rtl/>
        </w:rPr>
        <w:t>ی</w:t>
      </w:r>
      <w:r w:rsidRPr="00E7646C">
        <w:rPr>
          <w:rFonts w:cs="B Nazanin" w:hint="eastAsia"/>
          <w:sz w:val="26"/>
          <w:rtl/>
        </w:rPr>
        <w:t>ز</w:t>
      </w:r>
      <w:r w:rsidRPr="00E7646C">
        <w:rPr>
          <w:rFonts w:cs="B Nazanin"/>
          <w:sz w:val="26"/>
          <w:rtl/>
        </w:rPr>
        <w:t xml:space="preserve"> مشخص شد رضا</w:t>
      </w:r>
      <w:r w:rsidRPr="00E7646C">
        <w:rPr>
          <w:rFonts w:cs="B Nazanin" w:hint="cs"/>
          <w:sz w:val="26"/>
          <w:rtl/>
        </w:rPr>
        <w:t>ی</w:t>
      </w:r>
      <w:r w:rsidRPr="00E7646C">
        <w:rPr>
          <w:rFonts w:cs="B Nazanin" w:hint="eastAsia"/>
          <w:sz w:val="26"/>
          <w:rtl/>
        </w:rPr>
        <w:t>ت</w:t>
      </w:r>
      <w:r w:rsidRPr="00E7646C">
        <w:rPr>
          <w:rFonts w:cs="B Nazanin"/>
          <w:sz w:val="26"/>
          <w:rtl/>
        </w:rPr>
        <w:t xml:space="preserve"> از رو</w:t>
      </w:r>
      <w:r w:rsidRPr="00E7646C">
        <w:rPr>
          <w:rFonts w:cs="B Nazanin" w:hint="cs"/>
          <w:sz w:val="26"/>
          <w:rtl/>
        </w:rPr>
        <w:t>ی</w:t>
      </w:r>
      <w:r w:rsidRPr="00E7646C">
        <w:rPr>
          <w:rFonts w:cs="B Nazanin" w:hint="eastAsia"/>
          <w:sz w:val="26"/>
          <w:rtl/>
        </w:rPr>
        <w:t>ه‌ها</w:t>
      </w:r>
      <w:r w:rsidRPr="00E7646C">
        <w:rPr>
          <w:rFonts w:cs="B Nazanin" w:hint="cs"/>
          <w:sz w:val="26"/>
          <w:rtl/>
        </w:rPr>
        <w:t>ی</w:t>
      </w:r>
      <w:r w:rsidRPr="00E7646C">
        <w:rPr>
          <w:rFonts w:cs="B Nazanin"/>
          <w:sz w:val="26"/>
          <w:rtl/>
        </w:rPr>
        <w:t xml:space="preserve"> منابع انسان</w:t>
      </w:r>
      <w:r w:rsidRPr="00E7646C">
        <w:rPr>
          <w:rFonts w:cs="B Nazanin" w:hint="cs"/>
          <w:sz w:val="26"/>
          <w:rtl/>
        </w:rPr>
        <w:t>ی</w:t>
      </w:r>
      <w:r w:rsidRPr="00E7646C">
        <w:rPr>
          <w:rFonts w:cs="B Nazanin"/>
          <w:sz w:val="26"/>
          <w:rtl/>
        </w:rPr>
        <w:t xml:space="preserve"> 44 درصد به صورت مستق</w:t>
      </w:r>
      <w:r w:rsidRPr="00E7646C">
        <w:rPr>
          <w:rFonts w:cs="B Nazanin" w:hint="cs"/>
          <w:sz w:val="26"/>
          <w:rtl/>
        </w:rPr>
        <w:t>ی</w:t>
      </w:r>
      <w:r w:rsidRPr="00E7646C">
        <w:rPr>
          <w:rFonts w:cs="B Nazanin" w:hint="eastAsia"/>
          <w:sz w:val="26"/>
          <w:rtl/>
        </w:rPr>
        <w:t>م</w:t>
      </w:r>
      <w:r w:rsidRPr="00E7646C">
        <w:rPr>
          <w:rFonts w:cs="B Nazanin"/>
          <w:sz w:val="26"/>
          <w:rtl/>
        </w:rPr>
        <w:t xml:space="preserve"> و 23 درصد به صورت غ</w:t>
      </w:r>
      <w:r w:rsidRPr="00E7646C">
        <w:rPr>
          <w:rFonts w:cs="B Nazanin" w:hint="cs"/>
          <w:sz w:val="26"/>
          <w:rtl/>
        </w:rPr>
        <w:t>ی</w:t>
      </w:r>
      <w:r w:rsidRPr="00E7646C">
        <w:rPr>
          <w:rFonts w:cs="B Nazanin" w:hint="eastAsia"/>
          <w:sz w:val="26"/>
          <w:rtl/>
        </w:rPr>
        <w:t>رمستق</w:t>
      </w:r>
      <w:r w:rsidRPr="00E7646C">
        <w:rPr>
          <w:rFonts w:cs="B Nazanin" w:hint="cs"/>
          <w:sz w:val="26"/>
          <w:rtl/>
        </w:rPr>
        <w:t>ی</w:t>
      </w:r>
      <w:r w:rsidRPr="00E7646C">
        <w:rPr>
          <w:rFonts w:cs="B Nazanin" w:hint="eastAsia"/>
          <w:sz w:val="26"/>
          <w:rtl/>
        </w:rPr>
        <w:t>م</w:t>
      </w:r>
      <w:r w:rsidRPr="00E7646C">
        <w:rPr>
          <w:rFonts w:cs="B Nazanin"/>
          <w:sz w:val="26"/>
          <w:rtl/>
        </w:rPr>
        <w:t xml:space="preserve"> از طر</w:t>
      </w:r>
      <w:r w:rsidRPr="00E7646C">
        <w:rPr>
          <w:rFonts w:cs="B Nazanin" w:hint="cs"/>
          <w:sz w:val="26"/>
          <w:rtl/>
        </w:rPr>
        <w:t>ی</w:t>
      </w:r>
      <w:r w:rsidRPr="00E7646C">
        <w:rPr>
          <w:rFonts w:cs="B Nazanin" w:hint="eastAsia"/>
          <w:sz w:val="26"/>
          <w:rtl/>
        </w:rPr>
        <w:t>ق</w:t>
      </w:r>
      <w:r w:rsidRPr="00E7646C">
        <w:rPr>
          <w:rFonts w:cs="B Nazanin"/>
          <w:sz w:val="26"/>
          <w:rtl/>
        </w:rPr>
        <w:t xml:space="preserve"> درگ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sz w:val="26"/>
          <w:rtl/>
        </w:rPr>
        <w:t xml:space="preserve"> شغل</w:t>
      </w:r>
      <w:r w:rsidRPr="00E7646C">
        <w:rPr>
          <w:rFonts w:cs="B Nazanin" w:hint="cs"/>
          <w:sz w:val="26"/>
          <w:rtl/>
        </w:rPr>
        <w:t>ی</w:t>
      </w:r>
      <w:r w:rsidRPr="00E7646C">
        <w:rPr>
          <w:rFonts w:cs="B Nazanin"/>
          <w:sz w:val="26"/>
          <w:rtl/>
        </w:rPr>
        <w:t xml:space="preserve"> بر عملکرد درون‌نقش</w:t>
      </w:r>
      <w:r w:rsidRPr="00E7646C">
        <w:rPr>
          <w:rFonts w:cs="B Nazanin" w:hint="cs"/>
          <w:sz w:val="26"/>
          <w:rtl/>
        </w:rPr>
        <w:t>ی</w:t>
      </w:r>
      <w:r w:rsidRPr="00E7646C">
        <w:rPr>
          <w:rFonts w:cs="B Nazanin"/>
          <w:sz w:val="26"/>
          <w:rtl/>
        </w:rPr>
        <w:t xml:space="preserve"> اثر م</w:t>
      </w:r>
      <w:r w:rsidRPr="00E7646C">
        <w:rPr>
          <w:rFonts w:cs="B Nazanin" w:hint="cs"/>
          <w:sz w:val="26"/>
          <w:rtl/>
        </w:rPr>
        <w:t>ی‌</w:t>
      </w:r>
      <w:r w:rsidRPr="00E7646C">
        <w:rPr>
          <w:rFonts w:cs="B Nazanin" w:hint="eastAsia"/>
          <w:sz w:val="26"/>
          <w:rtl/>
        </w:rPr>
        <w:t>گذارد</w:t>
      </w:r>
      <w:r w:rsidRPr="00E7646C">
        <w:rPr>
          <w:rFonts w:cs="B Nazanin"/>
          <w:sz w:val="26"/>
          <w:rtl/>
        </w:rPr>
        <w:t>. نتا</w:t>
      </w:r>
      <w:r w:rsidRPr="00E7646C">
        <w:rPr>
          <w:rFonts w:cs="B Nazanin" w:hint="cs"/>
          <w:sz w:val="26"/>
          <w:rtl/>
        </w:rPr>
        <w:t>ی</w:t>
      </w:r>
      <w:r w:rsidRPr="00E7646C">
        <w:rPr>
          <w:rFonts w:cs="B Nazanin" w:hint="eastAsia"/>
          <w:sz w:val="26"/>
          <w:rtl/>
        </w:rPr>
        <w:t>ج</w:t>
      </w:r>
      <w:r w:rsidRPr="00E7646C">
        <w:rPr>
          <w:rFonts w:cs="B Nazanin"/>
          <w:sz w:val="26"/>
          <w:rtl/>
        </w:rPr>
        <w:t xml:space="preserve"> پژوهش‌ها</w:t>
      </w:r>
      <w:r w:rsidRPr="00E7646C">
        <w:rPr>
          <w:rFonts w:cs="B Nazanin" w:hint="cs"/>
          <w:sz w:val="26"/>
          <w:rtl/>
        </w:rPr>
        <w:t>ی</w:t>
      </w:r>
      <w:r w:rsidRPr="00E7646C">
        <w:rPr>
          <w:rFonts w:cs="B Nazanin"/>
          <w:sz w:val="26"/>
          <w:rtl/>
        </w:rPr>
        <w:t xml:space="preserve"> رجب</w:t>
      </w:r>
      <w:r w:rsidRPr="00E7646C">
        <w:rPr>
          <w:rFonts w:cs="B Nazanin" w:hint="cs"/>
          <w:sz w:val="26"/>
          <w:rtl/>
        </w:rPr>
        <w:t>ی</w:t>
      </w:r>
      <w:r w:rsidRPr="00E7646C">
        <w:rPr>
          <w:rFonts w:cs="B Nazanin"/>
          <w:sz w:val="26"/>
          <w:rtl/>
        </w:rPr>
        <w:t xml:space="preserve"> فرجاد و فرخجسته (1400)، استر</w:t>
      </w:r>
      <w:r w:rsidRPr="00E7646C">
        <w:rPr>
          <w:rFonts w:cs="B Nazanin" w:hint="cs"/>
          <w:sz w:val="26"/>
          <w:rtl/>
        </w:rPr>
        <w:t>ی</w:t>
      </w:r>
      <w:r w:rsidRPr="00E7646C">
        <w:rPr>
          <w:rFonts w:cs="B Nazanin" w:hint="eastAsia"/>
          <w:sz w:val="26"/>
          <w:rtl/>
        </w:rPr>
        <w:t>پ</w:t>
      </w:r>
      <w:r w:rsidRPr="00E7646C">
        <w:rPr>
          <w:rFonts w:cs="B Nazanin"/>
          <w:sz w:val="26"/>
          <w:rtl/>
        </w:rPr>
        <w:t xml:space="preserve"> و همکاران (2022)، وو و همکاران (2022) و آرواب (2022) ن</w:t>
      </w:r>
      <w:r w:rsidRPr="00E7646C">
        <w:rPr>
          <w:rFonts w:cs="B Nazanin" w:hint="cs"/>
          <w:sz w:val="26"/>
          <w:rtl/>
        </w:rPr>
        <w:t>ی</w:t>
      </w:r>
      <w:r w:rsidRPr="00E7646C">
        <w:rPr>
          <w:rFonts w:cs="B Nazanin" w:hint="eastAsia"/>
          <w:sz w:val="26"/>
          <w:rtl/>
        </w:rPr>
        <w:t>ز</w:t>
      </w:r>
      <w:r w:rsidRPr="00E7646C">
        <w:rPr>
          <w:rFonts w:cs="B Nazanin"/>
          <w:sz w:val="26"/>
          <w:rtl/>
        </w:rPr>
        <w:t xml:space="preserve"> ا</w:t>
      </w:r>
      <w:r w:rsidRPr="00E7646C">
        <w:rPr>
          <w:rFonts w:cs="B Nazanin" w:hint="cs"/>
          <w:sz w:val="26"/>
          <w:rtl/>
        </w:rPr>
        <w:t>ی</w:t>
      </w:r>
      <w:r w:rsidRPr="00E7646C">
        <w:rPr>
          <w:rFonts w:cs="B Nazanin" w:hint="eastAsia"/>
          <w:sz w:val="26"/>
          <w:rtl/>
        </w:rPr>
        <w:t>ن</w:t>
      </w:r>
      <w:r w:rsidRPr="00E7646C">
        <w:rPr>
          <w:rFonts w:cs="B Nazanin"/>
          <w:sz w:val="26"/>
          <w:rtl/>
        </w:rPr>
        <w:t xml:space="preserve"> روابط را تأ</w:t>
      </w:r>
      <w:r w:rsidRPr="00E7646C">
        <w:rPr>
          <w:rFonts w:cs="B Nazanin" w:hint="cs"/>
          <w:sz w:val="26"/>
          <w:rtl/>
        </w:rPr>
        <w:t>یی</w:t>
      </w:r>
      <w:r w:rsidRPr="00E7646C">
        <w:rPr>
          <w:rFonts w:cs="B Nazanin" w:hint="eastAsia"/>
          <w:sz w:val="26"/>
          <w:rtl/>
        </w:rPr>
        <w:t>د</w:t>
      </w:r>
      <w:r w:rsidRPr="00E7646C">
        <w:rPr>
          <w:rFonts w:cs="B Nazanin"/>
          <w:sz w:val="26"/>
          <w:rtl/>
        </w:rPr>
        <w:t xml:space="preserve"> م</w:t>
      </w:r>
      <w:r w:rsidRPr="00E7646C">
        <w:rPr>
          <w:rFonts w:cs="B Nazanin" w:hint="cs"/>
          <w:sz w:val="26"/>
          <w:rtl/>
        </w:rPr>
        <w:t>ی‌</w:t>
      </w:r>
      <w:r w:rsidRPr="00E7646C">
        <w:rPr>
          <w:rFonts w:cs="B Nazanin" w:hint="eastAsia"/>
          <w:sz w:val="26"/>
          <w:rtl/>
        </w:rPr>
        <w:t>کنند</w:t>
      </w:r>
      <w:r w:rsidRPr="00E7646C">
        <w:rPr>
          <w:rFonts w:cs="B Nazanin"/>
          <w:sz w:val="26"/>
          <w:rtl/>
        </w:rPr>
        <w:t>. ا</w:t>
      </w:r>
      <w:r w:rsidRPr="00E7646C">
        <w:rPr>
          <w:rFonts w:cs="B Nazanin" w:hint="cs"/>
          <w:sz w:val="26"/>
          <w:rtl/>
        </w:rPr>
        <w:t>ی</w:t>
      </w:r>
      <w:r w:rsidRPr="00E7646C">
        <w:rPr>
          <w:rFonts w:cs="B Nazanin" w:hint="eastAsia"/>
          <w:sz w:val="26"/>
          <w:rtl/>
        </w:rPr>
        <w:t>ن</w:t>
      </w:r>
      <w:r w:rsidRPr="00E7646C">
        <w:rPr>
          <w:rFonts w:cs="B Nazanin"/>
          <w:sz w:val="26"/>
          <w:rtl/>
        </w:rPr>
        <w:t xml:space="preserve"> اثرگذار</w:t>
      </w:r>
      <w:r w:rsidRPr="00E7646C">
        <w:rPr>
          <w:rFonts w:cs="B Nazanin" w:hint="cs"/>
          <w:sz w:val="26"/>
          <w:rtl/>
        </w:rPr>
        <w:t>ی</w:t>
      </w:r>
      <w:r w:rsidRPr="00E7646C">
        <w:rPr>
          <w:rFonts w:cs="B Nazanin"/>
          <w:sz w:val="26"/>
          <w:rtl/>
        </w:rPr>
        <w:t xml:space="preserve"> به دل</w:t>
      </w:r>
      <w:r w:rsidRPr="00E7646C">
        <w:rPr>
          <w:rFonts w:cs="B Nazanin" w:hint="cs"/>
          <w:sz w:val="26"/>
          <w:rtl/>
        </w:rPr>
        <w:t>ی</w:t>
      </w:r>
      <w:r w:rsidRPr="00E7646C">
        <w:rPr>
          <w:rFonts w:cs="B Nazanin" w:hint="eastAsia"/>
          <w:sz w:val="26"/>
          <w:rtl/>
        </w:rPr>
        <w:t>ل</w:t>
      </w:r>
      <w:r w:rsidRPr="00E7646C">
        <w:rPr>
          <w:rFonts w:cs="B Nazanin"/>
          <w:sz w:val="26"/>
          <w:rtl/>
        </w:rPr>
        <w:t xml:space="preserve"> نقش درگ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sz w:val="26"/>
          <w:rtl/>
        </w:rPr>
        <w:t xml:space="preserve"> شغل</w:t>
      </w:r>
      <w:r w:rsidRPr="00E7646C">
        <w:rPr>
          <w:rFonts w:cs="B Nazanin" w:hint="cs"/>
          <w:sz w:val="26"/>
          <w:rtl/>
        </w:rPr>
        <w:t>ی</w:t>
      </w:r>
      <w:r w:rsidRPr="00E7646C">
        <w:rPr>
          <w:rFonts w:cs="B Nazanin"/>
          <w:sz w:val="26"/>
          <w:rtl/>
        </w:rPr>
        <w:t xml:space="preserve"> در افزا</w:t>
      </w:r>
      <w:r w:rsidRPr="00E7646C">
        <w:rPr>
          <w:rFonts w:cs="B Nazanin" w:hint="cs"/>
          <w:sz w:val="26"/>
          <w:rtl/>
        </w:rPr>
        <w:t>ی</w:t>
      </w:r>
      <w:r w:rsidRPr="00E7646C">
        <w:rPr>
          <w:rFonts w:cs="B Nazanin" w:hint="eastAsia"/>
          <w:sz w:val="26"/>
          <w:rtl/>
        </w:rPr>
        <w:t>ش</w:t>
      </w:r>
      <w:r w:rsidRPr="00E7646C">
        <w:rPr>
          <w:rFonts w:cs="B Nazanin"/>
          <w:sz w:val="26"/>
          <w:rtl/>
        </w:rPr>
        <w:t xml:space="preserve"> انگ</w:t>
      </w:r>
      <w:r w:rsidRPr="00E7646C">
        <w:rPr>
          <w:rFonts w:cs="B Nazanin" w:hint="cs"/>
          <w:sz w:val="26"/>
          <w:rtl/>
        </w:rPr>
        <w:t>ی</w:t>
      </w:r>
      <w:r w:rsidRPr="00E7646C">
        <w:rPr>
          <w:rFonts w:cs="B Nazanin" w:hint="eastAsia"/>
          <w:sz w:val="26"/>
          <w:rtl/>
        </w:rPr>
        <w:t>زه،</w:t>
      </w:r>
      <w:r w:rsidRPr="00E7646C">
        <w:rPr>
          <w:rFonts w:cs="B Nazanin"/>
          <w:sz w:val="26"/>
          <w:rtl/>
        </w:rPr>
        <w:t xml:space="preserve"> توان مداخله در وظا</w:t>
      </w:r>
      <w:r w:rsidRPr="00E7646C">
        <w:rPr>
          <w:rFonts w:cs="B Nazanin" w:hint="cs"/>
          <w:sz w:val="26"/>
          <w:rtl/>
        </w:rPr>
        <w:t>ی</w:t>
      </w:r>
      <w:r w:rsidRPr="00E7646C">
        <w:rPr>
          <w:rFonts w:cs="B Nazanin" w:hint="eastAsia"/>
          <w:sz w:val="26"/>
          <w:rtl/>
        </w:rPr>
        <w:t>ف،</w:t>
      </w:r>
      <w:r w:rsidRPr="00E7646C">
        <w:rPr>
          <w:rFonts w:cs="B Nazanin"/>
          <w:sz w:val="26"/>
          <w:rtl/>
        </w:rPr>
        <w:t xml:space="preserve"> تعامل کار</w:t>
      </w:r>
      <w:r w:rsidRPr="00E7646C">
        <w:rPr>
          <w:rFonts w:cs="B Nazanin" w:hint="cs"/>
          <w:sz w:val="26"/>
          <w:rtl/>
        </w:rPr>
        <w:t>ی</w:t>
      </w:r>
      <w:r w:rsidRPr="00E7646C">
        <w:rPr>
          <w:rFonts w:cs="B Nazanin" w:hint="eastAsia"/>
          <w:sz w:val="26"/>
          <w:rtl/>
        </w:rPr>
        <w:t>،</w:t>
      </w:r>
      <w:r w:rsidRPr="00E7646C">
        <w:rPr>
          <w:rFonts w:cs="B Nazanin"/>
          <w:sz w:val="26"/>
          <w:rtl/>
        </w:rPr>
        <w:t xml:space="preserve"> ک</w:t>
      </w:r>
      <w:r w:rsidRPr="00E7646C">
        <w:rPr>
          <w:rFonts w:cs="B Nazanin" w:hint="cs"/>
          <w:sz w:val="26"/>
          <w:rtl/>
        </w:rPr>
        <w:t>ی</w:t>
      </w:r>
      <w:r w:rsidRPr="00E7646C">
        <w:rPr>
          <w:rFonts w:cs="B Nazanin" w:hint="eastAsia"/>
          <w:sz w:val="26"/>
          <w:rtl/>
        </w:rPr>
        <w:t>ف</w:t>
      </w:r>
      <w:r w:rsidRPr="00E7646C">
        <w:rPr>
          <w:rFonts w:cs="B Nazanin" w:hint="cs"/>
          <w:sz w:val="26"/>
          <w:rtl/>
        </w:rPr>
        <w:t>ی</w:t>
      </w:r>
      <w:r w:rsidRPr="00E7646C">
        <w:rPr>
          <w:rFonts w:cs="B Nazanin" w:hint="eastAsia"/>
          <w:sz w:val="26"/>
          <w:rtl/>
        </w:rPr>
        <w:t>ت</w:t>
      </w:r>
      <w:r w:rsidRPr="00E7646C">
        <w:rPr>
          <w:rFonts w:cs="B Nazanin"/>
          <w:sz w:val="26"/>
          <w:rtl/>
        </w:rPr>
        <w:t xml:space="preserve"> نظارت، حما</w:t>
      </w:r>
      <w:r w:rsidRPr="00E7646C">
        <w:rPr>
          <w:rFonts w:cs="B Nazanin" w:hint="cs"/>
          <w:sz w:val="26"/>
          <w:rtl/>
        </w:rPr>
        <w:t>ی</w:t>
      </w:r>
      <w:r w:rsidRPr="00E7646C">
        <w:rPr>
          <w:rFonts w:cs="B Nazanin" w:hint="eastAsia"/>
          <w:sz w:val="26"/>
          <w:rtl/>
        </w:rPr>
        <w:t>ت</w:t>
      </w:r>
      <w:r w:rsidRPr="00E7646C">
        <w:rPr>
          <w:rFonts w:cs="B Nazanin"/>
          <w:sz w:val="26"/>
          <w:rtl/>
        </w:rPr>
        <w:t xml:space="preserve"> شغل</w:t>
      </w:r>
      <w:r w:rsidRPr="00E7646C">
        <w:rPr>
          <w:rFonts w:cs="B Nazanin" w:hint="cs"/>
          <w:sz w:val="26"/>
          <w:rtl/>
        </w:rPr>
        <w:t>ی</w:t>
      </w:r>
      <w:r w:rsidRPr="00E7646C">
        <w:rPr>
          <w:rFonts w:cs="B Nazanin" w:hint="eastAsia"/>
          <w:sz w:val="26"/>
          <w:rtl/>
        </w:rPr>
        <w:t>،</w:t>
      </w:r>
      <w:r w:rsidRPr="00E7646C">
        <w:rPr>
          <w:rFonts w:cs="B Nazanin"/>
          <w:sz w:val="26"/>
          <w:rtl/>
        </w:rPr>
        <w:t xml:space="preserve"> فرصت همکار</w:t>
      </w:r>
      <w:r w:rsidRPr="00E7646C">
        <w:rPr>
          <w:rFonts w:cs="B Nazanin" w:hint="cs"/>
          <w:sz w:val="26"/>
          <w:rtl/>
        </w:rPr>
        <w:t>ی</w:t>
      </w:r>
      <w:r w:rsidRPr="00E7646C">
        <w:rPr>
          <w:rFonts w:cs="B Nazanin"/>
          <w:sz w:val="26"/>
          <w:rtl/>
        </w:rPr>
        <w:t xml:space="preserve"> و ارتقا</w:t>
      </w:r>
      <w:r w:rsidRPr="00E7646C">
        <w:rPr>
          <w:rFonts w:cs="B Nazanin" w:hint="cs"/>
          <w:sz w:val="26"/>
          <w:rtl/>
        </w:rPr>
        <w:t>ی</w:t>
      </w:r>
      <w:r w:rsidRPr="00E7646C">
        <w:rPr>
          <w:rFonts w:cs="B Nazanin"/>
          <w:sz w:val="26"/>
          <w:rtl/>
        </w:rPr>
        <w:t xml:space="preserve"> صلاح</w:t>
      </w:r>
      <w:r w:rsidRPr="00E7646C">
        <w:rPr>
          <w:rFonts w:cs="B Nazanin" w:hint="cs"/>
          <w:sz w:val="26"/>
          <w:rtl/>
        </w:rPr>
        <w:t>ی</w:t>
      </w:r>
      <w:r w:rsidRPr="00E7646C">
        <w:rPr>
          <w:rFonts w:cs="B Nazanin" w:hint="eastAsia"/>
          <w:sz w:val="26"/>
          <w:rtl/>
        </w:rPr>
        <w:t>ت</w:t>
      </w:r>
      <w:r w:rsidRPr="00E7646C">
        <w:rPr>
          <w:rFonts w:cs="B Nazanin"/>
          <w:sz w:val="26"/>
          <w:rtl/>
        </w:rPr>
        <w:t xml:space="preserve"> حرفه‌ا</w:t>
      </w:r>
      <w:r w:rsidRPr="00E7646C">
        <w:rPr>
          <w:rFonts w:cs="B Nazanin" w:hint="cs"/>
          <w:sz w:val="26"/>
          <w:rtl/>
        </w:rPr>
        <w:t>ی</w:t>
      </w:r>
      <w:r w:rsidRPr="00E7646C">
        <w:rPr>
          <w:rFonts w:cs="B Nazanin"/>
          <w:sz w:val="26"/>
          <w:rtl/>
        </w:rPr>
        <w:t xml:space="preserve"> کارکنان است. پژوهش‌ها</w:t>
      </w:r>
      <w:r w:rsidRPr="00E7646C">
        <w:rPr>
          <w:rFonts w:cs="B Nazanin" w:hint="cs"/>
          <w:sz w:val="26"/>
          <w:rtl/>
        </w:rPr>
        <w:t>ی</w:t>
      </w:r>
      <w:r w:rsidRPr="00E7646C">
        <w:rPr>
          <w:rFonts w:cs="B Nazanin"/>
          <w:sz w:val="26"/>
          <w:rtl/>
        </w:rPr>
        <w:t xml:space="preserve"> شاک و همکاران (2018) و استچوا و ه</w:t>
      </w:r>
      <w:r w:rsidRPr="00E7646C">
        <w:rPr>
          <w:rFonts w:cs="B Nazanin" w:hint="eastAsia"/>
          <w:sz w:val="26"/>
          <w:rtl/>
        </w:rPr>
        <w:t>مکاران</w:t>
      </w:r>
      <w:r w:rsidRPr="00E7646C">
        <w:rPr>
          <w:rFonts w:cs="B Nazanin"/>
          <w:sz w:val="26"/>
          <w:rtl/>
        </w:rPr>
        <w:t xml:space="preserve"> (2024) ن</w:t>
      </w:r>
      <w:r w:rsidRPr="00E7646C">
        <w:rPr>
          <w:rFonts w:cs="B Nazanin" w:hint="cs"/>
          <w:sz w:val="26"/>
          <w:rtl/>
        </w:rPr>
        <w:t>ی</w:t>
      </w:r>
      <w:r w:rsidRPr="00E7646C">
        <w:rPr>
          <w:rFonts w:cs="B Nazanin" w:hint="eastAsia"/>
          <w:sz w:val="26"/>
          <w:rtl/>
        </w:rPr>
        <w:t>ز</w:t>
      </w:r>
      <w:r w:rsidRPr="00E7646C">
        <w:rPr>
          <w:rFonts w:cs="B Nazanin"/>
          <w:sz w:val="26"/>
          <w:rtl/>
        </w:rPr>
        <w:t xml:space="preserve"> نشان م</w:t>
      </w:r>
      <w:r w:rsidRPr="00E7646C">
        <w:rPr>
          <w:rFonts w:cs="B Nazanin" w:hint="cs"/>
          <w:sz w:val="26"/>
          <w:rtl/>
        </w:rPr>
        <w:t>ی‌</w:t>
      </w:r>
      <w:r w:rsidRPr="00E7646C">
        <w:rPr>
          <w:rFonts w:cs="B Nazanin" w:hint="eastAsia"/>
          <w:sz w:val="26"/>
          <w:rtl/>
        </w:rPr>
        <w:t>دهند</w:t>
      </w:r>
      <w:r w:rsidRPr="00E7646C">
        <w:rPr>
          <w:rFonts w:cs="B Nazanin"/>
          <w:sz w:val="26"/>
          <w:rtl/>
        </w:rPr>
        <w:t xml:space="preserve"> که مد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hint="eastAsia"/>
          <w:sz w:val="26"/>
          <w:rtl/>
        </w:rPr>
        <w:t>ت</w:t>
      </w:r>
      <w:r w:rsidRPr="00E7646C">
        <w:rPr>
          <w:rFonts w:cs="B Nazanin"/>
          <w:sz w:val="26"/>
          <w:rtl/>
        </w:rPr>
        <w:t xml:space="preserve"> مناسب منابع انسان</w:t>
      </w:r>
      <w:r w:rsidRPr="00E7646C">
        <w:rPr>
          <w:rFonts w:cs="B Nazanin" w:hint="cs"/>
          <w:sz w:val="26"/>
          <w:rtl/>
        </w:rPr>
        <w:t>ی</w:t>
      </w:r>
      <w:r w:rsidRPr="00E7646C">
        <w:rPr>
          <w:rFonts w:ascii="Arial" w:hAnsi="Arial" w:cs="Arial" w:hint="cs"/>
          <w:sz w:val="26"/>
          <w:rtl/>
        </w:rPr>
        <w:t>—</w:t>
      </w:r>
      <w:r w:rsidRPr="00E7646C">
        <w:rPr>
          <w:rFonts w:cs="B Nazanin" w:hint="cs"/>
          <w:sz w:val="26"/>
          <w:rtl/>
        </w:rPr>
        <w:t>از</w:t>
      </w:r>
      <w:r w:rsidRPr="00E7646C">
        <w:rPr>
          <w:rFonts w:cs="B Nazanin"/>
          <w:sz w:val="26"/>
          <w:rtl/>
        </w:rPr>
        <w:t xml:space="preserve"> طر</w:t>
      </w:r>
      <w:r w:rsidRPr="00E7646C">
        <w:rPr>
          <w:rFonts w:cs="B Nazanin" w:hint="cs"/>
          <w:sz w:val="26"/>
          <w:rtl/>
        </w:rPr>
        <w:t>ی</w:t>
      </w:r>
      <w:r w:rsidRPr="00E7646C">
        <w:rPr>
          <w:rFonts w:cs="B Nazanin" w:hint="eastAsia"/>
          <w:sz w:val="26"/>
          <w:rtl/>
        </w:rPr>
        <w:t>ق</w:t>
      </w:r>
      <w:r w:rsidRPr="00E7646C">
        <w:rPr>
          <w:rFonts w:cs="B Nazanin"/>
          <w:sz w:val="26"/>
          <w:rtl/>
        </w:rPr>
        <w:t xml:space="preserve"> قدردان</w:t>
      </w:r>
      <w:r w:rsidRPr="00E7646C">
        <w:rPr>
          <w:rFonts w:cs="B Nazanin" w:hint="cs"/>
          <w:sz w:val="26"/>
          <w:rtl/>
        </w:rPr>
        <w:t>ی</w:t>
      </w:r>
      <w:r w:rsidRPr="00E7646C">
        <w:rPr>
          <w:rFonts w:cs="B Nazanin" w:hint="eastAsia"/>
          <w:sz w:val="26"/>
          <w:rtl/>
        </w:rPr>
        <w:t>،</w:t>
      </w:r>
      <w:r w:rsidRPr="00E7646C">
        <w:rPr>
          <w:rFonts w:cs="B Nazanin"/>
          <w:sz w:val="26"/>
          <w:rtl/>
        </w:rPr>
        <w:t xml:space="preserve"> نظارت، پشت</w:t>
      </w:r>
      <w:r w:rsidRPr="00E7646C">
        <w:rPr>
          <w:rFonts w:cs="B Nazanin" w:hint="cs"/>
          <w:sz w:val="26"/>
          <w:rtl/>
        </w:rPr>
        <w:t>ی</w:t>
      </w:r>
      <w:r w:rsidRPr="00E7646C">
        <w:rPr>
          <w:rFonts w:cs="B Nazanin" w:hint="eastAsia"/>
          <w:sz w:val="26"/>
          <w:rtl/>
        </w:rPr>
        <w:t>بان</w:t>
      </w:r>
      <w:r w:rsidRPr="00E7646C">
        <w:rPr>
          <w:rFonts w:cs="B Nazanin" w:hint="cs"/>
          <w:sz w:val="26"/>
          <w:rtl/>
        </w:rPr>
        <w:t>ی</w:t>
      </w:r>
      <w:r w:rsidRPr="00E7646C">
        <w:rPr>
          <w:rFonts w:cs="B Nazanin"/>
          <w:sz w:val="26"/>
          <w:rtl/>
        </w:rPr>
        <w:t xml:space="preserve"> و آموزش</w:t>
      </w:r>
      <w:r w:rsidRPr="00E7646C">
        <w:rPr>
          <w:rFonts w:ascii="Arial" w:hAnsi="Arial" w:cs="Arial" w:hint="cs"/>
          <w:sz w:val="26"/>
          <w:rtl/>
        </w:rPr>
        <w:t>—</w:t>
      </w:r>
      <w:r w:rsidRPr="00E7646C">
        <w:rPr>
          <w:rFonts w:cs="B Nazanin" w:hint="cs"/>
          <w:sz w:val="26"/>
          <w:rtl/>
        </w:rPr>
        <w:t>می‌</w:t>
      </w:r>
      <w:r w:rsidRPr="00E7646C">
        <w:rPr>
          <w:rFonts w:cs="B Nazanin" w:hint="eastAsia"/>
          <w:sz w:val="26"/>
          <w:rtl/>
        </w:rPr>
        <w:t>تواند</w:t>
      </w:r>
      <w:r w:rsidRPr="00E7646C">
        <w:rPr>
          <w:rFonts w:cs="B Nazanin"/>
          <w:sz w:val="26"/>
          <w:rtl/>
        </w:rPr>
        <w:t xml:space="preserve"> درگ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sz w:val="26"/>
          <w:rtl/>
        </w:rPr>
        <w:t xml:space="preserve"> شغل</w:t>
      </w:r>
      <w:r w:rsidRPr="00E7646C">
        <w:rPr>
          <w:rFonts w:cs="B Nazanin" w:hint="cs"/>
          <w:sz w:val="26"/>
          <w:rtl/>
        </w:rPr>
        <w:t>ی</w:t>
      </w:r>
      <w:r w:rsidRPr="00E7646C">
        <w:rPr>
          <w:rFonts w:cs="B Nazanin"/>
          <w:sz w:val="26"/>
          <w:rtl/>
        </w:rPr>
        <w:t xml:space="preserve"> و به دنبال آن عملکرد درون‌نقش</w:t>
      </w:r>
      <w:r w:rsidRPr="00E7646C">
        <w:rPr>
          <w:rFonts w:cs="B Nazanin" w:hint="cs"/>
          <w:sz w:val="26"/>
          <w:rtl/>
        </w:rPr>
        <w:t>ی</w:t>
      </w:r>
      <w:r w:rsidRPr="00E7646C">
        <w:rPr>
          <w:rFonts w:cs="B Nazanin"/>
          <w:sz w:val="26"/>
          <w:rtl/>
        </w:rPr>
        <w:t xml:space="preserve"> را تقو</w:t>
      </w:r>
      <w:r w:rsidRPr="00E7646C">
        <w:rPr>
          <w:rFonts w:cs="B Nazanin" w:hint="cs"/>
          <w:sz w:val="26"/>
          <w:rtl/>
        </w:rPr>
        <w:t>ی</w:t>
      </w:r>
      <w:r w:rsidRPr="00E7646C">
        <w:rPr>
          <w:rFonts w:cs="B Nazanin" w:hint="eastAsia"/>
          <w:sz w:val="26"/>
          <w:rtl/>
        </w:rPr>
        <w:t>ت</w:t>
      </w:r>
      <w:r w:rsidRPr="00E7646C">
        <w:rPr>
          <w:rFonts w:cs="B Nazanin"/>
          <w:sz w:val="26"/>
          <w:rtl/>
        </w:rPr>
        <w:t xml:space="preserve"> کند. مطالعه آرواب (2022) ن</w:t>
      </w:r>
      <w:r w:rsidRPr="00E7646C">
        <w:rPr>
          <w:rFonts w:cs="B Nazanin" w:hint="cs"/>
          <w:sz w:val="26"/>
          <w:rtl/>
        </w:rPr>
        <w:t>ی</w:t>
      </w:r>
      <w:r w:rsidRPr="00E7646C">
        <w:rPr>
          <w:rFonts w:cs="B Nazanin" w:hint="eastAsia"/>
          <w:sz w:val="26"/>
          <w:rtl/>
        </w:rPr>
        <w:t>ز</w:t>
      </w:r>
      <w:r w:rsidRPr="00E7646C">
        <w:rPr>
          <w:rFonts w:cs="B Nazanin"/>
          <w:sz w:val="26"/>
          <w:rtl/>
        </w:rPr>
        <w:t xml:space="preserve"> نقش آموزش و درگ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sz w:val="26"/>
          <w:rtl/>
        </w:rPr>
        <w:t xml:space="preserve"> کارکنان را در </w:t>
      </w:r>
      <w:r w:rsidRPr="00E7646C">
        <w:rPr>
          <w:rFonts w:cs="B Nazanin"/>
          <w:sz w:val="26"/>
          <w:rtl/>
        </w:rPr>
        <w:lastRenderedPageBreak/>
        <w:t>ارتقا</w:t>
      </w:r>
      <w:r w:rsidRPr="00E7646C">
        <w:rPr>
          <w:rFonts w:cs="B Nazanin" w:hint="cs"/>
          <w:sz w:val="26"/>
          <w:rtl/>
        </w:rPr>
        <w:t>ی</w:t>
      </w:r>
      <w:r w:rsidRPr="00E7646C">
        <w:rPr>
          <w:rFonts w:cs="B Nazanin"/>
          <w:sz w:val="26"/>
          <w:rtl/>
        </w:rPr>
        <w:t xml:space="preserve"> عملکرد وظ</w:t>
      </w:r>
      <w:r w:rsidRPr="00E7646C">
        <w:rPr>
          <w:rFonts w:cs="B Nazanin" w:hint="cs"/>
          <w:sz w:val="26"/>
          <w:rtl/>
        </w:rPr>
        <w:t>ی</w:t>
      </w:r>
      <w:r w:rsidRPr="00E7646C">
        <w:rPr>
          <w:rFonts w:cs="B Nazanin" w:hint="eastAsia"/>
          <w:sz w:val="26"/>
          <w:rtl/>
        </w:rPr>
        <w:t>فه</w:t>
      </w:r>
      <w:r w:rsidRPr="00E7646C">
        <w:rPr>
          <w:rFonts w:cs="B Nazanin"/>
          <w:sz w:val="26"/>
          <w:rtl/>
        </w:rPr>
        <w:t xml:space="preserve"> تأ</w:t>
      </w:r>
      <w:r w:rsidRPr="00E7646C">
        <w:rPr>
          <w:rFonts w:cs="B Nazanin" w:hint="cs"/>
          <w:sz w:val="26"/>
          <w:rtl/>
        </w:rPr>
        <w:t>یی</w:t>
      </w:r>
      <w:r w:rsidRPr="00E7646C">
        <w:rPr>
          <w:rFonts w:cs="B Nazanin" w:hint="eastAsia"/>
          <w:sz w:val="26"/>
          <w:rtl/>
        </w:rPr>
        <w:t>د</w:t>
      </w:r>
      <w:r w:rsidRPr="00E7646C">
        <w:rPr>
          <w:rFonts w:cs="B Nazanin"/>
          <w:sz w:val="26"/>
          <w:rtl/>
        </w:rPr>
        <w:t xml:space="preserve"> م</w:t>
      </w:r>
      <w:r w:rsidRPr="00E7646C">
        <w:rPr>
          <w:rFonts w:cs="B Nazanin" w:hint="cs"/>
          <w:sz w:val="26"/>
          <w:rtl/>
        </w:rPr>
        <w:t>ی‌</w:t>
      </w:r>
      <w:r w:rsidRPr="00E7646C">
        <w:rPr>
          <w:rFonts w:cs="B Nazanin" w:hint="eastAsia"/>
          <w:sz w:val="26"/>
          <w:rtl/>
        </w:rPr>
        <w:t>کند</w:t>
      </w:r>
      <w:r w:rsidRPr="00E7646C">
        <w:rPr>
          <w:rFonts w:cs="B Nazanin"/>
          <w:sz w:val="26"/>
          <w:rtl/>
        </w:rPr>
        <w:t>.</w:t>
      </w:r>
      <w:r w:rsidRPr="00E7646C">
        <w:rPr>
          <w:rFonts w:cs="B Nazanin"/>
          <w:sz w:val="26"/>
        </w:rPr>
        <w:t xml:space="preserve"> </w:t>
      </w:r>
      <w:r w:rsidRPr="00E7646C">
        <w:rPr>
          <w:rFonts w:cs="B Nazanin" w:hint="cs"/>
          <w:sz w:val="26"/>
          <w:rtl/>
        </w:rPr>
        <w:t>در</w:t>
      </w:r>
      <w:r w:rsidRPr="00E7646C">
        <w:rPr>
          <w:rFonts w:cs="B Nazanin"/>
          <w:sz w:val="26"/>
          <w:rtl/>
        </w:rPr>
        <w:t xml:space="preserve"> </w:t>
      </w:r>
      <w:r w:rsidRPr="00E7646C">
        <w:rPr>
          <w:rFonts w:cs="B Nazanin" w:hint="cs"/>
          <w:sz w:val="26"/>
          <w:rtl/>
        </w:rPr>
        <w:t>مجموع،</w:t>
      </w:r>
      <w:r w:rsidRPr="00E7646C">
        <w:rPr>
          <w:rFonts w:cs="B Nazanin"/>
          <w:sz w:val="26"/>
          <w:rtl/>
        </w:rPr>
        <w:t xml:space="preserve"> </w:t>
      </w:r>
      <w:r w:rsidRPr="00E7646C">
        <w:rPr>
          <w:rFonts w:cs="B Nazanin" w:hint="cs"/>
          <w:sz w:val="26"/>
          <w:rtl/>
        </w:rPr>
        <w:t>ی</w:t>
      </w:r>
      <w:r w:rsidRPr="00E7646C">
        <w:rPr>
          <w:rFonts w:cs="B Nazanin" w:hint="eastAsia"/>
          <w:sz w:val="26"/>
          <w:rtl/>
        </w:rPr>
        <w:t>افته‌ها</w:t>
      </w:r>
      <w:r w:rsidRPr="00E7646C">
        <w:rPr>
          <w:rFonts w:cs="B Nazanin"/>
          <w:sz w:val="26"/>
          <w:rtl/>
        </w:rPr>
        <w:t xml:space="preserve"> نشان م</w:t>
      </w:r>
      <w:r w:rsidRPr="00E7646C">
        <w:rPr>
          <w:rFonts w:cs="B Nazanin" w:hint="cs"/>
          <w:sz w:val="26"/>
          <w:rtl/>
        </w:rPr>
        <w:t>ی‌</w:t>
      </w:r>
      <w:r w:rsidRPr="00E7646C">
        <w:rPr>
          <w:rFonts w:cs="B Nazanin" w:hint="eastAsia"/>
          <w:sz w:val="26"/>
          <w:rtl/>
        </w:rPr>
        <w:t>دهد</w:t>
      </w:r>
      <w:r w:rsidRPr="00E7646C">
        <w:rPr>
          <w:rFonts w:cs="B Nazanin"/>
          <w:sz w:val="26"/>
          <w:rtl/>
        </w:rPr>
        <w:t xml:space="preserve"> که رضا</w:t>
      </w:r>
      <w:r w:rsidRPr="00E7646C">
        <w:rPr>
          <w:rFonts w:cs="B Nazanin" w:hint="cs"/>
          <w:sz w:val="26"/>
          <w:rtl/>
        </w:rPr>
        <w:t>ی</w:t>
      </w:r>
      <w:r w:rsidRPr="00E7646C">
        <w:rPr>
          <w:rFonts w:cs="B Nazanin" w:hint="eastAsia"/>
          <w:sz w:val="26"/>
          <w:rtl/>
        </w:rPr>
        <w:t>ت</w:t>
      </w:r>
      <w:r w:rsidRPr="00E7646C">
        <w:rPr>
          <w:rFonts w:cs="B Nazanin"/>
          <w:sz w:val="26"/>
          <w:rtl/>
        </w:rPr>
        <w:t xml:space="preserve"> از رو</w:t>
      </w:r>
      <w:r w:rsidRPr="00E7646C">
        <w:rPr>
          <w:rFonts w:cs="B Nazanin" w:hint="cs"/>
          <w:sz w:val="26"/>
          <w:rtl/>
        </w:rPr>
        <w:t>ی</w:t>
      </w:r>
      <w:r w:rsidRPr="00E7646C">
        <w:rPr>
          <w:rFonts w:cs="B Nazanin" w:hint="eastAsia"/>
          <w:sz w:val="26"/>
          <w:rtl/>
        </w:rPr>
        <w:t>ه‌ها</w:t>
      </w:r>
      <w:r w:rsidRPr="00E7646C">
        <w:rPr>
          <w:rFonts w:cs="B Nazanin" w:hint="cs"/>
          <w:sz w:val="26"/>
          <w:rtl/>
        </w:rPr>
        <w:t>ی</w:t>
      </w:r>
      <w:r w:rsidRPr="00E7646C">
        <w:rPr>
          <w:rFonts w:cs="B Nazanin"/>
          <w:sz w:val="26"/>
          <w:rtl/>
        </w:rPr>
        <w:t xml:space="preserve"> منابع انسان</w:t>
      </w:r>
      <w:r w:rsidRPr="00E7646C">
        <w:rPr>
          <w:rFonts w:cs="B Nazanin" w:hint="cs"/>
          <w:sz w:val="26"/>
          <w:rtl/>
        </w:rPr>
        <w:t>ی</w:t>
      </w:r>
      <w:r w:rsidRPr="00E7646C">
        <w:rPr>
          <w:rFonts w:cs="B Nazanin"/>
          <w:sz w:val="26"/>
          <w:rtl/>
        </w:rPr>
        <w:t xml:space="preserve"> (که مستق</w:t>
      </w:r>
      <w:r w:rsidRPr="00E7646C">
        <w:rPr>
          <w:rFonts w:cs="B Nazanin" w:hint="cs"/>
          <w:sz w:val="26"/>
          <w:rtl/>
        </w:rPr>
        <w:t>ی</w:t>
      </w:r>
      <w:r w:rsidRPr="00E7646C">
        <w:rPr>
          <w:rFonts w:cs="B Nazanin" w:hint="eastAsia"/>
          <w:sz w:val="26"/>
          <w:rtl/>
        </w:rPr>
        <w:t>ماً</w:t>
      </w:r>
      <w:r w:rsidRPr="00E7646C">
        <w:rPr>
          <w:rFonts w:cs="B Nazanin"/>
          <w:sz w:val="26"/>
          <w:rtl/>
        </w:rPr>
        <w:t xml:space="preserve"> 69 درصد بر درگ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sz w:val="26"/>
          <w:rtl/>
        </w:rPr>
        <w:t xml:space="preserve"> شغل</w:t>
      </w:r>
      <w:r w:rsidRPr="00E7646C">
        <w:rPr>
          <w:rFonts w:cs="B Nazanin" w:hint="cs"/>
          <w:sz w:val="26"/>
          <w:rtl/>
        </w:rPr>
        <w:t>ی</w:t>
      </w:r>
      <w:r w:rsidRPr="00E7646C">
        <w:rPr>
          <w:rFonts w:cs="B Nazanin"/>
          <w:sz w:val="26"/>
          <w:rtl/>
        </w:rPr>
        <w:t xml:space="preserve"> اثر م</w:t>
      </w:r>
      <w:r w:rsidRPr="00E7646C">
        <w:rPr>
          <w:rFonts w:cs="B Nazanin" w:hint="cs"/>
          <w:sz w:val="26"/>
          <w:rtl/>
        </w:rPr>
        <w:t>ی‌</w:t>
      </w:r>
      <w:r w:rsidRPr="00E7646C">
        <w:rPr>
          <w:rFonts w:cs="B Nazanin" w:hint="eastAsia"/>
          <w:sz w:val="26"/>
          <w:rtl/>
        </w:rPr>
        <w:t>گذارد</w:t>
      </w:r>
      <w:r w:rsidRPr="00E7646C">
        <w:rPr>
          <w:rFonts w:cs="B Nazanin"/>
          <w:sz w:val="26"/>
          <w:rtl/>
        </w:rPr>
        <w:t>) به طور پ</w:t>
      </w:r>
      <w:r w:rsidRPr="00E7646C">
        <w:rPr>
          <w:rFonts w:cs="B Nazanin" w:hint="cs"/>
          <w:sz w:val="26"/>
          <w:rtl/>
        </w:rPr>
        <w:t>ی</w:t>
      </w:r>
      <w:r w:rsidRPr="00E7646C">
        <w:rPr>
          <w:rFonts w:cs="B Nazanin" w:hint="eastAsia"/>
          <w:sz w:val="26"/>
          <w:rtl/>
        </w:rPr>
        <w:t>وسته</w:t>
      </w:r>
      <w:r w:rsidRPr="00E7646C">
        <w:rPr>
          <w:rFonts w:cs="B Nazanin"/>
          <w:sz w:val="26"/>
          <w:rtl/>
        </w:rPr>
        <w:t xml:space="preserve"> و معنادار بر عملکرد کارکنان</w:t>
      </w:r>
      <w:r w:rsidRPr="00E7646C">
        <w:rPr>
          <w:rFonts w:ascii="Arial" w:hAnsi="Arial" w:cs="Arial" w:hint="cs"/>
          <w:sz w:val="26"/>
          <w:rtl/>
        </w:rPr>
        <w:t>—</w:t>
      </w:r>
      <w:r w:rsidRPr="00E7646C">
        <w:rPr>
          <w:rFonts w:cs="B Nazanin" w:hint="cs"/>
          <w:sz w:val="26"/>
          <w:rtl/>
        </w:rPr>
        <w:t>اعم</w:t>
      </w:r>
      <w:r w:rsidRPr="00E7646C">
        <w:rPr>
          <w:rFonts w:cs="B Nazanin"/>
          <w:sz w:val="26"/>
          <w:rtl/>
        </w:rPr>
        <w:t xml:space="preserve"> </w:t>
      </w:r>
      <w:r w:rsidRPr="00E7646C">
        <w:rPr>
          <w:rFonts w:cs="B Nazanin" w:hint="cs"/>
          <w:sz w:val="26"/>
          <w:rtl/>
        </w:rPr>
        <w:t>از</w:t>
      </w:r>
      <w:r w:rsidRPr="00E7646C">
        <w:rPr>
          <w:rFonts w:cs="B Nazanin"/>
          <w:sz w:val="26"/>
          <w:rtl/>
        </w:rPr>
        <w:t xml:space="preserve"> </w:t>
      </w:r>
      <w:r w:rsidRPr="00E7646C">
        <w:rPr>
          <w:rFonts w:cs="B Nazanin" w:hint="cs"/>
          <w:sz w:val="26"/>
          <w:rtl/>
        </w:rPr>
        <w:t>درون‌نقشی</w:t>
      </w:r>
      <w:r w:rsidRPr="00E7646C">
        <w:rPr>
          <w:rFonts w:cs="B Nazanin"/>
          <w:sz w:val="26"/>
          <w:rtl/>
        </w:rPr>
        <w:t xml:space="preserve"> و برون‌نقش</w:t>
      </w:r>
      <w:r w:rsidRPr="00E7646C">
        <w:rPr>
          <w:rFonts w:cs="B Nazanin" w:hint="cs"/>
          <w:sz w:val="26"/>
          <w:rtl/>
        </w:rPr>
        <w:t>ی</w:t>
      </w:r>
      <w:r w:rsidRPr="00E7646C">
        <w:rPr>
          <w:rFonts w:ascii="Arial" w:hAnsi="Arial" w:cs="Arial" w:hint="cs"/>
          <w:sz w:val="26"/>
          <w:rtl/>
        </w:rPr>
        <w:t>—</w:t>
      </w:r>
      <w:r w:rsidRPr="00E7646C">
        <w:rPr>
          <w:rFonts w:cs="B Nazanin" w:hint="cs"/>
          <w:sz w:val="26"/>
          <w:rtl/>
        </w:rPr>
        <w:t>با</w:t>
      </w:r>
      <w:r w:rsidRPr="00E7646C">
        <w:rPr>
          <w:rFonts w:cs="B Nazanin"/>
          <w:sz w:val="26"/>
          <w:rtl/>
        </w:rPr>
        <w:t xml:space="preserve"> نقش م</w:t>
      </w:r>
      <w:r w:rsidRPr="00E7646C">
        <w:rPr>
          <w:rFonts w:cs="B Nazanin" w:hint="cs"/>
          <w:sz w:val="26"/>
          <w:rtl/>
        </w:rPr>
        <w:t>ی</w:t>
      </w:r>
      <w:r w:rsidRPr="00E7646C">
        <w:rPr>
          <w:rFonts w:cs="B Nazanin" w:hint="eastAsia"/>
          <w:sz w:val="26"/>
          <w:rtl/>
        </w:rPr>
        <w:t>انج</w:t>
      </w:r>
      <w:r w:rsidRPr="00E7646C">
        <w:rPr>
          <w:rFonts w:cs="B Nazanin" w:hint="cs"/>
          <w:sz w:val="26"/>
          <w:rtl/>
        </w:rPr>
        <w:t>ی</w:t>
      </w:r>
      <w:r w:rsidRPr="00E7646C">
        <w:rPr>
          <w:rFonts w:cs="B Nazanin"/>
          <w:sz w:val="26"/>
          <w:rtl/>
        </w:rPr>
        <w:t xml:space="preserve"> درگ</w:t>
      </w:r>
      <w:r w:rsidRPr="00E7646C">
        <w:rPr>
          <w:rFonts w:cs="B Nazanin" w:hint="cs"/>
          <w:sz w:val="26"/>
          <w:rtl/>
        </w:rPr>
        <w:t>ی</w:t>
      </w:r>
      <w:r w:rsidRPr="00E7646C">
        <w:rPr>
          <w:rFonts w:cs="B Nazanin" w:hint="eastAsia"/>
          <w:sz w:val="26"/>
          <w:rtl/>
        </w:rPr>
        <w:t>ر</w:t>
      </w:r>
      <w:r w:rsidRPr="00E7646C">
        <w:rPr>
          <w:rFonts w:cs="B Nazanin" w:hint="cs"/>
          <w:sz w:val="26"/>
          <w:rtl/>
        </w:rPr>
        <w:t>ی</w:t>
      </w:r>
      <w:r w:rsidRPr="00E7646C">
        <w:rPr>
          <w:rFonts w:cs="B Nazanin"/>
          <w:sz w:val="26"/>
          <w:rtl/>
        </w:rPr>
        <w:t xml:space="preserve"> شغل</w:t>
      </w:r>
      <w:r w:rsidRPr="00E7646C">
        <w:rPr>
          <w:rFonts w:cs="B Nazanin" w:hint="cs"/>
          <w:sz w:val="26"/>
          <w:rtl/>
        </w:rPr>
        <w:t>ی</w:t>
      </w:r>
      <w:r w:rsidRPr="00E7646C">
        <w:rPr>
          <w:rFonts w:cs="B Nazanin"/>
          <w:sz w:val="26"/>
          <w:rtl/>
        </w:rPr>
        <w:t xml:space="preserve"> اثرگذار است و ا</w:t>
      </w:r>
      <w:r w:rsidRPr="00E7646C">
        <w:rPr>
          <w:rFonts w:cs="B Nazanin" w:hint="cs"/>
          <w:sz w:val="26"/>
          <w:rtl/>
        </w:rPr>
        <w:t>ی</w:t>
      </w:r>
      <w:r w:rsidRPr="00E7646C">
        <w:rPr>
          <w:rFonts w:cs="B Nazanin" w:hint="eastAsia"/>
          <w:sz w:val="26"/>
          <w:rtl/>
        </w:rPr>
        <w:t>ن</w:t>
      </w:r>
      <w:r w:rsidRPr="00E7646C">
        <w:rPr>
          <w:rFonts w:cs="B Nazanin"/>
          <w:sz w:val="26"/>
          <w:rtl/>
        </w:rPr>
        <w:t xml:space="preserve"> الگو در تمام</w:t>
      </w:r>
      <w:r w:rsidRPr="00E7646C">
        <w:rPr>
          <w:rFonts w:cs="B Nazanin" w:hint="cs"/>
          <w:sz w:val="26"/>
          <w:rtl/>
        </w:rPr>
        <w:t>ی</w:t>
      </w:r>
      <w:r w:rsidRPr="00E7646C">
        <w:rPr>
          <w:rFonts w:cs="B Nazanin"/>
          <w:sz w:val="26"/>
          <w:rtl/>
        </w:rPr>
        <w:t xml:space="preserve"> پژوهش‌ها</w:t>
      </w:r>
      <w:r w:rsidRPr="00E7646C">
        <w:rPr>
          <w:rFonts w:cs="B Nazanin" w:hint="cs"/>
          <w:sz w:val="26"/>
          <w:rtl/>
        </w:rPr>
        <w:t>ی</w:t>
      </w:r>
      <w:r w:rsidRPr="00E7646C">
        <w:rPr>
          <w:rFonts w:cs="B Nazanin"/>
          <w:sz w:val="26"/>
          <w:rtl/>
        </w:rPr>
        <w:t xml:space="preserve"> م</w:t>
      </w:r>
      <w:r w:rsidRPr="00E7646C">
        <w:rPr>
          <w:rFonts w:cs="B Nazanin" w:hint="eastAsia"/>
          <w:sz w:val="26"/>
          <w:rtl/>
        </w:rPr>
        <w:t>رتبط</w:t>
      </w:r>
      <w:r w:rsidR="00557C50">
        <w:rPr>
          <w:rFonts w:cs="B Nazanin" w:hint="cs"/>
          <w:sz w:val="26"/>
          <w:rtl/>
        </w:rPr>
        <w:t>(</w:t>
      </w:r>
      <w:r w:rsidR="00557C50" w:rsidRPr="00E7646C">
        <w:rPr>
          <w:rFonts w:cs="B Nazanin"/>
          <w:sz w:val="26"/>
          <w:rtl/>
        </w:rPr>
        <w:t>اول</w:t>
      </w:r>
      <w:r w:rsidR="00557C50" w:rsidRPr="00E7646C">
        <w:rPr>
          <w:rFonts w:cs="B Nazanin" w:hint="cs"/>
          <w:sz w:val="26"/>
          <w:rtl/>
        </w:rPr>
        <w:t>ی</w:t>
      </w:r>
      <w:r w:rsidR="00557C50" w:rsidRPr="00E7646C">
        <w:rPr>
          <w:rFonts w:cs="B Nazanin" w:hint="eastAsia"/>
          <w:sz w:val="26"/>
          <w:rtl/>
        </w:rPr>
        <w:t>ا</w:t>
      </w:r>
      <w:r w:rsidR="00557C50" w:rsidRPr="00E7646C">
        <w:rPr>
          <w:rFonts w:cs="B Nazanin" w:hint="cs"/>
          <w:sz w:val="26"/>
          <w:rtl/>
        </w:rPr>
        <w:t>یی</w:t>
      </w:r>
      <w:r w:rsidR="00557C50" w:rsidRPr="00E7646C">
        <w:rPr>
          <w:rFonts w:cs="B Nazanin" w:hint="eastAsia"/>
          <w:sz w:val="26"/>
          <w:rtl/>
        </w:rPr>
        <w:t>،</w:t>
      </w:r>
      <w:r w:rsidR="00557C50" w:rsidRPr="00E7646C">
        <w:rPr>
          <w:rFonts w:cs="B Nazanin"/>
          <w:sz w:val="26"/>
          <w:rtl/>
        </w:rPr>
        <w:t xml:space="preserve"> 1400؛ فتح</w:t>
      </w:r>
      <w:r w:rsidR="00557C50" w:rsidRPr="00E7646C">
        <w:rPr>
          <w:rFonts w:cs="B Nazanin" w:hint="cs"/>
          <w:sz w:val="26"/>
          <w:rtl/>
        </w:rPr>
        <w:t>ی‌</w:t>
      </w:r>
      <w:r w:rsidR="00557C50" w:rsidRPr="00E7646C">
        <w:rPr>
          <w:rFonts w:cs="B Nazanin" w:hint="eastAsia"/>
          <w:sz w:val="26"/>
          <w:rtl/>
        </w:rPr>
        <w:t>زاده</w:t>
      </w:r>
      <w:r w:rsidR="00557C50" w:rsidRPr="00E7646C">
        <w:rPr>
          <w:rFonts w:cs="B Nazanin"/>
          <w:sz w:val="26"/>
          <w:rtl/>
        </w:rPr>
        <w:t xml:space="preserve"> و همکاران، 1398</w:t>
      </w:r>
      <w:r w:rsidR="00557C50">
        <w:rPr>
          <w:rFonts w:cs="B Nazanin" w:hint="cs"/>
          <w:sz w:val="26"/>
          <w:rtl/>
        </w:rPr>
        <w:t>)</w:t>
      </w:r>
      <w:r w:rsidRPr="00E7646C">
        <w:rPr>
          <w:rFonts w:cs="B Nazanin"/>
          <w:sz w:val="26"/>
          <w:rtl/>
        </w:rPr>
        <w:t xml:space="preserve"> ن</w:t>
      </w:r>
      <w:r w:rsidRPr="00E7646C">
        <w:rPr>
          <w:rFonts w:cs="B Nazanin" w:hint="cs"/>
          <w:sz w:val="26"/>
          <w:rtl/>
        </w:rPr>
        <w:t>ی</w:t>
      </w:r>
      <w:r w:rsidRPr="00E7646C">
        <w:rPr>
          <w:rFonts w:cs="B Nazanin" w:hint="eastAsia"/>
          <w:sz w:val="26"/>
          <w:rtl/>
        </w:rPr>
        <w:t>ز</w:t>
      </w:r>
      <w:r w:rsidRPr="00E7646C">
        <w:rPr>
          <w:rFonts w:cs="B Nazanin"/>
          <w:sz w:val="26"/>
          <w:rtl/>
        </w:rPr>
        <w:t xml:space="preserve"> تأ</w:t>
      </w:r>
      <w:r w:rsidRPr="00E7646C">
        <w:rPr>
          <w:rFonts w:cs="B Nazanin" w:hint="cs"/>
          <w:sz w:val="26"/>
          <w:rtl/>
        </w:rPr>
        <w:t>یی</w:t>
      </w:r>
      <w:r w:rsidRPr="00E7646C">
        <w:rPr>
          <w:rFonts w:cs="B Nazanin" w:hint="eastAsia"/>
          <w:sz w:val="26"/>
          <w:rtl/>
        </w:rPr>
        <w:t>د</w:t>
      </w:r>
      <w:r w:rsidRPr="00E7646C">
        <w:rPr>
          <w:rFonts w:cs="B Nazanin"/>
          <w:sz w:val="26"/>
          <w:rtl/>
        </w:rPr>
        <w:t xml:space="preserve"> شده است </w:t>
      </w:r>
      <w:r w:rsidR="0052752F">
        <w:rPr>
          <w:rFonts w:cs="B Nazanin" w:hint="cs"/>
          <w:sz w:val="26"/>
          <w:rtl/>
        </w:rPr>
        <w:t xml:space="preserve">. </w:t>
      </w:r>
      <w:r w:rsidR="0052752F" w:rsidRPr="0041224C">
        <w:rPr>
          <w:rFonts w:cs="B Nazanin" w:hint="cs"/>
          <w:sz w:val="26"/>
          <w:rtl/>
        </w:rPr>
        <w:t>در جدول 12 یافته های تحقیق با مطالعات دیگر مقایسه شده است.</w:t>
      </w:r>
    </w:p>
    <w:p w14:paraId="4620DD08" w14:textId="1B951E78" w:rsidR="0052752F" w:rsidRPr="0041224C" w:rsidRDefault="0052752F" w:rsidP="0041224C">
      <w:pPr>
        <w:pStyle w:val="12"/>
        <w:spacing w:before="240"/>
        <w:jc w:val="center"/>
        <w:rPr>
          <w:rFonts w:cs="B Nazanin"/>
          <w:b/>
          <w:bCs/>
          <w:sz w:val="18"/>
          <w:szCs w:val="22"/>
          <w:rtl/>
          <w:lang w:bidi="ar-SA"/>
        </w:rPr>
      </w:pPr>
      <w:r w:rsidRPr="0041224C">
        <w:rPr>
          <w:rFonts w:cs="B Nazanin"/>
          <w:b/>
          <w:bCs/>
          <w:sz w:val="18"/>
          <w:szCs w:val="22"/>
          <w:rtl/>
          <w:lang w:bidi="ar-SA"/>
        </w:rPr>
        <w:t xml:space="preserve">جدول </w:t>
      </w:r>
      <w:r w:rsidR="0041224C">
        <w:rPr>
          <w:rFonts w:cs="B Nazanin" w:hint="cs"/>
          <w:b/>
          <w:bCs/>
          <w:sz w:val="18"/>
          <w:szCs w:val="22"/>
          <w:rtl/>
          <w:lang w:bidi="ar-SA"/>
        </w:rPr>
        <w:t>(12)</w:t>
      </w:r>
      <w:r w:rsidRPr="0041224C">
        <w:rPr>
          <w:rFonts w:cs="B Nazanin"/>
          <w:b/>
          <w:bCs/>
          <w:sz w:val="18"/>
          <w:szCs w:val="22"/>
          <w:rtl/>
          <w:lang w:bidi="ar-SA"/>
        </w:rPr>
        <w:t xml:space="preserve"> </w:t>
      </w:r>
      <w:r w:rsidRPr="0041224C">
        <w:rPr>
          <w:rFonts w:cs="B Nazanin" w:hint="cs"/>
          <w:b/>
          <w:bCs/>
          <w:sz w:val="18"/>
          <w:szCs w:val="22"/>
          <w:rtl/>
          <w:lang w:bidi="ar-SA"/>
        </w:rPr>
        <w:t xml:space="preserve">مقایسه یافته های پژوهش با مطالعات دیگر </w:t>
      </w:r>
    </w:p>
    <w:tbl>
      <w:tblPr>
        <w:tblStyle w:val="TableElegant1"/>
        <w:bidiVisual/>
        <w:tblW w:w="0" w:type="auto"/>
        <w:tblLook w:val="04A0" w:firstRow="1" w:lastRow="0" w:firstColumn="1" w:lastColumn="0" w:noHBand="0" w:noVBand="1"/>
      </w:tblPr>
      <w:tblGrid>
        <w:gridCol w:w="2308"/>
        <w:gridCol w:w="882"/>
        <w:gridCol w:w="1296"/>
        <w:gridCol w:w="1105"/>
        <w:gridCol w:w="845"/>
        <w:gridCol w:w="889"/>
      </w:tblGrid>
      <w:tr w:rsidR="0041224C" w:rsidRPr="0041224C" w14:paraId="0F7693BF" w14:textId="77777777" w:rsidTr="0041224C">
        <w:trPr>
          <w:cnfStyle w:val="100000000000" w:firstRow="1" w:lastRow="0" w:firstColumn="0" w:lastColumn="0" w:oddVBand="0" w:evenVBand="0" w:oddHBand="0" w:evenHBand="0" w:firstRowFirstColumn="0" w:firstRowLastColumn="0" w:lastRowFirstColumn="0" w:lastRowLastColumn="0"/>
        </w:trPr>
        <w:tc>
          <w:tcPr>
            <w:tcW w:w="0" w:type="auto"/>
            <w:hideMark/>
          </w:tcPr>
          <w:p w14:paraId="177869F5" w14:textId="77777777" w:rsidR="0052752F" w:rsidRPr="0041224C" w:rsidRDefault="0052752F" w:rsidP="00F54618">
            <w:pPr>
              <w:spacing w:after="160" w:line="278" w:lineRule="auto"/>
              <w:jc w:val="center"/>
              <w:rPr>
                <w:rFonts w:cs="B Nazanin"/>
                <w:sz w:val="20"/>
                <w:szCs w:val="20"/>
              </w:rPr>
            </w:pPr>
            <w:r w:rsidRPr="0041224C">
              <w:rPr>
                <w:rFonts w:cs="B Nazanin"/>
                <w:sz w:val="20"/>
                <w:szCs w:val="20"/>
                <w:rtl/>
              </w:rPr>
              <w:t>متغیر / یافته</w:t>
            </w:r>
          </w:p>
        </w:tc>
        <w:tc>
          <w:tcPr>
            <w:tcW w:w="0" w:type="auto"/>
            <w:hideMark/>
          </w:tcPr>
          <w:p w14:paraId="01859973" w14:textId="77777777" w:rsidR="0052752F" w:rsidRPr="0041224C" w:rsidRDefault="0052752F" w:rsidP="00F54618">
            <w:pPr>
              <w:spacing w:after="160" w:line="278" w:lineRule="auto"/>
              <w:jc w:val="center"/>
              <w:rPr>
                <w:rFonts w:cs="B Nazanin"/>
                <w:sz w:val="20"/>
                <w:szCs w:val="20"/>
              </w:rPr>
            </w:pPr>
            <w:r w:rsidRPr="0041224C">
              <w:rPr>
                <w:rFonts w:cs="B Nazanin"/>
                <w:sz w:val="20"/>
                <w:szCs w:val="20"/>
                <w:rtl/>
              </w:rPr>
              <w:t>پژوهش حاضر</w:t>
            </w:r>
          </w:p>
        </w:tc>
        <w:tc>
          <w:tcPr>
            <w:tcW w:w="0" w:type="auto"/>
            <w:hideMark/>
          </w:tcPr>
          <w:p w14:paraId="7D5C8227" w14:textId="07C3BAF9" w:rsidR="0052752F" w:rsidRPr="0041224C" w:rsidRDefault="0052752F" w:rsidP="00F54618">
            <w:pPr>
              <w:spacing w:after="160" w:line="278" w:lineRule="auto"/>
              <w:jc w:val="center"/>
              <w:rPr>
                <w:rFonts w:cs="B Nazanin"/>
                <w:sz w:val="20"/>
                <w:szCs w:val="20"/>
              </w:rPr>
            </w:pPr>
            <w:r w:rsidRPr="0041224C">
              <w:rPr>
                <w:rFonts w:cs="B Nazanin"/>
                <w:sz w:val="20"/>
                <w:szCs w:val="20"/>
                <w:rtl/>
              </w:rPr>
              <w:t>رجبی فرجاد و فرخجسته</w:t>
            </w:r>
            <w:r w:rsidRPr="0041224C">
              <w:rPr>
                <w:rFonts w:cs="B Nazanin"/>
                <w:sz w:val="20"/>
                <w:szCs w:val="20"/>
              </w:rPr>
              <w:t xml:space="preserve"> </w:t>
            </w:r>
            <w:r w:rsidRPr="0041224C">
              <w:rPr>
                <w:rFonts w:cs="B Nazanin" w:hint="cs"/>
                <w:sz w:val="20"/>
                <w:szCs w:val="20"/>
                <w:rtl/>
              </w:rPr>
              <w:t>(1400)</w:t>
            </w:r>
          </w:p>
        </w:tc>
        <w:tc>
          <w:tcPr>
            <w:tcW w:w="0" w:type="auto"/>
            <w:hideMark/>
          </w:tcPr>
          <w:p w14:paraId="60FA06E8" w14:textId="499FB05E" w:rsidR="0052752F" w:rsidRPr="0041224C" w:rsidRDefault="0052752F" w:rsidP="00F54618">
            <w:pPr>
              <w:spacing w:after="160" w:line="278" w:lineRule="auto"/>
              <w:jc w:val="center"/>
              <w:rPr>
                <w:rFonts w:cs="B Nazanin"/>
                <w:sz w:val="20"/>
                <w:szCs w:val="20"/>
              </w:rPr>
            </w:pPr>
            <w:r w:rsidRPr="0041224C">
              <w:rPr>
                <w:rFonts w:cs="B Nazanin"/>
                <w:sz w:val="20"/>
                <w:szCs w:val="20"/>
                <w:rtl/>
              </w:rPr>
              <w:t>استریپ و همکاران</w:t>
            </w:r>
            <w:r w:rsidRPr="0041224C">
              <w:rPr>
                <w:rFonts w:cs="B Nazanin"/>
                <w:sz w:val="20"/>
                <w:szCs w:val="20"/>
              </w:rPr>
              <w:t xml:space="preserve"> </w:t>
            </w:r>
            <w:r w:rsidRPr="0041224C">
              <w:rPr>
                <w:rFonts w:cs="B Nazanin" w:hint="cs"/>
                <w:sz w:val="20"/>
                <w:szCs w:val="20"/>
                <w:rtl/>
              </w:rPr>
              <w:t>(2022)</w:t>
            </w:r>
          </w:p>
        </w:tc>
        <w:tc>
          <w:tcPr>
            <w:tcW w:w="0" w:type="auto"/>
            <w:hideMark/>
          </w:tcPr>
          <w:p w14:paraId="72E7D782" w14:textId="64FD5FBC" w:rsidR="0052752F" w:rsidRPr="0041224C" w:rsidRDefault="0052752F" w:rsidP="00F54618">
            <w:pPr>
              <w:spacing w:after="160" w:line="278" w:lineRule="auto"/>
              <w:jc w:val="center"/>
              <w:rPr>
                <w:rFonts w:cs="B Nazanin"/>
                <w:sz w:val="20"/>
                <w:szCs w:val="20"/>
              </w:rPr>
            </w:pPr>
            <w:r w:rsidRPr="0041224C">
              <w:rPr>
                <w:rFonts w:cs="B Nazanin"/>
                <w:sz w:val="20"/>
                <w:szCs w:val="20"/>
                <w:rtl/>
              </w:rPr>
              <w:t>آرواب</w:t>
            </w:r>
            <w:r w:rsidRPr="0041224C">
              <w:rPr>
                <w:rFonts w:cs="B Nazanin"/>
                <w:sz w:val="20"/>
                <w:szCs w:val="20"/>
              </w:rPr>
              <w:t xml:space="preserve"> </w:t>
            </w:r>
            <w:r w:rsidRPr="0041224C">
              <w:rPr>
                <w:rFonts w:cs="B Nazanin" w:hint="cs"/>
                <w:sz w:val="20"/>
                <w:szCs w:val="20"/>
                <w:rtl/>
              </w:rPr>
              <w:t>(2022)</w:t>
            </w:r>
          </w:p>
        </w:tc>
        <w:tc>
          <w:tcPr>
            <w:tcW w:w="0" w:type="auto"/>
            <w:hideMark/>
          </w:tcPr>
          <w:p w14:paraId="43437F47" w14:textId="4FAE79F1" w:rsidR="0052752F" w:rsidRPr="0041224C" w:rsidRDefault="0052752F" w:rsidP="00F54618">
            <w:pPr>
              <w:spacing w:after="160" w:line="278" w:lineRule="auto"/>
              <w:jc w:val="center"/>
              <w:rPr>
                <w:rFonts w:cs="B Nazanin"/>
                <w:sz w:val="20"/>
                <w:szCs w:val="20"/>
              </w:rPr>
            </w:pPr>
            <w:r w:rsidRPr="0041224C">
              <w:rPr>
                <w:rFonts w:cs="B Nazanin"/>
                <w:sz w:val="20"/>
                <w:szCs w:val="20"/>
                <w:rtl/>
              </w:rPr>
              <w:t>فرج‌الهی</w:t>
            </w:r>
            <w:r w:rsidRPr="0041224C">
              <w:rPr>
                <w:rFonts w:cs="B Nazanin"/>
                <w:sz w:val="20"/>
                <w:szCs w:val="20"/>
              </w:rPr>
              <w:t xml:space="preserve"> </w:t>
            </w:r>
            <w:r w:rsidRPr="0041224C">
              <w:rPr>
                <w:rFonts w:cs="B Nazanin" w:hint="cs"/>
                <w:sz w:val="20"/>
                <w:szCs w:val="20"/>
                <w:rtl/>
              </w:rPr>
              <w:t>(1401)</w:t>
            </w:r>
          </w:p>
        </w:tc>
      </w:tr>
      <w:tr w:rsidR="0041224C" w:rsidRPr="0041224C" w14:paraId="0EB52A00" w14:textId="77777777" w:rsidTr="0041224C">
        <w:tc>
          <w:tcPr>
            <w:tcW w:w="0" w:type="auto"/>
            <w:hideMark/>
          </w:tcPr>
          <w:p w14:paraId="530ECEC4"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اثر مستقیم رضایت از رویه‌های منابع انسانی بر عملکرد کل کارکنان</w:t>
            </w:r>
          </w:p>
        </w:tc>
        <w:tc>
          <w:tcPr>
            <w:tcW w:w="0" w:type="auto"/>
            <w:hideMark/>
          </w:tcPr>
          <w:p w14:paraId="7A1F20DF" w14:textId="33A24B36" w:rsidR="0052752F" w:rsidRPr="0041224C" w:rsidRDefault="00A735BA" w:rsidP="00A735BA">
            <w:pPr>
              <w:bidi/>
              <w:spacing w:after="160" w:line="278" w:lineRule="auto"/>
              <w:jc w:val="center"/>
              <w:rPr>
                <w:rFonts w:cs="B Nazanin" w:hint="cs"/>
                <w:sz w:val="20"/>
                <w:szCs w:val="20"/>
                <w:rtl/>
                <w:lang w:bidi="fa-IR"/>
              </w:rPr>
            </w:pPr>
            <w:r>
              <w:rPr>
                <w:rFonts w:cs="B Nazanin" w:hint="cs"/>
                <w:sz w:val="20"/>
                <w:szCs w:val="20"/>
                <w:rtl/>
                <w:lang w:bidi="fa-IR"/>
              </w:rPr>
              <w:t>49</w:t>
            </w:r>
            <w:r>
              <w:rPr>
                <w:rFonts w:cs="B Nazanin" w:hint="cs"/>
                <w:sz w:val="20"/>
                <w:szCs w:val="20"/>
                <w:rtl/>
              </w:rPr>
              <w:t>%</w:t>
            </w:r>
          </w:p>
        </w:tc>
        <w:tc>
          <w:tcPr>
            <w:tcW w:w="0" w:type="auto"/>
            <w:hideMark/>
          </w:tcPr>
          <w:p w14:paraId="173D0BE4"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مثبت و معنادار</w:t>
            </w:r>
          </w:p>
        </w:tc>
        <w:tc>
          <w:tcPr>
            <w:tcW w:w="0" w:type="auto"/>
            <w:hideMark/>
          </w:tcPr>
          <w:p w14:paraId="1BFDED7E"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مثبت و معنادار</w:t>
            </w:r>
          </w:p>
        </w:tc>
        <w:tc>
          <w:tcPr>
            <w:tcW w:w="0" w:type="auto"/>
            <w:hideMark/>
          </w:tcPr>
          <w:p w14:paraId="778CAF12"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مثبت و معنادار</w:t>
            </w:r>
          </w:p>
        </w:tc>
        <w:tc>
          <w:tcPr>
            <w:tcW w:w="0" w:type="auto"/>
            <w:hideMark/>
          </w:tcPr>
          <w:p w14:paraId="6B253D7F"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Pr>
              <w:t>–</w:t>
            </w:r>
          </w:p>
        </w:tc>
      </w:tr>
      <w:tr w:rsidR="0041224C" w:rsidRPr="0041224C" w14:paraId="55E7FC0C" w14:textId="77777777" w:rsidTr="0041224C">
        <w:tc>
          <w:tcPr>
            <w:tcW w:w="0" w:type="auto"/>
            <w:hideMark/>
          </w:tcPr>
          <w:p w14:paraId="5718F506"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اثر رضایت از رویه‌های منابع انسانی بر درگیری شغلی</w:t>
            </w:r>
          </w:p>
        </w:tc>
        <w:tc>
          <w:tcPr>
            <w:tcW w:w="0" w:type="auto"/>
            <w:hideMark/>
          </w:tcPr>
          <w:p w14:paraId="737CDBC4" w14:textId="0BF62E84" w:rsidR="0052752F" w:rsidRPr="0041224C" w:rsidRDefault="00A735BA" w:rsidP="0052752F">
            <w:pPr>
              <w:spacing w:after="160" w:line="278" w:lineRule="auto"/>
              <w:jc w:val="center"/>
              <w:rPr>
                <w:rFonts w:cs="B Nazanin"/>
                <w:sz w:val="20"/>
                <w:szCs w:val="20"/>
              </w:rPr>
            </w:pPr>
            <w:r>
              <w:rPr>
                <w:rFonts w:cs="B Nazanin" w:hint="cs"/>
                <w:sz w:val="20"/>
                <w:szCs w:val="20"/>
                <w:rtl/>
              </w:rPr>
              <w:t>57%</w:t>
            </w:r>
          </w:p>
        </w:tc>
        <w:tc>
          <w:tcPr>
            <w:tcW w:w="0" w:type="auto"/>
            <w:hideMark/>
          </w:tcPr>
          <w:p w14:paraId="1807E052"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مثبت و معنادار</w:t>
            </w:r>
          </w:p>
        </w:tc>
        <w:tc>
          <w:tcPr>
            <w:tcW w:w="0" w:type="auto"/>
            <w:hideMark/>
          </w:tcPr>
          <w:p w14:paraId="013575D8"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مثبت و معنادار</w:t>
            </w:r>
          </w:p>
        </w:tc>
        <w:tc>
          <w:tcPr>
            <w:tcW w:w="0" w:type="auto"/>
            <w:hideMark/>
          </w:tcPr>
          <w:p w14:paraId="7AF6A0F4"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مثبت و معنادار</w:t>
            </w:r>
          </w:p>
        </w:tc>
        <w:tc>
          <w:tcPr>
            <w:tcW w:w="0" w:type="auto"/>
            <w:hideMark/>
          </w:tcPr>
          <w:p w14:paraId="6289A767"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Pr>
              <w:t>–</w:t>
            </w:r>
          </w:p>
        </w:tc>
      </w:tr>
      <w:tr w:rsidR="0041224C" w:rsidRPr="0041224C" w14:paraId="19FC3EDE" w14:textId="77777777" w:rsidTr="0041224C">
        <w:tc>
          <w:tcPr>
            <w:tcW w:w="0" w:type="auto"/>
            <w:hideMark/>
          </w:tcPr>
          <w:p w14:paraId="3FBD4C33"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اثر غیرمستقیم رضایت از رویه‌های منابع انسانی بر عملکرد از طریق درگیری شغلی</w:t>
            </w:r>
          </w:p>
        </w:tc>
        <w:tc>
          <w:tcPr>
            <w:tcW w:w="0" w:type="auto"/>
            <w:hideMark/>
          </w:tcPr>
          <w:p w14:paraId="5C211352" w14:textId="66ECBBDB" w:rsidR="0052752F" w:rsidRPr="0041224C" w:rsidRDefault="00A735BA" w:rsidP="0052752F">
            <w:pPr>
              <w:spacing w:after="160" w:line="278" w:lineRule="auto"/>
              <w:jc w:val="center"/>
              <w:rPr>
                <w:rFonts w:cs="B Nazanin"/>
                <w:sz w:val="20"/>
                <w:szCs w:val="20"/>
              </w:rPr>
            </w:pPr>
            <w:r>
              <w:rPr>
                <w:rFonts w:cs="B Nazanin" w:hint="cs"/>
                <w:sz w:val="20"/>
                <w:szCs w:val="20"/>
                <w:rtl/>
                <w:lang w:bidi="fa-IR"/>
              </w:rPr>
              <w:t>34%-21</w:t>
            </w:r>
            <w:r w:rsidR="0052752F" w:rsidRPr="0041224C">
              <w:rPr>
                <w:rFonts w:cs="B Nazanin"/>
                <w:sz w:val="20"/>
                <w:szCs w:val="20"/>
              </w:rPr>
              <w:t xml:space="preserve"> (</w:t>
            </w:r>
            <w:r w:rsidR="0052752F" w:rsidRPr="0041224C">
              <w:rPr>
                <w:rFonts w:cs="B Nazanin"/>
                <w:sz w:val="20"/>
                <w:szCs w:val="20"/>
                <w:rtl/>
              </w:rPr>
              <w:t>جزئی</w:t>
            </w:r>
            <w:r w:rsidR="0052752F" w:rsidRPr="0041224C">
              <w:rPr>
                <w:rFonts w:cs="B Nazanin"/>
                <w:sz w:val="20"/>
                <w:szCs w:val="20"/>
              </w:rPr>
              <w:t>)</w:t>
            </w:r>
          </w:p>
        </w:tc>
        <w:tc>
          <w:tcPr>
            <w:tcW w:w="0" w:type="auto"/>
            <w:hideMark/>
          </w:tcPr>
          <w:p w14:paraId="7BEF25F9"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میانجی جزئی</w:t>
            </w:r>
          </w:p>
        </w:tc>
        <w:tc>
          <w:tcPr>
            <w:tcW w:w="0" w:type="auto"/>
            <w:hideMark/>
          </w:tcPr>
          <w:p w14:paraId="2090C4F5"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میانجی جزئی</w:t>
            </w:r>
          </w:p>
        </w:tc>
        <w:tc>
          <w:tcPr>
            <w:tcW w:w="0" w:type="auto"/>
            <w:hideMark/>
          </w:tcPr>
          <w:p w14:paraId="6CE0BC73"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میانجی جزئی</w:t>
            </w:r>
          </w:p>
        </w:tc>
        <w:tc>
          <w:tcPr>
            <w:tcW w:w="0" w:type="auto"/>
            <w:hideMark/>
          </w:tcPr>
          <w:p w14:paraId="04AA72A1"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Pr>
              <w:t>–</w:t>
            </w:r>
          </w:p>
        </w:tc>
      </w:tr>
      <w:tr w:rsidR="0041224C" w:rsidRPr="0041224C" w14:paraId="689D6E1D" w14:textId="77777777" w:rsidTr="0041224C">
        <w:tc>
          <w:tcPr>
            <w:tcW w:w="0" w:type="auto"/>
            <w:hideMark/>
          </w:tcPr>
          <w:p w14:paraId="7D047CD9"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اثر رضایت از رویه‌های منابع انسانی بر عملکرد برون‌نقشی</w:t>
            </w:r>
          </w:p>
        </w:tc>
        <w:tc>
          <w:tcPr>
            <w:tcW w:w="0" w:type="auto"/>
            <w:hideMark/>
          </w:tcPr>
          <w:p w14:paraId="18BC8F25" w14:textId="77777777" w:rsidR="00A735BA" w:rsidRDefault="00A735BA" w:rsidP="0052752F">
            <w:pPr>
              <w:spacing w:after="160" w:line="278" w:lineRule="auto"/>
              <w:jc w:val="center"/>
              <w:rPr>
                <w:rFonts w:cs="B Nazanin" w:hint="cs"/>
                <w:sz w:val="20"/>
                <w:szCs w:val="20"/>
                <w:rtl/>
              </w:rPr>
            </w:pPr>
            <w:r>
              <w:rPr>
                <w:rFonts w:cs="B Nazanin" w:hint="cs"/>
                <w:sz w:val="20"/>
                <w:szCs w:val="20"/>
                <w:rtl/>
              </w:rPr>
              <w:t>46%</w:t>
            </w:r>
          </w:p>
          <w:p w14:paraId="3036857F" w14:textId="0FD92712" w:rsidR="0052752F" w:rsidRPr="0041224C" w:rsidRDefault="0052752F" w:rsidP="0052752F">
            <w:pPr>
              <w:spacing w:after="160" w:line="278" w:lineRule="auto"/>
              <w:jc w:val="center"/>
              <w:rPr>
                <w:rFonts w:cs="B Nazanin"/>
                <w:sz w:val="20"/>
                <w:szCs w:val="20"/>
              </w:rPr>
            </w:pPr>
            <w:r w:rsidRPr="0041224C">
              <w:rPr>
                <w:rFonts w:cs="B Nazanin"/>
                <w:sz w:val="20"/>
                <w:szCs w:val="20"/>
                <w:rtl/>
              </w:rPr>
              <w:t>مستقیم</w:t>
            </w:r>
          </w:p>
        </w:tc>
        <w:tc>
          <w:tcPr>
            <w:tcW w:w="0" w:type="auto"/>
            <w:hideMark/>
          </w:tcPr>
          <w:p w14:paraId="36AC2BEF"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مثبت و معنادار</w:t>
            </w:r>
          </w:p>
        </w:tc>
        <w:tc>
          <w:tcPr>
            <w:tcW w:w="0" w:type="auto"/>
            <w:hideMark/>
          </w:tcPr>
          <w:p w14:paraId="061E3EA7"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مثبت و معنادار</w:t>
            </w:r>
          </w:p>
        </w:tc>
        <w:tc>
          <w:tcPr>
            <w:tcW w:w="0" w:type="auto"/>
            <w:hideMark/>
          </w:tcPr>
          <w:p w14:paraId="51564371"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مثبت و معنادار</w:t>
            </w:r>
          </w:p>
        </w:tc>
        <w:tc>
          <w:tcPr>
            <w:tcW w:w="0" w:type="auto"/>
            <w:hideMark/>
          </w:tcPr>
          <w:p w14:paraId="7566176C"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مثبت و معنادار</w:t>
            </w:r>
          </w:p>
        </w:tc>
      </w:tr>
      <w:tr w:rsidR="0041224C" w:rsidRPr="0041224C" w14:paraId="5DD0D404" w14:textId="77777777" w:rsidTr="0041224C">
        <w:tc>
          <w:tcPr>
            <w:tcW w:w="0" w:type="auto"/>
            <w:hideMark/>
          </w:tcPr>
          <w:p w14:paraId="7A962D51" w14:textId="14CC3B5C" w:rsidR="0052752F" w:rsidRPr="0041224C" w:rsidRDefault="0052752F" w:rsidP="0052752F">
            <w:pPr>
              <w:spacing w:after="160" w:line="278" w:lineRule="auto"/>
              <w:jc w:val="center"/>
              <w:rPr>
                <w:rFonts w:cs="B Nazanin"/>
                <w:sz w:val="20"/>
                <w:szCs w:val="20"/>
              </w:rPr>
            </w:pPr>
            <w:r w:rsidRPr="0041224C">
              <w:rPr>
                <w:rFonts w:cs="B Nazanin"/>
                <w:sz w:val="20"/>
                <w:szCs w:val="20"/>
                <w:rtl/>
              </w:rPr>
              <w:t>اثر رضایت از رویه‌های منابع انسانی بر عملکرد درون‌نقشی</w:t>
            </w:r>
          </w:p>
        </w:tc>
        <w:tc>
          <w:tcPr>
            <w:tcW w:w="0" w:type="auto"/>
            <w:hideMark/>
          </w:tcPr>
          <w:p w14:paraId="6E557402" w14:textId="0D6A46D1" w:rsidR="0052752F" w:rsidRPr="0041224C" w:rsidRDefault="00A735BA" w:rsidP="0052752F">
            <w:pPr>
              <w:spacing w:after="160" w:line="278" w:lineRule="auto"/>
              <w:jc w:val="center"/>
              <w:rPr>
                <w:rFonts w:cs="B Nazanin"/>
                <w:sz w:val="20"/>
                <w:szCs w:val="20"/>
              </w:rPr>
            </w:pPr>
            <w:r>
              <w:rPr>
                <w:rFonts w:cs="B Nazanin" w:hint="cs"/>
                <w:sz w:val="20"/>
                <w:szCs w:val="20"/>
                <w:rtl/>
              </w:rPr>
              <w:t>70%</w:t>
            </w:r>
            <w:r w:rsidR="0052752F" w:rsidRPr="0041224C">
              <w:rPr>
                <w:rFonts w:cs="B Nazanin"/>
                <w:sz w:val="20"/>
                <w:szCs w:val="20"/>
              </w:rPr>
              <w:t xml:space="preserve"> </w:t>
            </w:r>
            <w:r w:rsidR="0052752F" w:rsidRPr="0041224C">
              <w:rPr>
                <w:rFonts w:cs="B Nazanin"/>
                <w:sz w:val="20"/>
                <w:szCs w:val="20"/>
                <w:rtl/>
              </w:rPr>
              <w:t>مستقیم</w:t>
            </w:r>
          </w:p>
        </w:tc>
        <w:tc>
          <w:tcPr>
            <w:tcW w:w="0" w:type="auto"/>
            <w:hideMark/>
          </w:tcPr>
          <w:p w14:paraId="5F506D08"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Pr>
              <w:t>–</w:t>
            </w:r>
          </w:p>
        </w:tc>
        <w:tc>
          <w:tcPr>
            <w:tcW w:w="0" w:type="auto"/>
            <w:hideMark/>
          </w:tcPr>
          <w:p w14:paraId="2B73B2EF"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مثبت و معنادار</w:t>
            </w:r>
          </w:p>
        </w:tc>
        <w:tc>
          <w:tcPr>
            <w:tcW w:w="0" w:type="auto"/>
            <w:hideMark/>
          </w:tcPr>
          <w:p w14:paraId="10A44B4D"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مثبت و معنادار</w:t>
            </w:r>
          </w:p>
        </w:tc>
        <w:tc>
          <w:tcPr>
            <w:tcW w:w="0" w:type="auto"/>
            <w:hideMark/>
          </w:tcPr>
          <w:p w14:paraId="09E97F99"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مثبت و معنادار</w:t>
            </w:r>
          </w:p>
        </w:tc>
      </w:tr>
      <w:tr w:rsidR="0041224C" w:rsidRPr="0041224C" w14:paraId="5E681475" w14:textId="77777777" w:rsidTr="0041224C">
        <w:tc>
          <w:tcPr>
            <w:tcW w:w="0" w:type="auto"/>
            <w:hideMark/>
          </w:tcPr>
          <w:p w14:paraId="2F628993"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نقش درگیری شغلی به عنوان میانجی جزئی</w:t>
            </w:r>
          </w:p>
        </w:tc>
        <w:tc>
          <w:tcPr>
            <w:tcW w:w="0" w:type="auto"/>
            <w:hideMark/>
          </w:tcPr>
          <w:p w14:paraId="7244AA5C"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تایید شد</w:t>
            </w:r>
          </w:p>
        </w:tc>
        <w:tc>
          <w:tcPr>
            <w:tcW w:w="0" w:type="auto"/>
            <w:hideMark/>
          </w:tcPr>
          <w:p w14:paraId="4F488315"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تایید شد</w:t>
            </w:r>
          </w:p>
        </w:tc>
        <w:tc>
          <w:tcPr>
            <w:tcW w:w="0" w:type="auto"/>
            <w:hideMark/>
          </w:tcPr>
          <w:p w14:paraId="2BD9999E"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تایید شد</w:t>
            </w:r>
          </w:p>
        </w:tc>
        <w:tc>
          <w:tcPr>
            <w:tcW w:w="0" w:type="auto"/>
            <w:hideMark/>
          </w:tcPr>
          <w:p w14:paraId="55E705D5"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tl/>
              </w:rPr>
              <w:t>تایید شد</w:t>
            </w:r>
          </w:p>
        </w:tc>
        <w:tc>
          <w:tcPr>
            <w:tcW w:w="0" w:type="auto"/>
            <w:hideMark/>
          </w:tcPr>
          <w:p w14:paraId="1AD7A881" w14:textId="77777777" w:rsidR="0052752F" w:rsidRPr="0041224C" w:rsidRDefault="0052752F" w:rsidP="0052752F">
            <w:pPr>
              <w:spacing w:after="160" w:line="278" w:lineRule="auto"/>
              <w:jc w:val="center"/>
              <w:rPr>
                <w:rFonts w:cs="B Nazanin"/>
                <w:sz w:val="20"/>
                <w:szCs w:val="20"/>
              </w:rPr>
            </w:pPr>
            <w:r w:rsidRPr="0041224C">
              <w:rPr>
                <w:rFonts w:cs="B Nazanin"/>
                <w:sz w:val="20"/>
                <w:szCs w:val="20"/>
              </w:rPr>
              <w:t>–</w:t>
            </w:r>
          </w:p>
        </w:tc>
      </w:tr>
    </w:tbl>
    <w:p w14:paraId="787A7963" w14:textId="2C6F93DF" w:rsidR="005C53B8" w:rsidRPr="0041224C" w:rsidRDefault="005C53B8" w:rsidP="005C53B8">
      <w:pPr>
        <w:pStyle w:val="12"/>
        <w:spacing w:before="240"/>
        <w:jc w:val="left"/>
        <w:rPr>
          <w:rFonts w:cs="B Titr"/>
          <w:sz w:val="23"/>
          <w:szCs w:val="23"/>
          <w:rtl/>
          <w:lang w:bidi="ar-SA"/>
        </w:rPr>
      </w:pPr>
      <w:r w:rsidRPr="0041224C">
        <w:rPr>
          <w:rFonts w:cs="B Titr" w:hint="cs"/>
          <w:szCs w:val="22"/>
          <w:rtl/>
          <w:lang w:bidi="ar-SA"/>
        </w:rPr>
        <w:t>پشنهادات و محدودیت های پژوهش</w:t>
      </w:r>
    </w:p>
    <w:p w14:paraId="0D8FC806" w14:textId="77777777" w:rsidR="005C53B8" w:rsidRPr="005C53B8" w:rsidRDefault="005C53B8" w:rsidP="005C53B8">
      <w:pPr>
        <w:bidi/>
        <w:jc w:val="both"/>
        <w:rPr>
          <w:rFonts w:cs="B Nazanin"/>
          <w:sz w:val="26"/>
          <w:szCs w:val="26"/>
          <w:rtl/>
        </w:rPr>
      </w:pPr>
      <w:r w:rsidRPr="005C53B8">
        <w:rPr>
          <w:rFonts w:cs="B Nazanin" w:hint="cs"/>
          <w:sz w:val="26"/>
          <w:szCs w:val="26"/>
          <w:rtl/>
        </w:rPr>
        <w:lastRenderedPageBreak/>
        <w:t>با توجه به نتیجه حاصله از فرضیه اصلی پژوهش به تمامی مسئولین و دست اندرکاران مربوطه در شرکت نفت همدان پیشنهاد می‌شود که به کارکنان خود، فرصت پیشرفت کاری ارائه نمایند. ارائه آموزش های کاری، کارگاه های مناسب، فراهم کردن فرصت های تحصیل در مقاطع ارشد و دکتری و ... برای کارکنان می‌تواند ازجمله موارد مناسب باشد.</w:t>
      </w:r>
    </w:p>
    <w:p w14:paraId="5FF947CC" w14:textId="77777777" w:rsidR="005C53B8" w:rsidRPr="005C53B8" w:rsidRDefault="005C53B8" w:rsidP="005C53B8">
      <w:pPr>
        <w:bidi/>
        <w:jc w:val="both"/>
        <w:rPr>
          <w:rFonts w:cs="B Nazanin"/>
          <w:sz w:val="26"/>
          <w:szCs w:val="26"/>
          <w:rtl/>
        </w:rPr>
      </w:pPr>
      <w:r w:rsidRPr="005C53B8">
        <w:rPr>
          <w:rFonts w:cs="B Nazanin" w:hint="cs"/>
          <w:sz w:val="26"/>
          <w:szCs w:val="26"/>
          <w:rtl/>
        </w:rPr>
        <w:t xml:space="preserve">با توجه به نتیجه حاصله از فرضیه فرعی اول پژوهش به تمامی مسئولین و دست اندرکاران مربوطه در شرکت نفت همدان پیشنهاد می‌شود از </w:t>
      </w:r>
      <w:r w:rsidRPr="005C53B8">
        <w:rPr>
          <w:rFonts w:cs="B Nazanin"/>
          <w:sz w:val="26"/>
          <w:szCs w:val="26"/>
          <w:rtl/>
        </w:rPr>
        <w:t>پ</w:t>
      </w:r>
      <w:r w:rsidRPr="005C53B8">
        <w:rPr>
          <w:rFonts w:cs="B Nazanin" w:hint="cs"/>
          <w:sz w:val="26"/>
          <w:szCs w:val="26"/>
          <w:rtl/>
        </w:rPr>
        <w:t>ی</w:t>
      </w:r>
      <w:r w:rsidRPr="005C53B8">
        <w:rPr>
          <w:rFonts w:cs="B Nazanin" w:hint="eastAsia"/>
          <w:sz w:val="26"/>
          <w:szCs w:val="26"/>
          <w:rtl/>
        </w:rPr>
        <w:t>شنهاد</w:t>
      </w:r>
      <w:r w:rsidRPr="005C53B8">
        <w:rPr>
          <w:rFonts w:cs="B Nazanin"/>
          <w:sz w:val="26"/>
          <w:szCs w:val="26"/>
          <w:rtl/>
        </w:rPr>
        <w:t xml:space="preserve"> راه‌های جد</w:t>
      </w:r>
      <w:r w:rsidRPr="005C53B8">
        <w:rPr>
          <w:rFonts w:cs="B Nazanin" w:hint="cs"/>
          <w:sz w:val="26"/>
          <w:szCs w:val="26"/>
          <w:rtl/>
        </w:rPr>
        <w:t>ی</w:t>
      </w:r>
      <w:r w:rsidRPr="005C53B8">
        <w:rPr>
          <w:rFonts w:cs="B Nazanin" w:hint="eastAsia"/>
          <w:sz w:val="26"/>
          <w:szCs w:val="26"/>
          <w:rtl/>
        </w:rPr>
        <w:t>د</w:t>
      </w:r>
      <w:r w:rsidRPr="005C53B8">
        <w:rPr>
          <w:rFonts w:cs="B Nazanin" w:hint="cs"/>
          <w:sz w:val="26"/>
          <w:szCs w:val="26"/>
          <w:rtl/>
        </w:rPr>
        <w:t xml:space="preserve"> توسط منابع انسانی خود</w:t>
      </w:r>
      <w:r w:rsidRPr="005C53B8">
        <w:rPr>
          <w:rFonts w:cs="B Nazanin"/>
          <w:sz w:val="26"/>
          <w:szCs w:val="26"/>
          <w:rtl/>
        </w:rPr>
        <w:t xml:space="preserve"> برا</w:t>
      </w:r>
      <w:r w:rsidRPr="005C53B8">
        <w:rPr>
          <w:rFonts w:cs="B Nazanin" w:hint="cs"/>
          <w:sz w:val="26"/>
          <w:szCs w:val="26"/>
          <w:rtl/>
        </w:rPr>
        <w:t>ی</w:t>
      </w:r>
      <w:r w:rsidRPr="005C53B8">
        <w:rPr>
          <w:rFonts w:cs="B Nazanin"/>
          <w:sz w:val="26"/>
          <w:szCs w:val="26"/>
          <w:rtl/>
        </w:rPr>
        <w:t xml:space="preserve"> به</w:t>
      </w:r>
      <w:r w:rsidRPr="005C53B8">
        <w:rPr>
          <w:rFonts w:cs="B Nazanin" w:hint="cs"/>
          <w:sz w:val="26"/>
          <w:szCs w:val="26"/>
          <w:rtl/>
        </w:rPr>
        <w:t>ی</w:t>
      </w:r>
      <w:r w:rsidRPr="005C53B8">
        <w:rPr>
          <w:rFonts w:cs="B Nazanin" w:hint="eastAsia"/>
          <w:sz w:val="26"/>
          <w:szCs w:val="26"/>
          <w:rtl/>
        </w:rPr>
        <w:t>نه</w:t>
      </w:r>
      <w:r w:rsidRPr="005C53B8">
        <w:rPr>
          <w:rFonts w:cs="B Nazanin"/>
          <w:sz w:val="26"/>
          <w:szCs w:val="26"/>
          <w:rtl/>
        </w:rPr>
        <w:t xml:space="preserve"> ساز</w:t>
      </w:r>
      <w:r w:rsidRPr="005C53B8">
        <w:rPr>
          <w:rFonts w:cs="B Nazanin" w:hint="cs"/>
          <w:sz w:val="26"/>
          <w:szCs w:val="26"/>
          <w:rtl/>
        </w:rPr>
        <w:t>ی</w:t>
      </w:r>
      <w:r w:rsidRPr="005C53B8">
        <w:rPr>
          <w:rFonts w:cs="B Nazanin"/>
          <w:sz w:val="26"/>
          <w:szCs w:val="26"/>
          <w:rtl/>
        </w:rPr>
        <w:t xml:space="preserve"> فرآ</w:t>
      </w:r>
      <w:r w:rsidRPr="005C53B8">
        <w:rPr>
          <w:rFonts w:cs="B Nazanin" w:hint="cs"/>
          <w:sz w:val="26"/>
          <w:szCs w:val="26"/>
          <w:rtl/>
        </w:rPr>
        <w:t>ی</w:t>
      </w:r>
      <w:r w:rsidRPr="005C53B8">
        <w:rPr>
          <w:rFonts w:cs="B Nazanin" w:hint="eastAsia"/>
          <w:sz w:val="26"/>
          <w:szCs w:val="26"/>
          <w:rtl/>
        </w:rPr>
        <w:t>ندها</w:t>
      </w:r>
      <w:r w:rsidRPr="005C53B8">
        <w:rPr>
          <w:rFonts w:cs="B Nazanin"/>
          <w:sz w:val="26"/>
          <w:szCs w:val="26"/>
          <w:rtl/>
        </w:rPr>
        <w:t xml:space="preserve"> و روال‌ها </w:t>
      </w:r>
      <w:r w:rsidRPr="005C53B8">
        <w:rPr>
          <w:rFonts w:cs="B Nazanin" w:hint="cs"/>
          <w:sz w:val="26"/>
          <w:szCs w:val="26"/>
          <w:rtl/>
        </w:rPr>
        <w:t>استفاده کنند. همچنین با پیروی از استانداردهای جهانی مانند ایزو و .... از رضایت منابع انسانی و شیوه مناسب مدیریت سازمان، اطمینان حاصل نمایند.</w:t>
      </w:r>
    </w:p>
    <w:p w14:paraId="79445118" w14:textId="77777777" w:rsidR="005C53B8" w:rsidRPr="005C53B8" w:rsidRDefault="005C53B8" w:rsidP="005C53B8">
      <w:pPr>
        <w:bidi/>
        <w:jc w:val="both"/>
        <w:rPr>
          <w:rFonts w:cs="B Nazanin"/>
          <w:sz w:val="26"/>
          <w:szCs w:val="26"/>
          <w:rtl/>
        </w:rPr>
      </w:pPr>
      <w:r w:rsidRPr="005C53B8">
        <w:rPr>
          <w:rFonts w:cs="B Nazanin" w:hint="cs"/>
          <w:sz w:val="26"/>
          <w:szCs w:val="26"/>
          <w:rtl/>
        </w:rPr>
        <w:t>با توجه به نتیجه حاصله از فرضیه فرعی دوم پژوهش به تمامی مسئولین و دست اندرکاران مربوطه در شرکت نفت همدان</w:t>
      </w:r>
      <w:r w:rsidRPr="005C53B8">
        <w:rPr>
          <w:rFonts w:cs="B Nazanin"/>
          <w:sz w:val="26"/>
          <w:szCs w:val="26"/>
          <w:rtl/>
        </w:rPr>
        <w:t xml:space="preserve"> به‌</w:t>
      </w:r>
      <w:r w:rsidRPr="005C53B8">
        <w:rPr>
          <w:rFonts w:cs="B Nazanin" w:hint="cs"/>
          <w:sz w:val="26"/>
          <w:szCs w:val="26"/>
          <w:rtl/>
        </w:rPr>
        <w:t xml:space="preserve"> پیشنهاد می‌شود که:</w:t>
      </w:r>
    </w:p>
    <w:p w14:paraId="4CE80CD0" w14:textId="77777777" w:rsidR="005C53B8" w:rsidRPr="005C53B8" w:rsidRDefault="005C53B8" w:rsidP="005C53B8">
      <w:pPr>
        <w:pStyle w:val="ListParagraph"/>
        <w:numPr>
          <w:ilvl w:val="0"/>
          <w:numId w:val="39"/>
        </w:numPr>
        <w:spacing w:after="0" w:line="240" w:lineRule="auto"/>
        <w:contextualSpacing/>
        <w:jc w:val="both"/>
        <w:rPr>
          <w:rFonts w:cs="B Nazanin"/>
          <w:sz w:val="26"/>
          <w:szCs w:val="26"/>
        </w:rPr>
      </w:pPr>
      <w:r w:rsidRPr="005C53B8">
        <w:rPr>
          <w:rFonts w:cs="B Nazanin" w:hint="cs"/>
          <w:sz w:val="26"/>
          <w:szCs w:val="26"/>
          <w:rtl/>
        </w:rPr>
        <w:t>برای منابع انسانی‌ای که وظایف</w:t>
      </w:r>
      <w:r w:rsidRPr="005C53B8">
        <w:rPr>
          <w:rFonts w:cs="B Nazanin"/>
          <w:sz w:val="26"/>
          <w:szCs w:val="26"/>
          <w:rtl/>
        </w:rPr>
        <w:t xml:space="preserve"> </w:t>
      </w:r>
      <w:r w:rsidRPr="005C53B8">
        <w:rPr>
          <w:rFonts w:cs="B Nazanin" w:hint="cs"/>
          <w:sz w:val="26"/>
          <w:szCs w:val="26"/>
          <w:rtl/>
        </w:rPr>
        <w:t>کاری</w:t>
      </w:r>
      <w:r w:rsidRPr="005C53B8">
        <w:rPr>
          <w:rFonts w:cs="B Nazanin"/>
          <w:sz w:val="26"/>
          <w:szCs w:val="26"/>
          <w:rtl/>
        </w:rPr>
        <w:t xml:space="preserve"> </w:t>
      </w:r>
      <w:r w:rsidRPr="005C53B8">
        <w:rPr>
          <w:rFonts w:cs="B Nazanin" w:hint="cs"/>
          <w:sz w:val="26"/>
          <w:szCs w:val="26"/>
          <w:rtl/>
        </w:rPr>
        <w:t>خود را با</w:t>
      </w:r>
      <w:r w:rsidRPr="005C53B8">
        <w:rPr>
          <w:rFonts w:cs="B Nazanin"/>
          <w:sz w:val="26"/>
          <w:szCs w:val="26"/>
          <w:rtl/>
        </w:rPr>
        <w:t xml:space="preserve"> </w:t>
      </w:r>
      <w:r w:rsidRPr="005C53B8">
        <w:rPr>
          <w:rFonts w:cs="B Nazanin" w:hint="cs"/>
          <w:sz w:val="26"/>
          <w:szCs w:val="26"/>
          <w:rtl/>
        </w:rPr>
        <w:t>کیفیت</w:t>
      </w:r>
      <w:r w:rsidRPr="005C53B8">
        <w:rPr>
          <w:rFonts w:cs="B Nazanin"/>
          <w:sz w:val="26"/>
          <w:szCs w:val="26"/>
          <w:rtl/>
        </w:rPr>
        <w:t xml:space="preserve"> </w:t>
      </w:r>
      <w:r w:rsidRPr="005C53B8">
        <w:rPr>
          <w:rFonts w:cs="B Nazanin" w:hint="cs"/>
          <w:sz w:val="26"/>
          <w:szCs w:val="26"/>
          <w:rtl/>
        </w:rPr>
        <w:t>بالا انجام می‌دهند، سیستم پاداش در نظر بگیرند.</w:t>
      </w:r>
    </w:p>
    <w:p w14:paraId="7D407494" w14:textId="77777777" w:rsidR="005C53B8" w:rsidRPr="005C53B8" w:rsidRDefault="005C53B8" w:rsidP="005C53B8">
      <w:pPr>
        <w:pStyle w:val="ListParagraph"/>
        <w:numPr>
          <w:ilvl w:val="0"/>
          <w:numId w:val="39"/>
        </w:numPr>
        <w:spacing w:after="0" w:line="240" w:lineRule="auto"/>
        <w:contextualSpacing/>
        <w:jc w:val="both"/>
        <w:rPr>
          <w:rFonts w:cs="B Nazanin"/>
          <w:sz w:val="26"/>
          <w:szCs w:val="26"/>
          <w:rtl/>
        </w:rPr>
      </w:pPr>
      <w:r w:rsidRPr="005C53B8">
        <w:rPr>
          <w:rFonts w:cs="B Nazanin" w:hint="cs"/>
          <w:sz w:val="26"/>
          <w:szCs w:val="26"/>
          <w:rtl/>
        </w:rPr>
        <w:t>ارائه حقوق و مزایای مناسب به منظور رضایت کارکنان و عملکرد بهتر آن‌ها.</w:t>
      </w:r>
    </w:p>
    <w:p w14:paraId="2CC55CFC" w14:textId="77777777" w:rsidR="005C53B8" w:rsidRPr="005C53B8" w:rsidRDefault="005C53B8" w:rsidP="005C53B8">
      <w:pPr>
        <w:bidi/>
        <w:jc w:val="both"/>
        <w:rPr>
          <w:rFonts w:cs="B Nazanin"/>
          <w:sz w:val="26"/>
          <w:szCs w:val="26"/>
          <w:rtl/>
        </w:rPr>
      </w:pPr>
      <w:r w:rsidRPr="005C53B8">
        <w:rPr>
          <w:rFonts w:cs="B Nazanin" w:hint="cs"/>
          <w:sz w:val="26"/>
          <w:szCs w:val="26"/>
          <w:rtl/>
        </w:rPr>
        <w:t xml:space="preserve"> با توجه به نتیجه حاصله از فرضیه فرعی سوم پژوهش به تمامی مسئولین و دست اندرکاران مربوطه شرکت نفت همدان پیشنهاد می‌شود:</w:t>
      </w:r>
    </w:p>
    <w:p w14:paraId="2A8CF5E8" w14:textId="77777777" w:rsidR="005C53B8" w:rsidRPr="005C53B8" w:rsidRDefault="005C53B8" w:rsidP="005C53B8">
      <w:pPr>
        <w:pStyle w:val="ListParagraph"/>
        <w:numPr>
          <w:ilvl w:val="0"/>
          <w:numId w:val="40"/>
        </w:numPr>
        <w:spacing w:after="0" w:line="240" w:lineRule="auto"/>
        <w:contextualSpacing/>
        <w:jc w:val="both"/>
        <w:rPr>
          <w:rFonts w:cs="B Nazanin"/>
          <w:sz w:val="26"/>
          <w:szCs w:val="26"/>
        </w:rPr>
      </w:pPr>
      <w:r w:rsidRPr="005C53B8">
        <w:rPr>
          <w:rFonts w:cs="B Nazanin" w:hint="cs"/>
          <w:sz w:val="26"/>
          <w:szCs w:val="26"/>
          <w:rtl/>
        </w:rPr>
        <w:t>با برگزاری کلاس‌ها و دوره‌های آموزشی، اشتراک گذاری تخصص</w:t>
      </w:r>
      <w:r w:rsidRPr="005C53B8">
        <w:rPr>
          <w:rFonts w:cs="B Nazanin"/>
          <w:sz w:val="26"/>
          <w:szCs w:val="26"/>
          <w:rtl/>
        </w:rPr>
        <w:t xml:space="preserve"> </w:t>
      </w:r>
      <w:r w:rsidRPr="005C53B8">
        <w:rPr>
          <w:rFonts w:cs="B Nazanin" w:hint="cs"/>
          <w:sz w:val="26"/>
          <w:szCs w:val="26"/>
          <w:rtl/>
        </w:rPr>
        <w:t>دانشی یا</w:t>
      </w:r>
      <w:r w:rsidRPr="005C53B8">
        <w:rPr>
          <w:rFonts w:cs="B Nazanin"/>
          <w:sz w:val="26"/>
          <w:szCs w:val="26"/>
          <w:rtl/>
        </w:rPr>
        <w:t xml:space="preserve"> </w:t>
      </w:r>
      <w:r w:rsidRPr="005C53B8">
        <w:rPr>
          <w:rFonts w:cs="B Nazanin" w:hint="cs"/>
          <w:sz w:val="26"/>
          <w:szCs w:val="26"/>
          <w:rtl/>
        </w:rPr>
        <w:t>آموزش مهارت در بین کارکنان را افزایش دهند.</w:t>
      </w:r>
    </w:p>
    <w:p w14:paraId="7CC28E42" w14:textId="77777777" w:rsidR="005C53B8" w:rsidRPr="005C53B8" w:rsidRDefault="005C53B8" w:rsidP="005C53B8">
      <w:pPr>
        <w:pStyle w:val="ListParagraph"/>
        <w:numPr>
          <w:ilvl w:val="0"/>
          <w:numId w:val="40"/>
        </w:numPr>
        <w:spacing w:after="0" w:line="240" w:lineRule="auto"/>
        <w:contextualSpacing/>
        <w:jc w:val="both"/>
        <w:rPr>
          <w:rFonts w:cs="B Nazanin"/>
          <w:sz w:val="26"/>
          <w:szCs w:val="26"/>
          <w:rtl/>
        </w:rPr>
      </w:pPr>
      <w:r w:rsidRPr="005C53B8">
        <w:rPr>
          <w:rFonts w:cs="B Nazanin" w:hint="cs"/>
          <w:sz w:val="26"/>
          <w:szCs w:val="26"/>
          <w:rtl/>
        </w:rPr>
        <w:t xml:space="preserve"> ارائه فرصت هایی برای تعادل بین کار و زندگی جهت افزایش رضایت عملکرد شغلی به کارکنان مانند هزینه های خرید پوشاک، هزینه سفر و ....</w:t>
      </w:r>
    </w:p>
    <w:p w14:paraId="4ED87708" w14:textId="77777777" w:rsidR="005C53B8" w:rsidRPr="005C53B8" w:rsidRDefault="005C53B8" w:rsidP="005C53B8">
      <w:pPr>
        <w:bidi/>
        <w:jc w:val="both"/>
        <w:rPr>
          <w:rFonts w:cs="B Nazanin"/>
          <w:sz w:val="26"/>
          <w:szCs w:val="26"/>
          <w:rtl/>
        </w:rPr>
      </w:pPr>
      <w:r w:rsidRPr="005C53B8">
        <w:rPr>
          <w:rFonts w:cs="B Nazanin" w:hint="cs"/>
          <w:sz w:val="26"/>
          <w:szCs w:val="26"/>
          <w:rtl/>
        </w:rPr>
        <w:t xml:space="preserve">  با توجه به نتیجه حاصله از فرضیه فرعی چهارم پژوهش به تمامی مسئولین و دست اندرکاران مربوطه در شرکت نفت همدان پیشنهاد می‌شود که:</w:t>
      </w:r>
    </w:p>
    <w:p w14:paraId="615B4DE3" w14:textId="77777777" w:rsidR="005C53B8" w:rsidRPr="005C53B8" w:rsidRDefault="005C53B8" w:rsidP="005C53B8">
      <w:pPr>
        <w:pStyle w:val="ListParagraph"/>
        <w:numPr>
          <w:ilvl w:val="0"/>
          <w:numId w:val="41"/>
        </w:numPr>
        <w:spacing w:after="0" w:line="240" w:lineRule="auto"/>
        <w:contextualSpacing/>
        <w:jc w:val="both"/>
        <w:rPr>
          <w:rFonts w:cs="B Nazanin"/>
          <w:sz w:val="26"/>
          <w:szCs w:val="26"/>
        </w:rPr>
      </w:pPr>
      <w:r w:rsidRPr="005C53B8">
        <w:rPr>
          <w:rFonts w:cs="B Nazanin" w:hint="cs"/>
          <w:sz w:val="26"/>
          <w:szCs w:val="26"/>
          <w:rtl/>
        </w:rPr>
        <w:t>با برای دائمی کردن جایگاه شغلی منابع انسانی، شایسته سالاری و عدالت محوری را ملاک کار قرار بدهند.</w:t>
      </w:r>
    </w:p>
    <w:p w14:paraId="06C7F175" w14:textId="77777777" w:rsidR="005C53B8" w:rsidRPr="005C53B8" w:rsidRDefault="005C53B8" w:rsidP="005C53B8">
      <w:pPr>
        <w:pStyle w:val="ListParagraph"/>
        <w:numPr>
          <w:ilvl w:val="0"/>
          <w:numId w:val="41"/>
        </w:numPr>
        <w:spacing w:after="0" w:line="240" w:lineRule="auto"/>
        <w:contextualSpacing/>
        <w:jc w:val="both"/>
        <w:rPr>
          <w:rFonts w:cs="B Nazanin"/>
          <w:sz w:val="26"/>
          <w:szCs w:val="26"/>
          <w:rtl/>
        </w:rPr>
      </w:pPr>
      <w:r w:rsidRPr="005C53B8">
        <w:rPr>
          <w:rFonts w:cs="B Nazanin" w:hint="cs"/>
          <w:sz w:val="26"/>
          <w:szCs w:val="26"/>
          <w:rtl/>
        </w:rPr>
        <w:t xml:space="preserve"> </w:t>
      </w:r>
      <w:r w:rsidRPr="005C53B8">
        <w:rPr>
          <w:rFonts w:cs="B Nazanin"/>
          <w:sz w:val="26"/>
          <w:szCs w:val="26"/>
          <w:rtl/>
        </w:rPr>
        <w:t>فرصت‌ها</w:t>
      </w:r>
      <w:r w:rsidRPr="005C53B8">
        <w:rPr>
          <w:rFonts w:cs="B Nazanin" w:hint="cs"/>
          <w:sz w:val="26"/>
          <w:szCs w:val="26"/>
          <w:rtl/>
        </w:rPr>
        <w:t>ی</w:t>
      </w:r>
      <w:r w:rsidRPr="005C53B8">
        <w:rPr>
          <w:rFonts w:cs="B Nazanin"/>
          <w:sz w:val="26"/>
          <w:szCs w:val="26"/>
          <w:rtl/>
        </w:rPr>
        <w:t xml:space="preserve"> بازد</w:t>
      </w:r>
      <w:r w:rsidRPr="005C53B8">
        <w:rPr>
          <w:rFonts w:cs="B Nazanin" w:hint="cs"/>
          <w:sz w:val="26"/>
          <w:szCs w:val="26"/>
          <w:rtl/>
        </w:rPr>
        <w:t>ی</w:t>
      </w:r>
      <w:r w:rsidRPr="005C53B8">
        <w:rPr>
          <w:rFonts w:cs="B Nazanin" w:hint="eastAsia"/>
          <w:sz w:val="26"/>
          <w:szCs w:val="26"/>
          <w:rtl/>
        </w:rPr>
        <w:t>د</w:t>
      </w:r>
      <w:r w:rsidRPr="005C53B8">
        <w:rPr>
          <w:rFonts w:cs="B Nazanin"/>
          <w:sz w:val="26"/>
          <w:szCs w:val="26"/>
          <w:rtl/>
        </w:rPr>
        <w:t xml:space="preserve"> از کنفرانس‌ها</w:t>
      </w:r>
      <w:r w:rsidRPr="005C53B8">
        <w:rPr>
          <w:rFonts w:cs="B Nazanin" w:hint="cs"/>
          <w:sz w:val="26"/>
          <w:szCs w:val="26"/>
          <w:rtl/>
        </w:rPr>
        <w:t>ی مرتبط با شغل را برای کارکنان فراهم نمایند و از آن ها بخواهند تا در این کنفرانس های از سوی سازمان، شرکت کنند.</w:t>
      </w:r>
    </w:p>
    <w:p w14:paraId="3F86CFE0" w14:textId="77777777" w:rsidR="005C53B8" w:rsidRPr="005C53B8" w:rsidRDefault="005C53B8" w:rsidP="005C53B8">
      <w:pPr>
        <w:bidi/>
        <w:jc w:val="both"/>
        <w:rPr>
          <w:rFonts w:cs="B Nazanin"/>
          <w:sz w:val="26"/>
          <w:szCs w:val="26"/>
          <w:rtl/>
        </w:rPr>
      </w:pPr>
      <w:r w:rsidRPr="005C53B8">
        <w:rPr>
          <w:rFonts w:cs="B Nazanin" w:hint="cs"/>
          <w:sz w:val="26"/>
          <w:szCs w:val="26"/>
          <w:rtl/>
        </w:rPr>
        <w:t xml:space="preserve">با توجه به نتیجه حاصله از فرضیه فرعی پنجم پژوهش به تمامی مسئولین و دست اندرکاران مربوطه در شرکت نفت همدان پیشنهاد می‌شود رویدادهای تیمی مانند مسابقات ورزشی، </w:t>
      </w:r>
      <w:r w:rsidRPr="005C53B8">
        <w:rPr>
          <w:rFonts w:cs="B Nazanin" w:hint="cs"/>
          <w:sz w:val="26"/>
          <w:szCs w:val="26"/>
          <w:rtl/>
        </w:rPr>
        <w:lastRenderedPageBreak/>
        <w:t>سفرهای گروهی و... را برای افزایش همبستگی و همکاری کارکنان برگزار نمایند. همچنین به روز رسانی تکنولوژی و زیرساخت‌های فناوری شرکت نفت را در دستور کار خود، قرار دهند.</w:t>
      </w:r>
    </w:p>
    <w:p w14:paraId="31E18AF5" w14:textId="77777777" w:rsidR="005C53B8" w:rsidRPr="005C53B8" w:rsidRDefault="005C53B8" w:rsidP="005C53B8">
      <w:pPr>
        <w:bidi/>
        <w:jc w:val="both"/>
        <w:rPr>
          <w:rFonts w:cs="B Nazanin"/>
          <w:sz w:val="26"/>
          <w:szCs w:val="26"/>
          <w:rtl/>
        </w:rPr>
      </w:pPr>
      <w:r w:rsidRPr="005C53B8">
        <w:rPr>
          <w:rFonts w:cs="B Nazanin" w:hint="cs"/>
          <w:sz w:val="26"/>
          <w:szCs w:val="26"/>
          <w:rtl/>
        </w:rPr>
        <w:t xml:space="preserve">با توجه به آن که بارعاملی سوال سوم پژوهش </w:t>
      </w:r>
      <w:r w:rsidRPr="005C53B8">
        <w:rPr>
          <w:rFonts w:cs="B Nazanin"/>
          <w:sz w:val="26"/>
          <w:szCs w:val="26"/>
          <w:rtl/>
        </w:rPr>
        <w:t>44/0</w:t>
      </w:r>
      <w:r w:rsidRPr="005C53B8">
        <w:rPr>
          <w:rFonts w:cs="B Nazanin" w:hint="cs"/>
          <w:sz w:val="26"/>
          <w:szCs w:val="26"/>
          <w:rtl/>
        </w:rPr>
        <w:t xml:space="preserve"> می‌باشد به تمامی مسئولان شرکت نفت همدان پیشنهاد می‌شود که با برگزاری جلسات بین کارکنان خود، از چالش های شغلی آن ها مطلع شوند و تلاش کنند تا کارهای پر چالش را در بین کارکنان تقسیم نمایند.</w:t>
      </w:r>
    </w:p>
    <w:p w14:paraId="349CB6E4" w14:textId="77777777" w:rsidR="005C53B8" w:rsidRPr="005C53B8" w:rsidRDefault="005C53B8" w:rsidP="005C53B8">
      <w:pPr>
        <w:bidi/>
        <w:jc w:val="both"/>
        <w:rPr>
          <w:rFonts w:cs="B Nazanin"/>
          <w:sz w:val="26"/>
          <w:szCs w:val="26"/>
        </w:rPr>
      </w:pPr>
      <w:r w:rsidRPr="005C53B8">
        <w:rPr>
          <w:rFonts w:cs="B Nazanin" w:hint="cs"/>
          <w:sz w:val="26"/>
          <w:szCs w:val="26"/>
          <w:rtl/>
        </w:rPr>
        <w:t>مهمترين محدوديت</w:t>
      </w:r>
      <w:r w:rsidRPr="005C53B8">
        <w:rPr>
          <w:rFonts w:cs="B Nazanin" w:hint="eastAsia"/>
          <w:sz w:val="26"/>
          <w:szCs w:val="26"/>
          <w:rtl/>
        </w:rPr>
        <w:t>‌</w:t>
      </w:r>
      <w:r w:rsidRPr="005C53B8">
        <w:rPr>
          <w:rFonts w:cs="B Nazanin" w:hint="cs"/>
          <w:sz w:val="26"/>
          <w:szCs w:val="26"/>
          <w:rtl/>
        </w:rPr>
        <w:t>هاي اين پژوهش عبارتند از:</w:t>
      </w:r>
    </w:p>
    <w:p w14:paraId="7B211327" w14:textId="77777777" w:rsidR="005C53B8" w:rsidRPr="005C53B8" w:rsidRDefault="005C53B8" w:rsidP="005C53B8">
      <w:pPr>
        <w:pStyle w:val="ListParagraph"/>
        <w:numPr>
          <w:ilvl w:val="0"/>
          <w:numId w:val="38"/>
        </w:numPr>
        <w:spacing w:after="0" w:line="240" w:lineRule="auto"/>
        <w:contextualSpacing/>
        <w:jc w:val="both"/>
        <w:rPr>
          <w:rFonts w:cs="B Nazanin"/>
          <w:sz w:val="26"/>
          <w:szCs w:val="26"/>
        </w:rPr>
      </w:pPr>
      <w:r w:rsidRPr="005C53B8">
        <w:rPr>
          <w:rFonts w:cs="B Nazanin" w:hint="cs"/>
          <w:sz w:val="26"/>
          <w:szCs w:val="26"/>
          <w:rtl/>
        </w:rPr>
        <w:t xml:space="preserve">ناتوانی محقق در کنترل شرایط یکسان برای </w:t>
      </w:r>
      <w:r w:rsidRPr="005C53B8">
        <w:rPr>
          <w:rFonts w:cs="B Nazanin"/>
          <w:sz w:val="26"/>
          <w:szCs w:val="26"/>
          <w:rtl/>
        </w:rPr>
        <w:t xml:space="preserve">کارکنان شرکت نفت استان همدان </w:t>
      </w:r>
      <w:r w:rsidRPr="005C53B8">
        <w:rPr>
          <w:rFonts w:cs="B Nazanin" w:hint="cs"/>
          <w:sz w:val="26"/>
          <w:szCs w:val="26"/>
          <w:rtl/>
        </w:rPr>
        <w:t>به جهت پاسخ دهی به سوالات پرسشنامه</w:t>
      </w:r>
    </w:p>
    <w:p w14:paraId="3EE8C690" w14:textId="77777777" w:rsidR="005C53B8" w:rsidRPr="005C53B8" w:rsidRDefault="005C53B8" w:rsidP="005C53B8">
      <w:pPr>
        <w:pStyle w:val="ListParagraph"/>
        <w:numPr>
          <w:ilvl w:val="0"/>
          <w:numId w:val="38"/>
        </w:numPr>
        <w:spacing w:after="0" w:line="240" w:lineRule="auto"/>
        <w:contextualSpacing/>
        <w:jc w:val="both"/>
        <w:rPr>
          <w:rFonts w:cs="B Nazanin"/>
          <w:sz w:val="26"/>
          <w:szCs w:val="26"/>
        </w:rPr>
      </w:pPr>
      <w:r w:rsidRPr="005C53B8">
        <w:rPr>
          <w:rFonts w:cs="B Nazanin" w:hint="cs"/>
          <w:sz w:val="26"/>
          <w:szCs w:val="26"/>
          <w:rtl/>
        </w:rPr>
        <w:t xml:space="preserve"> از آنجا که این پرسشنامه‌ها در حین کار به </w:t>
      </w:r>
      <w:r w:rsidRPr="005C53B8">
        <w:rPr>
          <w:rFonts w:cs="B Nazanin"/>
          <w:sz w:val="26"/>
          <w:szCs w:val="26"/>
          <w:rtl/>
        </w:rPr>
        <w:t xml:space="preserve">کارکنان شرکت نفت استان همدان </w:t>
      </w:r>
      <w:r w:rsidRPr="005C53B8">
        <w:rPr>
          <w:rFonts w:cs="B Nazanin" w:hint="cs"/>
          <w:sz w:val="26"/>
          <w:szCs w:val="26"/>
          <w:rtl/>
        </w:rPr>
        <w:t>داده شده است، بنابراین شرایط محیطی بر نحوه پاسخگویی آنها بی‌تاثیر نبوده است.</w:t>
      </w:r>
    </w:p>
    <w:p w14:paraId="031664D9" w14:textId="77777777" w:rsidR="005C53B8" w:rsidRPr="005C53B8" w:rsidRDefault="005C53B8" w:rsidP="005C53B8">
      <w:pPr>
        <w:pStyle w:val="ListParagraph"/>
        <w:numPr>
          <w:ilvl w:val="0"/>
          <w:numId w:val="38"/>
        </w:numPr>
        <w:spacing w:after="0" w:line="240" w:lineRule="auto"/>
        <w:contextualSpacing/>
        <w:jc w:val="both"/>
        <w:rPr>
          <w:rFonts w:cs="B Nazanin"/>
          <w:sz w:val="26"/>
          <w:szCs w:val="26"/>
        </w:rPr>
      </w:pPr>
      <w:r w:rsidRPr="005C53B8">
        <w:rPr>
          <w:rFonts w:cs="B Nazanin" w:hint="cs"/>
          <w:sz w:val="26"/>
          <w:szCs w:val="26"/>
          <w:rtl/>
        </w:rPr>
        <w:t>محدودیت دیگر می‌تواند خودتوصیفی بودن پرسشنامه از سوی پاسخ دهنده باشد.</w:t>
      </w:r>
    </w:p>
    <w:p w14:paraId="0D2786D7" w14:textId="77777777" w:rsidR="005C53B8" w:rsidRPr="005C53B8" w:rsidRDefault="005C53B8" w:rsidP="005C53B8">
      <w:pPr>
        <w:pStyle w:val="ListParagraph"/>
        <w:numPr>
          <w:ilvl w:val="0"/>
          <w:numId w:val="38"/>
        </w:numPr>
        <w:spacing w:after="0" w:line="240" w:lineRule="auto"/>
        <w:contextualSpacing/>
        <w:jc w:val="both"/>
        <w:rPr>
          <w:rFonts w:cs="B Nazanin"/>
          <w:sz w:val="26"/>
          <w:szCs w:val="26"/>
        </w:rPr>
      </w:pPr>
      <w:r w:rsidRPr="005C53B8">
        <w:rPr>
          <w:rFonts w:cs="B Nazanin" w:hint="cs"/>
          <w:sz w:val="26"/>
          <w:szCs w:val="26"/>
          <w:rtl/>
        </w:rPr>
        <w:t>ناتوانی محقق در کنترل اغراق گویی آزمودنی‌ها در خصوص پاسخ دهی به سوالات پرسشنامه</w:t>
      </w:r>
    </w:p>
    <w:p w14:paraId="406CADD1" w14:textId="77777777" w:rsidR="005C53B8" w:rsidRPr="005C53B8" w:rsidRDefault="005C53B8" w:rsidP="005C53B8">
      <w:pPr>
        <w:pStyle w:val="ListParagraph"/>
        <w:numPr>
          <w:ilvl w:val="0"/>
          <w:numId w:val="38"/>
        </w:numPr>
        <w:spacing w:after="0" w:line="240" w:lineRule="auto"/>
        <w:contextualSpacing/>
        <w:jc w:val="both"/>
        <w:rPr>
          <w:rFonts w:cs="B Nazanin"/>
          <w:sz w:val="26"/>
          <w:szCs w:val="26"/>
          <w:rtl/>
        </w:rPr>
      </w:pPr>
      <w:r w:rsidRPr="005C53B8">
        <w:rPr>
          <w:rFonts w:cs="B Nazanin" w:hint="cs"/>
          <w:sz w:val="26"/>
          <w:szCs w:val="26"/>
          <w:rtl/>
        </w:rPr>
        <w:t xml:space="preserve">محدودیت </w:t>
      </w:r>
      <w:r w:rsidRPr="005C53B8">
        <w:rPr>
          <w:rFonts w:cs="B Nazanin"/>
          <w:sz w:val="26"/>
          <w:szCs w:val="26"/>
          <w:rtl/>
        </w:rPr>
        <w:t xml:space="preserve">حجم نمونه </w:t>
      </w:r>
      <w:r w:rsidRPr="005C53B8">
        <w:rPr>
          <w:rFonts w:cs="B Nazanin" w:hint="cs"/>
          <w:sz w:val="26"/>
          <w:szCs w:val="26"/>
          <w:rtl/>
        </w:rPr>
        <w:t>و ایجاد محدودیت تعمیم نتایج به نمونه‌های گسترده‌تر</w:t>
      </w:r>
    </w:p>
    <w:p w14:paraId="7DD7E695" w14:textId="6B2B9987" w:rsidR="00FD54E9" w:rsidRPr="0041224C" w:rsidRDefault="00557C50" w:rsidP="00FF29EA">
      <w:pPr>
        <w:bidi/>
        <w:spacing w:before="240"/>
        <w:jc w:val="both"/>
        <w:rPr>
          <w:rFonts w:cs="B Nazanin"/>
          <w:sz w:val="26"/>
          <w:szCs w:val="26"/>
          <w:rtl/>
        </w:rPr>
      </w:pPr>
      <w:r w:rsidRPr="0041224C">
        <w:rPr>
          <w:rFonts w:cs="B Nazanin"/>
          <w:sz w:val="26"/>
          <w:szCs w:val="26"/>
          <w:rtl/>
        </w:rPr>
        <w:t>به پژوهشگران پیشنهاد می‌شود که برای متغیرهای پژوهش از سایر ابزارهای اندازه‌گیری طبق مدل‌های مفهومی دیگر بهره ببرند تا بتوان با جنبه‌های مختلف این متغیرها آشنا شد. همچنین توصیه می‌شود که موضوع پژوهش حاضر را در دیگر شرکت‌های نفتی و حتی سایر صنایع کشور مورد بررسی قرار دهند تا امکان مقایسه عملکرد و اثربخشی رویه‌های منابع انسانی فراهم شود و شرکت‌های موفق به‌عنوان الگو برای پیاده‌سازی شیوه‌های بهینه مورد استفاده قرار گیرند. علاوه بر این، انجام مطالعه‌ای طولی برای بررسی تغییرات رضایت کارکنان و تأثیر آن بر درگیری شغلی و عملکرد در بازه‌های زمانی مختلف، می‌تواند بینش عمیق‌تر و معتبرتری ارائه دهد. نهایتاً، پیشنهاد می‌شود نقش فناوری و دیجیتالی شدن فرآیندهای منابع انسانی، از جمله استفاده از سیستم‌های هوش مصنوعی، تحلیل داده‌های کارکنان و پلتفرم‌های مدیریت عملکرد، در مدل‌های رضایت از رویه‌های منابع انسانی مورد توجه قرار گیرد تا کاربرد فناوری در ارتقای رضایت، درگیری شغلی و عملکرد سازمانی نیز بررسی شود</w:t>
      </w:r>
      <w:r w:rsidRPr="0041224C">
        <w:rPr>
          <w:rFonts w:cs="B Nazanin"/>
          <w:sz w:val="26"/>
          <w:szCs w:val="26"/>
        </w:rPr>
        <w:t>.</w:t>
      </w:r>
    </w:p>
    <w:p w14:paraId="477D0B9B" w14:textId="5B51A8D7" w:rsidR="00F54618" w:rsidRPr="0041224C" w:rsidRDefault="00F54618" w:rsidP="00FD54E9">
      <w:pPr>
        <w:bidi/>
        <w:spacing w:before="240"/>
        <w:jc w:val="both"/>
        <w:rPr>
          <w:rFonts w:cs="B Nazanin"/>
          <w:b/>
          <w:bCs/>
          <w:sz w:val="26"/>
          <w:szCs w:val="26"/>
          <w:rtl/>
        </w:rPr>
      </w:pPr>
      <w:r w:rsidRPr="0041224C">
        <w:rPr>
          <w:rFonts w:cs="B Nazanin" w:hint="cs"/>
          <w:b/>
          <w:bCs/>
          <w:sz w:val="26"/>
          <w:szCs w:val="26"/>
          <w:rtl/>
        </w:rPr>
        <w:t xml:space="preserve">بیانیه اخلاق </w:t>
      </w:r>
    </w:p>
    <w:p w14:paraId="792C95D1" w14:textId="71EDB671" w:rsidR="00FD54E9" w:rsidRPr="007B0448" w:rsidRDefault="00FD54E9" w:rsidP="00F54618">
      <w:pPr>
        <w:bidi/>
        <w:spacing w:before="240"/>
        <w:jc w:val="both"/>
        <w:rPr>
          <w:rFonts w:cs="B Nazanin"/>
          <w:sz w:val="26"/>
          <w:szCs w:val="26"/>
          <w:rtl/>
        </w:rPr>
      </w:pPr>
      <w:r w:rsidRPr="007B0448">
        <w:rPr>
          <w:rFonts w:cs="B Nazanin" w:hint="cs"/>
          <w:sz w:val="26"/>
          <w:szCs w:val="26"/>
          <w:rtl/>
        </w:rPr>
        <w:lastRenderedPageBreak/>
        <w:t xml:space="preserve">این پژوهش </w:t>
      </w:r>
      <w:r w:rsidR="00F54618" w:rsidRPr="007B0448">
        <w:rPr>
          <w:rFonts w:cs="B Nazanin" w:hint="cs"/>
          <w:sz w:val="26"/>
          <w:szCs w:val="26"/>
          <w:rtl/>
        </w:rPr>
        <w:t xml:space="preserve">با رضایت آگاهانه شرکت کنندگان و تایید شرکت نفت همدان انجام شد . تضاد منافع وجود ندارد </w:t>
      </w:r>
    </w:p>
    <w:p w14:paraId="7905C2D6" w14:textId="77777777" w:rsidR="00375D94" w:rsidRPr="00375D94" w:rsidRDefault="00375D94" w:rsidP="00375D94">
      <w:pPr>
        <w:pStyle w:val="12"/>
        <w:spacing w:before="240"/>
        <w:jc w:val="both"/>
        <w:rPr>
          <w:rFonts w:cs="B Zar"/>
          <w:b/>
          <w:bCs/>
          <w:color w:val="000000" w:themeColor="text1"/>
          <w:sz w:val="26"/>
          <w:rtl/>
        </w:rPr>
      </w:pPr>
      <w:r w:rsidRPr="00375D94">
        <w:rPr>
          <w:rFonts w:cs="B Zar" w:hint="cs"/>
          <w:b/>
          <w:bCs/>
          <w:color w:val="000000" w:themeColor="text1"/>
          <w:sz w:val="26"/>
          <w:rtl/>
        </w:rPr>
        <w:t>منابع</w:t>
      </w:r>
    </w:p>
    <w:p w14:paraId="6D1096E2" w14:textId="77777777" w:rsidR="00375D94" w:rsidRPr="005A24DC" w:rsidRDefault="00375D94" w:rsidP="00375D94">
      <w:pPr>
        <w:pStyle w:val="12"/>
        <w:spacing w:before="240"/>
        <w:jc w:val="both"/>
        <w:rPr>
          <w:rFonts w:ascii="Arial" w:hAnsi="Arial" w:cs="B Nazanin"/>
          <w:sz w:val="24"/>
          <w:szCs w:val="24"/>
          <w:rtl/>
        </w:rPr>
      </w:pPr>
      <w:r w:rsidRPr="005A24DC">
        <w:rPr>
          <w:rFonts w:ascii="Arial" w:hAnsi="Arial" w:cs="B Nazanin" w:hint="cs"/>
          <w:sz w:val="24"/>
          <w:szCs w:val="24"/>
          <w:rtl/>
        </w:rPr>
        <w:t xml:space="preserve">احمدزاده، علي؛ احمدی، حیدر؛ رجب پور، ابراهیم (1400). اولویت‌بندی عوامل مؤثر بر عملکرد کارکنان اداره کل بنادر و دریانوردی استان بوشهر. </w:t>
      </w:r>
      <w:r w:rsidRPr="005A24DC">
        <w:rPr>
          <w:rFonts w:ascii="Arial" w:hAnsi="Arial" w:cs="B Nazanin" w:hint="cs"/>
          <w:i/>
          <w:iCs/>
          <w:sz w:val="24"/>
          <w:szCs w:val="24"/>
          <w:rtl/>
        </w:rPr>
        <w:t>فصلنامه علمي آموزش علوم دريايي</w:t>
      </w:r>
      <w:r w:rsidRPr="005A24DC">
        <w:rPr>
          <w:rFonts w:ascii="Arial" w:hAnsi="Arial" w:cs="B Nazanin" w:hint="cs"/>
          <w:sz w:val="24"/>
          <w:szCs w:val="24"/>
          <w:rtl/>
        </w:rPr>
        <w:t xml:space="preserve">، 8(27)، 115 </w:t>
      </w:r>
      <w:r w:rsidRPr="005A24DC">
        <w:rPr>
          <w:rFonts w:ascii="Arial" w:hAnsi="Arial" w:cs="Arial" w:hint="cs"/>
          <w:sz w:val="24"/>
          <w:szCs w:val="24"/>
          <w:rtl/>
        </w:rPr>
        <w:t>–</w:t>
      </w:r>
      <w:r w:rsidRPr="005A24DC">
        <w:rPr>
          <w:rFonts w:ascii="Arial" w:hAnsi="Arial" w:cs="B Nazanin" w:hint="cs"/>
          <w:sz w:val="24"/>
          <w:szCs w:val="24"/>
          <w:rtl/>
        </w:rPr>
        <w:t xml:space="preserve"> 104.</w:t>
      </w:r>
    </w:p>
    <w:p w14:paraId="307941C8" w14:textId="77777777" w:rsidR="00375D94" w:rsidRPr="005A24DC" w:rsidRDefault="00375D94" w:rsidP="00375D94">
      <w:pPr>
        <w:pStyle w:val="12"/>
        <w:spacing w:before="240"/>
        <w:jc w:val="both"/>
        <w:rPr>
          <w:rFonts w:cs="B Nazanin"/>
          <w:color w:val="000000" w:themeColor="text1"/>
          <w:sz w:val="24"/>
          <w:szCs w:val="24"/>
          <w:rtl/>
        </w:rPr>
      </w:pPr>
      <w:r w:rsidRPr="005A24DC">
        <w:rPr>
          <w:rFonts w:cs="B Nazanin" w:hint="cs"/>
          <w:color w:val="000000" w:themeColor="text1"/>
          <w:sz w:val="24"/>
          <w:szCs w:val="24"/>
          <w:rtl/>
        </w:rPr>
        <w:t>اولیایی، مریم (1400). تاثیر شیوه‌های مدیریت منابع انسانی بر مزیت رقابتی: با در نظر گرفتن نقش رضایت و اشتیاق کارکنان.</w:t>
      </w:r>
      <w:r w:rsidRPr="005A24DC">
        <w:rPr>
          <w:rFonts w:cs="B Nazanin" w:hint="cs"/>
          <w:i/>
          <w:iCs/>
          <w:color w:val="000000" w:themeColor="text1"/>
          <w:sz w:val="24"/>
          <w:szCs w:val="24"/>
          <w:rtl/>
        </w:rPr>
        <w:t xml:space="preserve"> چهارمین همایش بین المللی دانش و فناوری هزاره سوم اقتصاد، مدیریت و حسابداری ایران، </w:t>
      </w:r>
      <w:r w:rsidRPr="005A24DC">
        <w:rPr>
          <w:rFonts w:cs="B Nazanin" w:hint="cs"/>
          <w:color w:val="000000" w:themeColor="text1"/>
          <w:sz w:val="24"/>
          <w:szCs w:val="24"/>
          <w:rtl/>
        </w:rPr>
        <w:t>تهران.</w:t>
      </w:r>
    </w:p>
    <w:p w14:paraId="36DD5BDD" w14:textId="77777777" w:rsidR="00375D94" w:rsidRPr="005A24DC" w:rsidRDefault="00375D94" w:rsidP="00375D94">
      <w:pPr>
        <w:pStyle w:val="12"/>
        <w:spacing w:before="240"/>
        <w:jc w:val="both"/>
        <w:rPr>
          <w:rFonts w:cs="B Nazanin"/>
          <w:color w:val="000000" w:themeColor="text1"/>
          <w:sz w:val="24"/>
          <w:szCs w:val="24"/>
          <w:rtl/>
        </w:rPr>
      </w:pPr>
      <w:r w:rsidRPr="005A24DC">
        <w:rPr>
          <w:rFonts w:cs="B Nazanin"/>
          <w:color w:val="000000" w:themeColor="text1"/>
          <w:sz w:val="24"/>
          <w:szCs w:val="24"/>
          <w:rtl/>
        </w:rPr>
        <w:t>بابایی</w:t>
      </w:r>
      <w:r w:rsidRPr="005A24DC">
        <w:rPr>
          <w:rFonts w:cs="B Nazanin" w:hint="cs"/>
          <w:color w:val="000000" w:themeColor="text1"/>
          <w:sz w:val="24"/>
          <w:szCs w:val="24"/>
          <w:rtl/>
        </w:rPr>
        <w:t>،</w:t>
      </w:r>
      <w:r w:rsidRPr="005A24DC">
        <w:rPr>
          <w:rFonts w:cs="B Nazanin"/>
          <w:color w:val="000000" w:themeColor="text1"/>
          <w:sz w:val="24"/>
          <w:szCs w:val="24"/>
          <w:rtl/>
        </w:rPr>
        <w:t xml:space="preserve"> ‌مرجانه</w:t>
      </w:r>
      <w:r w:rsidRPr="005A24DC">
        <w:rPr>
          <w:rFonts w:cs="B Nazanin" w:hint="cs"/>
          <w:color w:val="000000" w:themeColor="text1"/>
          <w:sz w:val="24"/>
          <w:szCs w:val="24"/>
          <w:rtl/>
        </w:rPr>
        <w:t>؛</w:t>
      </w:r>
      <w:r w:rsidRPr="005A24DC">
        <w:rPr>
          <w:rFonts w:cs="B Nazanin"/>
          <w:color w:val="000000" w:themeColor="text1"/>
          <w:sz w:val="24"/>
          <w:szCs w:val="24"/>
          <w:rtl/>
        </w:rPr>
        <w:t xml:space="preserve"> علیزاده‌مجد</w:t>
      </w:r>
      <w:r w:rsidRPr="005A24DC">
        <w:rPr>
          <w:rFonts w:cs="B Nazanin" w:hint="cs"/>
          <w:color w:val="000000" w:themeColor="text1"/>
          <w:sz w:val="24"/>
          <w:szCs w:val="24"/>
          <w:rtl/>
        </w:rPr>
        <w:t xml:space="preserve">،‌‌‌ </w:t>
      </w:r>
      <w:r w:rsidRPr="005A24DC">
        <w:rPr>
          <w:rFonts w:cs="B Nazanin"/>
          <w:color w:val="000000" w:themeColor="text1"/>
          <w:sz w:val="24"/>
          <w:szCs w:val="24"/>
          <w:rtl/>
        </w:rPr>
        <w:t>‌امیر‌رضا</w:t>
      </w:r>
      <w:r w:rsidRPr="005A24DC">
        <w:rPr>
          <w:rFonts w:cs="B Nazanin" w:hint="cs"/>
          <w:color w:val="000000" w:themeColor="text1"/>
          <w:sz w:val="24"/>
          <w:szCs w:val="24"/>
          <w:rtl/>
        </w:rPr>
        <w:t>؛</w:t>
      </w:r>
      <w:r w:rsidRPr="005A24DC">
        <w:rPr>
          <w:rFonts w:cs="B Nazanin"/>
          <w:color w:val="000000" w:themeColor="text1"/>
          <w:sz w:val="24"/>
          <w:szCs w:val="24"/>
          <w:rtl/>
        </w:rPr>
        <w:t xml:space="preserve"> افشار</w:t>
      </w:r>
      <w:r w:rsidRPr="005A24DC">
        <w:rPr>
          <w:rFonts w:cs="B Nazanin" w:hint="cs"/>
          <w:color w:val="000000" w:themeColor="text1"/>
          <w:sz w:val="24"/>
          <w:szCs w:val="24"/>
          <w:rtl/>
        </w:rPr>
        <w:t>،</w:t>
      </w:r>
      <w:r w:rsidRPr="005A24DC">
        <w:rPr>
          <w:rFonts w:cs="B Nazanin"/>
          <w:color w:val="000000" w:themeColor="text1"/>
          <w:sz w:val="24"/>
          <w:szCs w:val="24"/>
          <w:rtl/>
        </w:rPr>
        <w:t xml:space="preserve"> </w:t>
      </w:r>
      <w:r w:rsidRPr="005A24DC">
        <w:rPr>
          <w:rFonts w:cs="B Nazanin" w:hint="cs"/>
          <w:color w:val="000000" w:themeColor="text1"/>
          <w:sz w:val="24"/>
          <w:szCs w:val="24"/>
          <w:rtl/>
        </w:rPr>
        <w:t>‌پروین</w:t>
      </w:r>
      <w:r w:rsidRPr="005A24DC">
        <w:rPr>
          <w:rFonts w:cs="B Nazanin"/>
          <w:color w:val="000000" w:themeColor="text1"/>
          <w:sz w:val="24"/>
          <w:szCs w:val="24"/>
          <w:rtl/>
        </w:rPr>
        <w:t xml:space="preserve">. (2023). </w:t>
      </w:r>
      <w:r w:rsidRPr="005A24DC">
        <w:rPr>
          <w:rFonts w:cs="B Nazanin" w:hint="cs"/>
          <w:color w:val="000000" w:themeColor="text1"/>
          <w:sz w:val="24"/>
          <w:szCs w:val="24"/>
          <w:rtl/>
        </w:rPr>
        <w:t>تاثیر</w:t>
      </w:r>
      <w:r w:rsidRPr="005A24DC">
        <w:rPr>
          <w:rFonts w:cs="B Nazanin"/>
          <w:color w:val="000000" w:themeColor="text1"/>
          <w:sz w:val="24"/>
          <w:szCs w:val="24"/>
          <w:rtl/>
        </w:rPr>
        <w:t xml:space="preserve"> </w:t>
      </w:r>
      <w:r w:rsidRPr="005A24DC">
        <w:rPr>
          <w:rFonts w:cs="B Nazanin" w:hint="cs"/>
          <w:color w:val="000000" w:themeColor="text1"/>
          <w:sz w:val="24"/>
          <w:szCs w:val="24"/>
          <w:rtl/>
        </w:rPr>
        <w:t>مهارت</w:t>
      </w:r>
      <w:r w:rsidRPr="005A24DC">
        <w:rPr>
          <w:rFonts w:cs="B Nazanin"/>
          <w:color w:val="000000" w:themeColor="text1"/>
          <w:sz w:val="24"/>
          <w:szCs w:val="24"/>
          <w:rtl/>
        </w:rPr>
        <w:t xml:space="preserve"> </w:t>
      </w:r>
      <w:r w:rsidRPr="005A24DC">
        <w:rPr>
          <w:rFonts w:cs="B Nazanin" w:hint="cs"/>
          <w:color w:val="000000" w:themeColor="text1"/>
          <w:sz w:val="24"/>
          <w:szCs w:val="24"/>
          <w:rtl/>
        </w:rPr>
        <w:t>های</w:t>
      </w:r>
      <w:r w:rsidRPr="005A24DC">
        <w:rPr>
          <w:rFonts w:cs="B Nazanin"/>
          <w:color w:val="000000" w:themeColor="text1"/>
          <w:sz w:val="24"/>
          <w:szCs w:val="24"/>
          <w:rtl/>
        </w:rPr>
        <w:t xml:space="preserve"> </w:t>
      </w:r>
      <w:r w:rsidRPr="005A24DC">
        <w:rPr>
          <w:rFonts w:cs="B Nazanin" w:hint="cs"/>
          <w:color w:val="000000" w:themeColor="text1"/>
          <w:sz w:val="24"/>
          <w:szCs w:val="24"/>
          <w:rtl/>
        </w:rPr>
        <w:t>مدیریت</w:t>
      </w:r>
      <w:r w:rsidRPr="005A24DC">
        <w:rPr>
          <w:rFonts w:cs="B Nazanin"/>
          <w:color w:val="000000" w:themeColor="text1"/>
          <w:sz w:val="24"/>
          <w:szCs w:val="24"/>
          <w:rtl/>
        </w:rPr>
        <w:t xml:space="preserve"> </w:t>
      </w:r>
      <w:r w:rsidRPr="005A24DC">
        <w:rPr>
          <w:rFonts w:cs="B Nazanin" w:hint="cs"/>
          <w:color w:val="000000" w:themeColor="text1"/>
          <w:sz w:val="24"/>
          <w:szCs w:val="24"/>
          <w:rtl/>
        </w:rPr>
        <w:t>منابع</w:t>
      </w:r>
      <w:r w:rsidRPr="005A24DC">
        <w:rPr>
          <w:rFonts w:cs="B Nazanin"/>
          <w:color w:val="000000" w:themeColor="text1"/>
          <w:sz w:val="24"/>
          <w:szCs w:val="24"/>
          <w:rtl/>
        </w:rPr>
        <w:t xml:space="preserve"> </w:t>
      </w:r>
      <w:r w:rsidRPr="005A24DC">
        <w:rPr>
          <w:rFonts w:cs="B Nazanin" w:hint="cs"/>
          <w:color w:val="000000" w:themeColor="text1"/>
          <w:sz w:val="24"/>
          <w:szCs w:val="24"/>
          <w:rtl/>
        </w:rPr>
        <w:t>انسانی</w:t>
      </w:r>
      <w:r w:rsidRPr="005A24DC">
        <w:rPr>
          <w:rFonts w:cs="B Nazanin"/>
          <w:color w:val="000000" w:themeColor="text1"/>
          <w:sz w:val="24"/>
          <w:szCs w:val="24"/>
          <w:rtl/>
        </w:rPr>
        <w:t xml:space="preserve"> </w:t>
      </w:r>
      <w:r w:rsidRPr="005A24DC">
        <w:rPr>
          <w:rFonts w:cs="B Nazanin" w:hint="cs"/>
          <w:color w:val="000000" w:themeColor="text1"/>
          <w:sz w:val="24"/>
          <w:szCs w:val="24"/>
          <w:rtl/>
        </w:rPr>
        <w:t>بر</w:t>
      </w:r>
      <w:r w:rsidRPr="005A24DC">
        <w:rPr>
          <w:rFonts w:cs="B Nazanin"/>
          <w:color w:val="000000" w:themeColor="text1"/>
          <w:sz w:val="24"/>
          <w:szCs w:val="24"/>
          <w:rtl/>
        </w:rPr>
        <w:t xml:space="preserve"> </w:t>
      </w:r>
      <w:r w:rsidRPr="005A24DC">
        <w:rPr>
          <w:rFonts w:cs="B Nazanin" w:hint="cs"/>
          <w:color w:val="000000" w:themeColor="text1"/>
          <w:sz w:val="24"/>
          <w:szCs w:val="24"/>
          <w:rtl/>
        </w:rPr>
        <w:t>عملکرد</w:t>
      </w:r>
      <w:r w:rsidRPr="005A24DC">
        <w:rPr>
          <w:rFonts w:cs="B Nazanin"/>
          <w:color w:val="000000" w:themeColor="text1"/>
          <w:sz w:val="24"/>
          <w:szCs w:val="24"/>
          <w:rtl/>
        </w:rPr>
        <w:t xml:space="preserve"> </w:t>
      </w:r>
      <w:r w:rsidRPr="005A24DC">
        <w:rPr>
          <w:rFonts w:cs="B Nazanin" w:hint="cs"/>
          <w:color w:val="000000" w:themeColor="text1"/>
          <w:sz w:val="24"/>
          <w:szCs w:val="24"/>
          <w:rtl/>
        </w:rPr>
        <w:t>کارکنان</w:t>
      </w:r>
      <w:r w:rsidRPr="005A24DC">
        <w:rPr>
          <w:rFonts w:cs="B Nazanin"/>
          <w:color w:val="000000" w:themeColor="text1"/>
          <w:sz w:val="24"/>
          <w:szCs w:val="24"/>
          <w:rtl/>
        </w:rPr>
        <w:t xml:space="preserve"> </w:t>
      </w:r>
      <w:r w:rsidRPr="005A24DC">
        <w:rPr>
          <w:rFonts w:cs="B Nazanin" w:hint="cs"/>
          <w:color w:val="000000" w:themeColor="text1"/>
          <w:sz w:val="24"/>
          <w:szCs w:val="24"/>
          <w:rtl/>
        </w:rPr>
        <w:t>با</w:t>
      </w:r>
      <w:r w:rsidRPr="005A24DC">
        <w:rPr>
          <w:rFonts w:cs="B Nazanin"/>
          <w:color w:val="000000" w:themeColor="text1"/>
          <w:sz w:val="24"/>
          <w:szCs w:val="24"/>
          <w:rtl/>
        </w:rPr>
        <w:t xml:space="preserve"> </w:t>
      </w:r>
      <w:r w:rsidRPr="005A24DC">
        <w:rPr>
          <w:rFonts w:cs="B Nazanin" w:hint="cs"/>
          <w:color w:val="000000" w:themeColor="text1"/>
          <w:sz w:val="24"/>
          <w:szCs w:val="24"/>
          <w:rtl/>
        </w:rPr>
        <w:t>نقش</w:t>
      </w:r>
      <w:r w:rsidRPr="005A24DC">
        <w:rPr>
          <w:rFonts w:cs="B Nazanin"/>
          <w:color w:val="000000" w:themeColor="text1"/>
          <w:sz w:val="24"/>
          <w:szCs w:val="24"/>
          <w:rtl/>
        </w:rPr>
        <w:t xml:space="preserve"> </w:t>
      </w:r>
      <w:r w:rsidRPr="005A24DC">
        <w:rPr>
          <w:rFonts w:cs="B Nazanin" w:hint="cs"/>
          <w:color w:val="000000" w:themeColor="text1"/>
          <w:sz w:val="24"/>
          <w:szCs w:val="24"/>
          <w:rtl/>
        </w:rPr>
        <w:t>میانجی</w:t>
      </w:r>
      <w:r w:rsidRPr="005A24DC">
        <w:rPr>
          <w:rFonts w:cs="B Nazanin"/>
          <w:color w:val="000000" w:themeColor="text1"/>
          <w:sz w:val="24"/>
          <w:szCs w:val="24"/>
          <w:rtl/>
        </w:rPr>
        <w:t xml:space="preserve"> </w:t>
      </w:r>
      <w:r w:rsidRPr="005A24DC">
        <w:rPr>
          <w:rFonts w:cs="B Nazanin" w:hint="cs"/>
          <w:color w:val="000000" w:themeColor="text1"/>
          <w:sz w:val="24"/>
          <w:szCs w:val="24"/>
          <w:rtl/>
        </w:rPr>
        <w:t>درگیری</w:t>
      </w:r>
      <w:r w:rsidRPr="005A24DC">
        <w:rPr>
          <w:rFonts w:cs="B Nazanin"/>
          <w:color w:val="000000" w:themeColor="text1"/>
          <w:sz w:val="24"/>
          <w:szCs w:val="24"/>
          <w:rtl/>
        </w:rPr>
        <w:t xml:space="preserve"> </w:t>
      </w:r>
      <w:r w:rsidRPr="005A24DC">
        <w:rPr>
          <w:rFonts w:cs="B Nazanin" w:hint="cs"/>
          <w:color w:val="000000" w:themeColor="text1"/>
          <w:sz w:val="24"/>
          <w:szCs w:val="24"/>
          <w:rtl/>
        </w:rPr>
        <w:t>شغلی</w:t>
      </w:r>
      <w:r w:rsidRPr="005A24DC">
        <w:rPr>
          <w:rFonts w:cs="B Nazanin"/>
          <w:color w:val="000000" w:themeColor="text1"/>
          <w:sz w:val="24"/>
          <w:szCs w:val="24"/>
          <w:rtl/>
        </w:rPr>
        <w:t xml:space="preserve"> </w:t>
      </w:r>
      <w:r w:rsidRPr="005A24DC">
        <w:rPr>
          <w:rFonts w:cs="B Nazanin" w:hint="cs"/>
          <w:color w:val="000000" w:themeColor="text1"/>
          <w:sz w:val="24"/>
          <w:szCs w:val="24"/>
          <w:rtl/>
        </w:rPr>
        <w:t>و</w:t>
      </w:r>
      <w:r w:rsidRPr="005A24DC">
        <w:rPr>
          <w:rFonts w:cs="B Nazanin"/>
          <w:color w:val="000000" w:themeColor="text1"/>
          <w:sz w:val="24"/>
          <w:szCs w:val="24"/>
          <w:rtl/>
        </w:rPr>
        <w:t xml:space="preserve"> </w:t>
      </w:r>
      <w:r w:rsidRPr="005A24DC">
        <w:rPr>
          <w:rFonts w:cs="B Nazanin" w:hint="cs"/>
          <w:color w:val="000000" w:themeColor="text1"/>
          <w:sz w:val="24"/>
          <w:szCs w:val="24"/>
          <w:rtl/>
        </w:rPr>
        <w:t>تعهد</w:t>
      </w:r>
      <w:r w:rsidRPr="005A24DC">
        <w:rPr>
          <w:rFonts w:cs="B Nazanin"/>
          <w:color w:val="000000" w:themeColor="text1"/>
          <w:sz w:val="24"/>
          <w:szCs w:val="24"/>
          <w:rtl/>
        </w:rPr>
        <w:t xml:space="preserve"> </w:t>
      </w:r>
      <w:r w:rsidRPr="005A24DC">
        <w:rPr>
          <w:rFonts w:cs="B Nazanin" w:hint="cs"/>
          <w:color w:val="000000" w:themeColor="text1"/>
          <w:sz w:val="24"/>
          <w:szCs w:val="24"/>
          <w:rtl/>
        </w:rPr>
        <w:t>سازمانی</w:t>
      </w:r>
      <w:r w:rsidRPr="005A24DC">
        <w:rPr>
          <w:rFonts w:cs="B Nazanin"/>
          <w:color w:val="000000" w:themeColor="text1"/>
          <w:sz w:val="24"/>
          <w:szCs w:val="24"/>
          <w:rtl/>
        </w:rPr>
        <w:t xml:space="preserve"> </w:t>
      </w:r>
      <w:r w:rsidRPr="005A24DC">
        <w:rPr>
          <w:rFonts w:cs="B Nazanin" w:hint="cs"/>
          <w:color w:val="000000" w:themeColor="text1"/>
          <w:sz w:val="24"/>
          <w:szCs w:val="24"/>
          <w:rtl/>
        </w:rPr>
        <w:t>در</w:t>
      </w:r>
      <w:r w:rsidRPr="005A24DC">
        <w:rPr>
          <w:rFonts w:cs="B Nazanin"/>
          <w:color w:val="000000" w:themeColor="text1"/>
          <w:sz w:val="24"/>
          <w:szCs w:val="24"/>
          <w:rtl/>
        </w:rPr>
        <w:t xml:space="preserve"> </w:t>
      </w:r>
      <w:r w:rsidRPr="005A24DC">
        <w:rPr>
          <w:rFonts w:cs="B Nazanin" w:hint="cs"/>
          <w:color w:val="000000" w:themeColor="text1"/>
          <w:sz w:val="24"/>
          <w:szCs w:val="24"/>
          <w:rtl/>
        </w:rPr>
        <w:t>طول</w:t>
      </w:r>
      <w:r w:rsidRPr="005A24DC">
        <w:rPr>
          <w:rFonts w:cs="B Nazanin"/>
          <w:color w:val="000000" w:themeColor="text1"/>
          <w:sz w:val="24"/>
          <w:szCs w:val="24"/>
          <w:rtl/>
        </w:rPr>
        <w:t xml:space="preserve"> </w:t>
      </w:r>
      <w:r w:rsidRPr="005A24DC">
        <w:rPr>
          <w:rFonts w:cs="B Nazanin" w:hint="cs"/>
          <w:color w:val="000000" w:themeColor="text1"/>
          <w:sz w:val="24"/>
          <w:szCs w:val="24"/>
          <w:rtl/>
        </w:rPr>
        <w:t>دورکاری</w:t>
      </w:r>
      <w:r w:rsidRPr="005A24DC">
        <w:rPr>
          <w:rFonts w:cs="B Nazanin"/>
          <w:color w:val="000000" w:themeColor="text1"/>
          <w:sz w:val="24"/>
          <w:szCs w:val="24"/>
          <w:rtl/>
        </w:rPr>
        <w:t xml:space="preserve"> </w:t>
      </w:r>
      <w:r w:rsidRPr="005A24DC">
        <w:rPr>
          <w:rFonts w:cs="B Nazanin" w:hint="cs"/>
          <w:color w:val="000000" w:themeColor="text1"/>
          <w:sz w:val="24"/>
          <w:szCs w:val="24"/>
          <w:rtl/>
        </w:rPr>
        <w:t>در</w:t>
      </w:r>
      <w:r w:rsidRPr="005A24DC">
        <w:rPr>
          <w:rFonts w:cs="B Nazanin"/>
          <w:color w:val="000000" w:themeColor="text1"/>
          <w:sz w:val="24"/>
          <w:szCs w:val="24"/>
          <w:rtl/>
        </w:rPr>
        <w:t xml:space="preserve"> </w:t>
      </w:r>
      <w:r w:rsidRPr="005A24DC">
        <w:rPr>
          <w:rFonts w:cs="B Nazanin" w:hint="cs"/>
          <w:color w:val="000000" w:themeColor="text1"/>
          <w:sz w:val="24"/>
          <w:szCs w:val="24"/>
          <w:rtl/>
        </w:rPr>
        <w:t>اداره</w:t>
      </w:r>
      <w:r w:rsidRPr="005A24DC">
        <w:rPr>
          <w:rFonts w:cs="B Nazanin"/>
          <w:color w:val="000000" w:themeColor="text1"/>
          <w:sz w:val="24"/>
          <w:szCs w:val="24"/>
          <w:rtl/>
        </w:rPr>
        <w:t xml:space="preserve"> </w:t>
      </w:r>
      <w:r w:rsidRPr="005A24DC">
        <w:rPr>
          <w:rFonts w:cs="B Nazanin" w:hint="cs"/>
          <w:color w:val="000000" w:themeColor="text1"/>
          <w:sz w:val="24"/>
          <w:szCs w:val="24"/>
          <w:rtl/>
        </w:rPr>
        <w:t>ورزش</w:t>
      </w:r>
      <w:r w:rsidRPr="005A24DC">
        <w:rPr>
          <w:rFonts w:cs="B Nazanin"/>
          <w:color w:val="000000" w:themeColor="text1"/>
          <w:sz w:val="24"/>
          <w:szCs w:val="24"/>
          <w:rtl/>
        </w:rPr>
        <w:t xml:space="preserve"> </w:t>
      </w:r>
      <w:r w:rsidRPr="005A24DC">
        <w:rPr>
          <w:rFonts w:cs="B Nazanin" w:hint="cs"/>
          <w:color w:val="000000" w:themeColor="text1"/>
          <w:sz w:val="24"/>
          <w:szCs w:val="24"/>
          <w:rtl/>
        </w:rPr>
        <w:t>و</w:t>
      </w:r>
      <w:r w:rsidRPr="005A24DC">
        <w:rPr>
          <w:rFonts w:cs="B Nazanin"/>
          <w:color w:val="000000" w:themeColor="text1"/>
          <w:sz w:val="24"/>
          <w:szCs w:val="24"/>
          <w:rtl/>
        </w:rPr>
        <w:t xml:space="preserve"> </w:t>
      </w:r>
      <w:r w:rsidRPr="005A24DC">
        <w:rPr>
          <w:rFonts w:cs="B Nazanin" w:hint="cs"/>
          <w:color w:val="000000" w:themeColor="text1"/>
          <w:sz w:val="24"/>
          <w:szCs w:val="24"/>
          <w:rtl/>
        </w:rPr>
        <w:t>جوانان</w:t>
      </w:r>
      <w:r w:rsidRPr="005A24DC">
        <w:rPr>
          <w:rFonts w:cs="B Nazanin"/>
          <w:color w:val="000000" w:themeColor="text1"/>
          <w:sz w:val="24"/>
          <w:szCs w:val="24"/>
          <w:rtl/>
        </w:rPr>
        <w:t xml:space="preserve"> </w:t>
      </w:r>
      <w:r w:rsidRPr="005A24DC">
        <w:rPr>
          <w:rFonts w:cs="B Nazanin" w:hint="cs"/>
          <w:color w:val="000000" w:themeColor="text1"/>
          <w:sz w:val="24"/>
          <w:szCs w:val="24"/>
          <w:rtl/>
        </w:rPr>
        <w:t>استان</w:t>
      </w:r>
      <w:r w:rsidRPr="005A24DC">
        <w:rPr>
          <w:rFonts w:cs="B Nazanin"/>
          <w:color w:val="000000" w:themeColor="text1"/>
          <w:sz w:val="24"/>
          <w:szCs w:val="24"/>
          <w:rtl/>
        </w:rPr>
        <w:t xml:space="preserve"> </w:t>
      </w:r>
      <w:r w:rsidRPr="005A24DC">
        <w:rPr>
          <w:rFonts w:cs="B Nazanin" w:hint="cs"/>
          <w:color w:val="000000" w:themeColor="text1"/>
          <w:sz w:val="24"/>
          <w:szCs w:val="24"/>
          <w:rtl/>
        </w:rPr>
        <w:t>البرز</w:t>
      </w:r>
      <w:r w:rsidRPr="005A24DC">
        <w:rPr>
          <w:rFonts w:cs="B Nazanin"/>
          <w:color w:val="000000" w:themeColor="text1"/>
          <w:sz w:val="24"/>
          <w:szCs w:val="24"/>
          <w:rtl/>
        </w:rPr>
        <w:t>.</w:t>
      </w:r>
      <w:r w:rsidRPr="005A24DC">
        <w:rPr>
          <w:rFonts w:cs="Calibri" w:hint="cs"/>
          <w:color w:val="000000" w:themeColor="text1"/>
          <w:sz w:val="24"/>
          <w:szCs w:val="24"/>
          <w:rtl/>
        </w:rPr>
        <w:t> </w:t>
      </w:r>
      <w:r w:rsidRPr="005A24DC">
        <w:rPr>
          <w:rFonts w:cs="B Nazanin"/>
          <w:i/>
          <w:iCs/>
          <w:color w:val="000000" w:themeColor="text1"/>
          <w:sz w:val="24"/>
          <w:szCs w:val="24"/>
          <w:rtl/>
        </w:rPr>
        <w:t>کنفرانس بین المللی مدیریت، گردشگری و تکنولوژی</w:t>
      </w:r>
      <w:r w:rsidRPr="005A24DC">
        <w:rPr>
          <w:rFonts w:cs="B Nazanin"/>
          <w:color w:val="000000" w:themeColor="text1"/>
          <w:sz w:val="24"/>
          <w:szCs w:val="24"/>
          <w:rtl/>
        </w:rPr>
        <w:t>,</w:t>
      </w:r>
      <w:r w:rsidRPr="005A24DC">
        <w:rPr>
          <w:rFonts w:cs="Calibri" w:hint="cs"/>
          <w:color w:val="000000" w:themeColor="text1"/>
          <w:sz w:val="24"/>
          <w:szCs w:val="24"/>
          <w:rtl/>
        </w:rPr>
        <w:t> </w:t>
      </w:r>
      <w:r w:rsidRPr="005A24DC">
        <w:rPr>
          <w:rFonts w:cs="B Nazanin"/>
          <w:color w:val="000000" w:themeColor="text1"/>
          <w:sz w:val="24"/>
          <w:szCs w:val="24"/>
          <w:rtl/>
        </w:rPr>
        <w:t>7(7), 26-41.</w:t>
      </w:r>
      <w:r w:rsidRPr="005A24DC">
        <w:rPr>
          <w:rFonts w:cs="B Nazanin"/>
          <w:color w:val="000000" w:themeColor="text1"/>
          <w:sz w:val="24"/>
          <w:szCs w:val="24"/>
          <w:cs/>
        </w:rPr>
        <w:t>‎</w:t>
      </w:r>
    </w:p>
    <w:p w14:paraId="651A0EB1" w14:textId="77777777" w:rsidR="00375D94" w:rsidRPr="005A24DC" w:rsidRDefault="00375D94" w:rsidP="00375D94">
      <w:pPr>
        <w:pStyle w:val="12"/>
        <w:spacing w:before="240"/>
        <w:jc w:val="both"/>
        <w:rPr>
          <w:rFonts w:cs="B Nazanin"/>
          <w:color w:val="000000" w:themeColor="text1"/>
          <w:sz w:val="24"/>
          <w:szCs w:val="24"/>
          <w:rtl/>
        </w:rPr>
      </w:pPr>
      <w:r w:rsidRPr="005A24DC">
        <w:rPr>
          <w:rFonts w:cs="B Nazanin"/>
          <w:color w:val="000000" w:themeColor="text1"/>
          <w:sz w:val="24"/>
          <w:szCs w:val="24"/>
          <w:rtl/>
        </w:rPr>
        <w:t>پرگو</w:t>
      </w:r>
      <w:r w:rsidRPr="005A24DC">
        <w:rPr>
          <w:rFonts w:cs="B Nazanin" w:hint="cs"/>
          <w:color w:val="000000" w:themeColor="text1"/>
          <w:sz w:val="24"/>
          <w:szCs w:val="24"/>
          <w:rtl/>
        </w:rPr>
        <w:t>،</w:t>
      </w:r>
      <w:r w:rsidRPr="005A24DC">
        <w:rPr>
          <w:rFonts w:cs="B Nazanin"/>
          <w:color w:val="000000" w:themeColor="text1"/>
          <w:sz w:val="24"/>
          <w:szCs w:val="24"/>
          <w:rtl/>
        </w:rPr>
        <w:t xml:space="preserve"> معصومه</w:t>
      </w:r>
      <w:r w:rsidRPr="005A24DC">
        <w:rPr>
          <w:rFonts w:cs="B Nazanin" w:hint="cs"/>
          <w:color w:val="000000" w:themeColor="text1"/>
          <w:sz w:val="24"/>
          <w:szCs w:val="24"/>
          <w:rtl/>
        </w:rPr>
        <w:t>؛</w:t>
      </w:r>
      <w:r w:rsidRPr="005A24DC">
        <w:rPr>
          <w:rFonts w:cs="B Nazanin"/>
          <w:color w:val="000000" w:themeColor="text1"/>
          <w:sz w:val="24"/>
          <w:szCs w:val="24"/>
          <w:rtl/>
        </w:rPr>
        <w:t xml:space="preserve"> رستمی</w:t>
      </w:r>
      <w:r w:rsidRPr="005A24DC">
        <w:rPr>
          <w:rFonts w:cs="B Nazanin" w:hint="cs"/>
          <w:color w:val="000000" w:themeColor="text1"/>
          <w:sz w:val="24"/>
          <w:szCs w:val="24"/>
          <w:rtl/>
        </w:rPr>
        <w:t>،</w:t>
      </w:r>
      <w:r w:rsidRPr="005A24DC">
        <w:rPr>
          <w:rFonts w:cs="B Nazanin"/>
          <w:color w:val="000000" w:themeColor="text1"/>
          <w:sz w:val="24"/>
          <w:szCs w:val="24"/>
          <w:rtl/>
        </w:rPr>
        <w:t xml:space="preserve"> فاطمه</w:t>
      </w:r>
      <w:r w:rsidRPr="005A24DC">
        <w:rPr>
          <w:rFonts w:cs="B Nazanin" w:hint="cs"/>
          <w:color w:val="000000" w:themeColor="text1"/>
          <w:sz w:val="24"/>
          <w:szCs w:val="24"/>
          <w:rtl/>
        </w:rPr>
        <w:t xml:space="preserve">؛ </w:t>
      </w:r>
      <w:r w:rsidRPr="005A24DC">
        <w:rPr>
          <w:rFonts w:cs="B Nazanin"/>
          <w:color w:val="000000" w:themeColor="text1"/>
          <w:sz w:val="24"/>
          <w:szCs w:val="24"/>
          <w:rtl/>
        </w:rPr>
        <w:t>فاتح پور</w:t>
      </w:r>
      <w:r w:rsidRPr="005A24DC">
        <w:rPr>
          <w:rFonts w:cs="B Nazanin" w:hint="cs"/>
          <w:color w:val="000000" w:themeColor="text1"/>
          <w:sz w:val="24"/>
          <w:szCs w:val="24"/>
          <w:rtl/>
        </w:rPr>
        <w:t>،</w:t>
      </w:r>
      <w:r w:rsidRPr="005A24DC">
        <w:rPr>
          <w:rFonts w:cs="B Nazanin"/>
          <w:color w:val="000000" w:themeColor="text1"/>
          <w:sz w:val="24"/>
          <w:szCs w:val="24"/>
          <w:rtl/>
        </w:rPr>
        <w:t xml:space="preserve"> مجید. (2023). تأثیر شیوه مدیریت منابع انسانی بر عملکرد کارکنان با نقش میانجی گری رضایت شغلی (مطالعه موردی: استانداری استان مرکزی).</w:t>
      </w:r>
      <w:r w:rsidRPr="005A24DC">
        <w:rPr>
          <w:rFonts w:cs="B Nazanin" w:hint="cs"/>
          <w:color w:val="000000" w:themeColor="text1"/>
          <w:sz w:val="24"/>
          <w:szCs w:val="24"/>
          <w:rtl/>
        </w:rPr>
        <w:t xml:space="preserve"> </w:t>
      </w:r>
      <w:r w:rsidRPr="005A24DC">
        <w:rPr>
          <w:rFonts w:cs="B Nazanin" w:hint="cs"/>
          <w:i/>
          <w:iCs/>
          <w:color w:val="000000" w:themeColor="text1"/>
          <w:sz w:val="24"/>
          <w:szCs w:val="24"/>
          <w:rtl/>
        </w:rPr>
        <w:t>ششمین همایش ملی تحقیقات میان رشته ای در مدیریت و علوم انسانی</w:t>
      </w:r>
      <w:r w:rsidRPr="005A24DC">
        <w:rPr>
          <w:rFonts w:cs="B Nazanin" w:hint="cs"/>
          <w:color w:val="000000" w:themeColor="text1"/>
          <w:sz w:val="24"/>
          <w:szCs w:val="24"/>
          <w:rtl/>
        </w:rPr>
        <w:t>، تهران</w:t>
      </w:r>
      <w:r w:rsidRPr="005A24DC">
        <w:rPr>
          <w:rFonts w:cs="B Nazanin"/>
          <w:color w:val="000000" w:themeColor="text1"/>
          <w:sz w:val="24"/>
          <w:szCs w:val="24"/>
          <w:cs/>
        </w:rPr>
        <w:t>‎</w:t>
      </w:r>
    </w:p>
    <w:p w14:paraId="33B27B3C" w14:textId="77777777" w:rsidR="00375D94" w:rsidRPr="005A24DC" w:rsidRDefault="00375D94" w:rsidP="00375D94">
      <w:pPr>
        <w:pStyle w:val="12"/>
        <w:spacing w:before="240"/>
        <w:rPr>
          <w:rFonts w:ascii="Arial" w:hAnsi="Arial" w:cs="B Nazanin"/>
          <w:sz w:val="24"/>
          <w:szCs w:val="24"/>
          <w:rtl/>
        </w:rPr>
      </w:pPr>
      <w:r w:rsidRPr="005A24DC">
        <w:rPr>
          <w:rFonts w:ascii="Arial" w:hAnsi="Arial" w:cs="B Nazanin" w:hint="cs"/>
          <w:sz w:val="24"/>
          <w:szCs w:val="24"/>
          <w:rtl/>
        </w:rPr>
        <w:t xml:space="preserve">جمال لیوانی، آمنه؛ باقرپور، معصومه (1400). رابطه بین ساختارمدارس با جامعه پذیری و مشارکت کاری معلمان دوره اول متوسطه. </w:t>
      </w:r>
      <w:r w:rsidRPr="005A24DC">
        <w:rPr>
          <w:rFonts w:ascii="Arial" w:hAnsi="Arial" w:cs="B Nazanin" w:hint="cs"/>
          <w:i/>
          <w:iCs/>
          <w:sz w:val="24"/>
          <w:szCs w:val="24"/>
          <w:rtl/>
        </w:rPr>
        <w:t>پژوهشنامه تربیتی</w:t>
      </w:r>
      <w:r w:rsidRPr="005A24DC">
        <w:rPr>
          <w:rFonts w:ascii="Arial" w:hAnsi="Arial" w:cs="B Nazanin" w:hint="cs"/>
          <w:sz w:val="24"/>
          <w:szCs w:val="24"/>
          <w:rtl/>
        </w:rPr>
        <w:t>، 66(1)، 36-21.</w:t>
      </w:r>
    </w:p>
    <w:p w14:paraId="612E8BF4" w14:textId="77777777" w:rsidR="00375D94" w:rsidRPr="005A24DC" w:rsidRDefault="00375D94" w:rsidP="00375D94">
      <w:pPr>
        <w:pStyle w:val="12"/>
        <w:spacing w:before="240"/>
        <w:rPr>
          <w:rFonts w:ascii="Arial" w:hAnsi="Arial" w:cs="B Nazanin"/>
          <w:sz w:val="24"/>
          <w:szCs w:val="24"/>
        </w:rPr>
      </w:pPr>
      <w:r w:rsidRPr="005A24DC">
        <w:rPr>
          <w:rFonts w:ascii="Arial" w:hAnsi="Arial" w:cs="B Nazanin" w:hint="cs"/>
          <w:sz w:val="24"/>
          <w:szCs w:val="24"/>
          <w:rtl/>
        </w:rPr>
        <w:t>حسینی، ابوالحسن؛ تبسمی، امیر؛ دادفر، زهرا (1396). بررسی تأثیر كاركردهای مدیریت منابع انسانی بر عملکرد سازمانی.</w:t>
      </w:r>
      <w:r w:rsidRPr="005A24DC">
        <w:rPr>
          <w:rFonts w:ascii="Arial" w:hAnsi="Arial" w:cs="B Nazanin" w:hint="cs"/>
          <w:i/>
          <w:iCs/>
          <w:sz w:val="24"/>
          <w:szCs w:val="24"/>
          <w:rtl/>
        </w:rPr>
        <w:t xml:space="preserve"> چشم انداز مدیریت دولتی</w:t>
      </w:r>
      <w:r w:rsidRPr="005A24DC">
        <w:rPr>
          <w:rFonts w:ascii="Arial" w:hAnsi="Arial" w:cs="B Nazanin" w:hint="cs"/>
          <w:sz w:val="24"/>
          <w:szCs w:val="24"/>
          <w:rtl/>
        </w:rPr>
        <w:t>، 29(8)، 171-155.</w:t>
      </w:r>
    </w:p>
    <w:p w14:paraId="51BC03B4" w14:textId="77777777" w:rsidR="00375D94" w:rsidRPr="005A24DC" w:rsidRDefault="00375D94" w:rsidP="00375D94">
      <w:pPr>
        <w:pStyle w:val="12"/>
        <w:spacing w:before="240"/>
        <w:rPr>
          <w:rFonts w:ascii="Arial" w:hAnsi="Arial" w:cs="B Nazanin"/>
          <w:sz w:val="24"/>
          <w:szCs w:val="24"/>
        </w:rPr>
      </w:pPr>
      <w:r w:rsidRPr="005A24DC">
        <w:rPr>
          <w:rFonts w:ascii="Arial" w:hAnsi="Arial" w:cs="B Nazanin" w:hint="cs"/>
          <w:sz w:val="24"/>
          <w:szCs w:val="24"/>
          <w:rtl/>
        </w:rPr>
        <w:t xml:space="preserve">حمزئیان، عظیم؛ ملکی مین باش رزگاه، مرتضی؛ باقری قره‌بلاغ، ؛ عین علی،  محسن (1398). تأثیر سبک‌های رهبری بر رفتار نوآورانه: نقش تعدیل گر درگیری شغلی. </w:t>
      </w:r>
      <w:r w:rsidRPr="005A24DC">
        <w:rPr>
          <w:rFonts w:ascii="Arial" w:hAnsi="Arial" w:cs="B Nazanin" w:hint="cs"/>
          <w:i/>
          <w:iCs/>
          <w:sz w:val="24"/>
          <w:szCs w:val="24"/>
          <w:rtl/>
        </w:rPr>
        <w:t>فصلنامه مطالعات منابع انسانی</w:t>
      </w:r>
      <w:r w:rsidRPr="005A24DC">
        <w:rPr>
          <w:rFonts w:ascii="Arial" w:hAnsi="Arial" w:cs="B Nazanin" w:hint="cs"/>
          <w:sz w:val="24"/>
          <w:szCs w:val="24"/>
          <w:rtl/>
        </w:rPr>
        <w:t xml:space="preserve">، 9(2)، 110 </w:t>
      </w:r>
      <w:r w:rsidRPr="005A24DC">
        <w:rPr>
          <w:rFonts w:ascii="Arial" w:hAnsi="Arial" w:cs="Arial" w:hint="cs"/>
          <w:sz w:val="24"/>
          <w:szCs w:val="24"/>
          <w:rtl/>
        </w:rPr>
        <w:t>–</w:t>
      </w:r>
      <w:r w:rsidRPr="005A24DC">
        <w:rPr>
          <w:rFonts w:ascii="Arial" w:hAnsi="Arial" w:cs="B Nazanin" w:hint="cs"/>
          <w:sz w:val="24"/>
          <w:szCs w:val="24"/>
          <w:rtl/>
        </w:rPr>
        <w:t xml:space="preserve"> 89.</w:t>
      </w:r>
    </w:p>
    <w:p w14:paraId="34E6F818" w14:textId="77777777" w:rsidR="00375D94" w:rsidRPr="005A24DC" w:rsidRDefault="00375D94" w:rsidP="00375D94">
      <w:pPr>
        <w:pStyle w:val="12"/>
        <w:spacing w:before="240"/>
        <w:rPr>
          <w:rFonts w:ascii="Arial" w:hAnsi="Arial" w:cs="B Nazanin"/>
          <w:sz w:val="24"/>
          <w:szCs w:val="24"/>
          <w:rtl/>
        </w:rPr>
      </w:pPr>
      <w:r w:rsidRPr="005A24DC">
        <w:rPr>
          <w:rFonts w:ascii="Arial" w:hAnsi="Arial" w:cs="B Nazanin" w:hint="cs"/>
          <w:sz w:val="24"/>
          <w:szCs w:val="24"/>
          <w:rtl/>
        </w:rPr>
        <w:t xml:space="preserve">حوض سیری، ابوالفضل (1399). رابطه بین شیوه‌های مدیریت منابع انسانی و عملکرد شغلی با توجه به نقش واسطه ای قراردادهای روانشناختی (مورد مطالعه: کارکنان شعب بانک ملی شهرستان کاشان). </w:t>
      </w:r>
      <w:r w:rsidRPr="005A24DC">
        <w:rPr>
          <w:rFonts w:ascii="Arial" w:hAnsi="Arial" w:cs="B Nazanin" w:hint="cs"/>
          <w:i/>
          <w:iCs/>
          <w:sz w:val="24"/>
          <w:szCs w:val="24"/>
          <w:rtl/>
        </w:rPr>
        <w:t>دومین کنفرانس ملی علوم انسانی و توسعه،</w:t>
      </w:r>
      <w:r w:rsidRPr="005A24DC">
        <w:rPr>
          <w:rFonts w:ascii="Arial" w:hAnsi="Arial" w:cs="B Nazanin" w:hint="cs"/>
          <w:sz w:val="24"/>
          <w:szCs w:val="24"/>
          <w:rtl/>
        </w:rPr>
        <w:t xml:space="preserve"> شیراز.</w:t>
      </w:r>
    </w:p>
    <w:p w14:paraId="1BC8732F" w14:textId="77777777" w:rsidR="00375D94" w:rsidRPr="005A24DC" w:rsidRDefault="00375D94" w:rsidP="00375D94">
      <w:pPr>
        <w:pStyle w:val="12"/>
        <w:spacing w:before="240"/>
        <w:rPr>
          <w:rFonts w:ascii="Arial" w:hAnsi="Arial" w:cs="B Nazanin"/>
          <w:sz w:val="24"/>
          <w:szCs w:val="24"/>
          <w:rtl/>
        </w:rPr>
      </w:pPr>
      <w:r w:rsidRPr="005A24DC">
        <w:rPr>
          <w:rFonts w:ascii="Arial" w:hAnsi="Arial" w:cs="B Nazanin" w:hint="cs"/>
          <w:sz w:val="24"/>
          <w:szCs w:val="24"/>
          <w:rtl/>
        </w:rPr>
        <w:lastRenderedPageBreak/>
        <w:t xml:space="preserve">دربندی، عباسعلی؛ امین بیدختی، علی اکبر؛ دربندی، خدیجه؛ دربندی، حمزه (1400). بررسی تاثیر شیوه‌های مدیریت منابع انسانی بر عملکرد مالی شهرداری. </w:t>
      </w:r>
      <w:r w:rsidRPr="005A24DC">
        <w:rPr>
          <w:rFonts w:ascii="Arial" w:hAnsi="Arial" w:cs="B Nazanin" w:hint="cs"/>
          <w:i/>
          <w:iCs/>
          <w:sz w:val="24"/>
          <w:szCs w:val="24"/>
          <w:rtl/>
        </w:rPr>
        <w:t>سومین همایش ملی مطالعات جدید در کارآفرینی و مدیریت کسب و کار،</w:t>
      </w:r>
      <w:r w:rsidRPr="005A24DC">
        <w:rPr>
          <w:rFonts w:ascii="Arial" w:hAnsi="Arial" w:cs="B Nazanin" w:hint="cs"/>
          <w:sz w:val="24"/>
          <w:szCs w:val="24"/>
          <w:rtl/>
        </w:rPr>
        <w:t xml:space="preserve"> سمنان، </w:t>
      </w:r>
    </w:p>
    <w:p w14:paraId="73F789F8" w14:textId="77777777" w:rsidR="00375D94" w:rsidRPr="005A24DC" w:rsidRDefault="00375D94" w:rsidP="00375D94">
      <w:pPr>
        <w:pStyle w:val="12"/>
        <w:spacing w:before="240"/>
        <w:rPr>
          <w:rFonts w:ascii="Arial" w:hAnsi="Arial" w:cs="B Nazanin"/>
          <w:sz w:val="24"/>
          <w:szCs w:val="24"/>
          <w:rtl/>
        </w:rPr>
      </w:pPr>
      <w:r w:rsidRPr="005A24DC">
        <w:rPr>
          <w:rFonts w:ascii="Arial" w:hAnsi="Arial" w:cs="B Nazanin" w:hint="cs"/>
          <w:sz w:val="24"/>
          <w:szCs w:val="24"/>
          <w:rtl/>
        </w:rPr>
        <w:t xml:space="preserve"> دلاور، علی (1401). </w:t>
      </w:r>
      <w:r w:rsidRPr="005A24DC">
        <w:rPr>
          <w:rFonts w:ascii="Arial" w:hAnsi="Arial" w:cs="B Nazanin" w:hint="cs"/>
          <w:i/>
          <w:iCs/>
          <w:sz w:val="24"/>
          <w:szCs w:val="24"/>
          <w:rtl/>
        </w:rPr>
        <w:t>روش تحقیق در روان شناسی و علوم تربیتی</w:t>
      </w:r>
      <w:r w:rsidRPr="005A24DC">
        <w:rPr>
          <w:rFonts w:ascii="Arial" w:hAnsi="Arial" w:cs="B Nazanin" w:hint="cs"/>
          <w:sz w:val="24"/>
          <w:szCs w:val="24"/>
          <w:rtl/>
        </w:rPr>
        <w:t>. ویراست پنجم، ویرایش، 383-0.</w:t>
      </w:r>
    </w:p>
    <w:p w14:paraId="7A74DC43" w14:textId="77777777" w:rsidR="00375D94" w:rsidRPr="005A24DC" w:rsidRDefault="00375D94" w:rsidP="00375D94">
      <w:pPr>
        <w:pStyle w:val="12"/>
        <w:spacing w:before="240"/>
        <w:rPr>
          <w:rFonts w:ascii="Arial" w:hAnsi="Arial" w:cs="B Nazanin"/>
          <w:sz w:val="24"/>
          <w:szCs w:val="24"/>
        </w:rPr>
      </w:pPr>
      <w:r w:rsidRPr="005A24DC">
        <w:rPr>
          <w:rFonts w:ascii="Arial" w:hAnsi="Arial" w:cs="B Nazanin" w:hint="cs"/>
          <w:sz w:val="24"/>
          <w:szCs w:val="24"/>
          <w:rtl/>
        </w:rPr>
        <w:t xml:space="preserve">دهمرده، محبعلی؛ ناستی زایی، ناصر (1398). بررسی تأثیر اعتماد سازمانی بر تعهد سازمانی از طریق متغیر میانجی مشارکت سازمانی. </w:t>
      </w:r>
      <w:r w:rsidRPr="005A24DC">
        <w:rPr>
          <w:rFonts w:ascii="Arial" w:hAnsi="Arial" w:cs="B Nazanin" w:hint="cs"/>
          <w:i/>
          <w:iCs/>
          <w:sz w:val="24"/>
          <w:szCs w:val="24"/>
          <w:rtl/>
        </w:rPr>
        <w:t>پژوهش</w:t>
      </w:r>
      <w:r w:rsidRPr="005A24DC">
        <w:rPr>
          <w:rFonts w:ascii="Arial" w:hAnsi="Arial" w:cs="B Nazanin" w:hint="cs"/>
          <w:i/>
          <w:iCs/>
          <w:sz w:val="24"/>
          <w:szCs w:val="24"/>
          <w:rtl/>
        </w:rPr>
        <w:softHyphen/>
        <w:t>های مدیریت عمومی</w:t>
      </w:r>
      <w:r w:rsidRPr="005A24DC">
        <w:rPr>
          <w:rFonts w:ascii="Arial" w:hAnsi="Arial" w:cs="B Nazanin" w:hint="cs"/>
          <w:sz w:val="24"/>
          <w:szCs w:val="24"/>
          <w:rtl/>
        </w:rPr>
        <w:t>، 44(1)، 180-155.</w:t>
      </w:r>
    </w:p>
    <w:p w14:paraId="7032E934" w14:textId="77777777" w:rsidR="00375D94" w:rsidRPr="005A24DC" w:rsidRDefault="00375D94" w:rsidP="00375D94">
      <w:pPr>
        <w:pStyle w:val="12"/>
        <w:spacing w:before="240"/>
        <w:rPr>
          <w:rFonts w:ascii="Arial" w:hAnsi="Arial" w:cs="B Nazanin"/>
          <w:b/>
          <w:bCs/>
          <w:sz w:val="24"/>
          <w:szCs w:val="24"/>
        </w:rPr>
      </w:pPr>
      <w:r w:rsidRPr="005A24DC">
        <w:rPr>
          <w:rFonts w:ascii="Arial" w:hAnsi="Arial" w:cs="B Nazanin" w:hint="cs"/>
          <w:sz w:val="24"/>
          <w:szCs w:val="24"/>
          <w:rtl/>
        </w:rPr>
        <w:t xml:space="preserve">رابینز، استیون (1399). </w:t>
      </w:r>
      <w:r w:rsidRPr="005A24DC">
        <w:rPr>
          <w:rFonts w:ascii="Arial" w:hAnsi="Arial" w:cs="B Nazanin" w:hint="cs"/>
          <w:i/>
          <w:iCs/>
          <w:sz w:val="24"/>
          <w:szCs w:val="24"/>
          <w:rtl/>
        </w:rPr>
        <w:t>مبانی رفتار سازمانی</w:t>
      </w:r>
      <w:r w:rsidRPr="005A24DC">
        <w:rPr>
          <w:rFonts w:ascii="Arial" w:hAnsi="Arial" w:cs="B Nazanin" w:hint="cs"/>
          <w:sz w:val="24"/>
          <w:szCs w:val="24"/>
          <w:rtl/>
        </w:rPr>
        <w:t>. ترجمه علی پارساییان. سید محمد اعرابی، تهران: دفتر پژوهش‌های فرهنگی.</w:t>
      </w:r>
    </w:p>
    <w:p w14:paraId="6C295B43" w14:textId="77777777" w:rsidR="00375D94" w:rsidRPr="005A24DC" w:rsidRDefault="00375D94" w:rsidP="00375D94">
      <w:pPr>
        <w:pStyle w:val="12"/>
        <w:spacing w:before="240"/>
        <w:rPr>
          <w:rFonts w:ascii="Arial" w:hAnsi="Arial" w:cs="B Nazanin"/>
          <w:sz w:val="24"/>
          <w:szCs w:val="24"/>
        </w:rPr>
      </w:pPr>
      <w:r w:rsidRPr="005A24DC">
        <w:rPr>
          <w:rFonts w:ascii="Arial" w:hAnsi="Arial" w:cs="B Nazanin" w:hint="cs"/>
          <w:sz w:val="24"/>
          <w:szCs w:val="24"/>
          <w:rtl/>
        </w:rPr>
        <w:t xml:space="preserve">رجبی فرجاد، حاجیه؛ فرخجسته، وحیده السادات (1400). تأثیر رهبری تحول‌آفرین بر عملکرد شغلی با نقش‌های هویت و درگیری شغلی. </w:t>
      </w:r>
      <w:r w:rsidRPr="005A24DC">
        <w:rPr>
          <w:rFonts w:ascii="Arial" w:hAnsi="Arial" w:cs="B Nazanin" w:hint="cs"/>
          <w:i/>
          <w:iCs/>
          <w:sz w:val="24"/>
          <w:szCs w:val="24"/>
          <w:rtl/>
        </w:rPr>
        <w:t>فصلنامه مشاوره شغلی و سازمانی</w:t>
      </w:r>
      <w:r w:rsidRPr="005A24DC">
        <w:rPr>
          <w:rFonts w:ascii="Arial" w:hAnsi="Arial" w:cs="B Nazanin" w:hint="cs"/>
          <w:sz w:val="24"/>
          <w:szCs w:val="24"/>
          <w:rtl/>
        </w:rPr>
        <w:t xml:space="preserve">، 13(48)، 110 </w:t>
      </w:r>
      <w:r w:rsidRPr="005A24DC">
        <w:rPr>
          <w:rFonts w:ascii="Arial" w:hAnsi="Arial" w:cs="Arial" w:hint="cs"/>
          <w:sz w:val="24"/>
          <w:szCs w:val="24"/>
          <w:rtl/>
        </w:rPr>
        <w:t>–</w:t>
      </w:r>
      <w:r w:rsidRPr="005A24DC">
        <w:rPr>
          <w:rFonts w:ascii="Arial" w:hAnsi="Arial" w:cs="B Nazanin" w:hint="cs"/>
          <w:sz w:val="24"/>
          <w:szCs w:val="24"/>
          <w:rtl/>
        </w:rPr>
        <w:t xml:space="preserve"> 91.</w:t>
      </w:r>
    </w:p>
    <w:p w14:paraId="099EFE6C" w14:textId="77777777" w:rsidR="00375D94" w:rsidRPr="005A24DC" w:rsidRDefault="00375D94" w:rsidP="00375D94">
      <w:pPr>
        <w:pStyle w:val="12"/>
        <w:spacing w:before="240"/>
        <w:rPr>
          <w:rFonts w:ascii="Arial" w:hAnsi="Arial" w:cs="B Nazanin"/>
          <w:sz w:val="24"/>
          <w:szCs w:val="24"/>
        </w:rPr>
      </w:pPr>
      <w:r w:rsidRPr="005A24DC">
        <w:rPr>
          <w:rFonts w:ascii="Arial" w:hAnsi="Arial" w:cs="B Nazanin" w:hint="cs"/>
          <w:sz w:val="24"/>
          <w:szCs w:val="24"/>
          <w:rtl/>
        </w:rPr>
        <w:t>فتحی زاده، علیرضا؛ احمدی، فرزانه؛ محمدی دره شوری، زهرا (1398). بررسی رابطه بین خصوصیات شغل و عملکرد شغلی با نقش میانجی درگیری شغلی در اداره تامین اجتماعی استان فارس.</w:t>
      </w:r>
      <w:r w:rsidRPr="005A24DC">
        <w:rPr>
          <w:rFonts w:ascii="Arial" w:hAnsi="Arial" w:cs="B Nazanin" w:hint="cs"/>
          <w:i/>
          <w:iCs/>
          <w:sz w:val="24"/>
          <w:szCs w:val="24"/>
          <w:rtl/>
        </w:rPr>
        <w:t xml:space="preserve"> چهارمین کنفرانس ملی اقتصاد، مدیریت و حسابداری، </w:t>
      </w:r>
      <w:r w:rsidRPr="005A24DC">
        <w:rPr>
          <w:rFonts w:ascii="Arial" w:hAnsi="Arial" w:cs="B Nazanin" w:hint="cs"/>
          <w:sz w:val="24"/>
          <w:szCs w:val="24"/>
          <w:rtl/>
        </w:rPr>
        <w:t>اهواز.</w:t>
      </w:r>
    </w:p>
    <w:p w14:paraId="33932A0F" w14:textId="77777777" w:rsidR="00375D94" w:rsidRPr="005A24DC" w:rsidRDefault="00375D94" w:rsidP="00375D94">
      <w:pPr>
        <w:pStyle w:val="12"/>
        <w:spacing w:before="240"/>
        <w:rPr>
          <w:rFonts w:ascii="Arial" w:hAnsi="Arial" w:cs="B Nazanin"/>
          <w:sz w:val="24"/>
          <w:szCs w:val="24"/>
        </w:rPr>
      </w:pPr>
      <w:r w:rsidRPr="005A24DC">
        <w:rPr>
          <w:rFonts w:ascii="Arial" w:hAnsi="Arial" w:cs="B Nazanin" w:hint="cs"/>
          <w:sz w:val="24"/>
          <w:szCs w:val="24"/>
          <w:rtl/>
        </w:rPr>
        <w:t xml:space="preserve">فرج اللهی، اسرافیل (1401). بررسی نقش واسطه ای شیوه‌های مدیریت منابع انسانی در تاثیرگذاری فرهنگ سازمانبر عملکرد کارکنان. </w:t>
      </w:r>
      <w:r w:rsidRPr="005A24DC">
        <w:rPr>
          <w:rFonts w:ascii="Arial" w:hAnsi="Arial" w:cs="B Nazanin" w:hint="cs"/>
          <w:i/>
          <w:iCs/>
          <w:sz w:val="24"/>
          <w:szCs w:val="24"/>
          <w:rtl/>
        </w:rPr>
        <w:t xml:space="preserve">سومین کنفرانس بین المللی نوآوری در مدیریت کسب و کار و اقتصاد. </w:t>
      </w:r>
      <w:r w:rsidRPr="005A24DC">
        <w:rPr>
          <w:rFonts w:ascii="Arial" w:hAnsi="Arial" w:cs="B Nazanin" w:hint="cs"/>
          <w:sz w:val="24"/>
          <w:szCs w:val="24"/>
          <w:rtl/>
        </w:rPr>
        <w:t>تهران.</w:t>
      </w:r>
      <w:r w:rsidRPr="005A24DC">
        <w:rPr>
          <w:rFonts w:ascii="Arial" w:hAnsi="Arial" w:cs="B Nazanin" w:hint="cs"/>
          <w:sz w:val="24"/>
          <w:szCs w:val="24"/>
        </w:rPr>
        <w:t xml:space="preserve"> </w:t>
      </w:r>
    </w:p>
    <w:p w14:paraId="2FC15D76" w14:textId="77777777" w:rsidR="00375D94" w:rsidRPr="005A24DC" w:rsidRDefault="00375D94" w:rsidP="00375D94">
      <w:pPr>
        <w:pStyle w:val="12"/>
        <w:spacing w:before="240"/>
        <w:rPr>
          <w:rFonts w:ascii="Arial" w:hAnsi="Arial" w:cs="B Nazanin"/>
          <w:sz w:val="24"/>
          <w:szCs w:val="24"/>
          <w:rtl/>
        </w:rPr>
      </w:pPr>
      <w:r w:rsidRPr="005A24DC">
        <w:rPr>
          <w:rFonts w:ascii="Arial" w:hAnsi="Arial" w:cs="B Nazanin" w:hint="cs"/>
          <w:sz w:val="24"/>
          <w:szCs w:val="24"/>
          <w:rtl/>
        </w:rPr>
        <w:t xml:space="preserve">میرسپاسی، ناصر (1395). </w:t>
      </w:r>
      <w:r w:rsidRPr="005A24DC">
        <w:rPr>
          <w:rFonts w:ascii="Arial" w:hAnsi="Arial" w:cs="B Nazanin" w:hint="cs"/>
          <w:i/>
          <w:iCs/>
          <w:sz w:val="24"/>
          <w:szCs w:val="24"/>
          <w:rtl/>
        </w:rPr>
        <w:t>مدیریت استراتژیک منابع انسانی و روابط کار (با نگرشی به روند جهانی سازی).</w:t>
      </w:r>
      <w:r w:rsidRPr="005A24DC">
        <w:rPr>
          <w:rFonts w:ascii="Arial" w:hAnsi="Arial" w:cs="B Nazanin" w:hint="cs"/>
          <w:sz w:val="24"/>
          <w:szCs w:val="24"/>
          <w:rtl/>
        </w:rPr>
        <w:t xml:space="preserve"> کتابسرا، میر.</w:t>
      </w:r>
    </w:p>
    <w:p w14:paraId="282B53CE" w14:textId="77777777" w:rsidR="00375D94" w:rsidRPr="005A24DC" w:rsidRDefault="00375D94" w:rsidP="00375D94">
      <w:pPr>
        <w:pStyle w:val="12"/>
        <w:spacing w:before="240"/>
        <w:rPr>
          <w:rFonts w:ascii="Arial" w:hAnsi="Arial" w:cs="B Nazanin"/>
          <w:sz w:val="24"/>
          <w:szCs w:val="24"/>
          <w:rtl/>
        </w:rPr>
      </w:pPr>
      <w:r w:rsidRPr="005A24DC">
        <w:rPr>
          <w:rFonts w:ascii="Arial" w:hAnsi="Arial" w:cs="B Nazanin" w:hint="cs"/>
          <w:sz w:val="24"/>
          <w:szCs w:val="24"/>
          <w:rtl/>
        </w:rPr>
        <w:t>میرمحمدی، سید محمد؛ رحیمیان، محمد؛ عابدینی، مریم (1396). ادراک از مسئولیت اجتماعی و عملکرد درون نقشی و فرانقشی کارکنان: نگرش‌های کاری به‌مثابه متغیر میانجی.</w:t>
      </w:r>
      <w:r w:rsidRPr="005A24DC">
        <w:rPr>
          <w:rFonts w:ascii="Arial" w:hAnsi="Arial" w:cs="B Nazanin" w:hint="cs"/>
          <w:i/>
          <w:iCs/>
          <w:sz w:val="24"/>
          <w:szCs w:val="24"/>
          <w:rtl/>
        </w:rPr>
        <w:t xml:space="preserve"> پژوهش‌های مدیریت در ایران</w:t>
      </w:r>
      <w:r w:rsidRPr="005A24DC">
        <w:rPr>
          <w:rFonts w:ascii="Arial" w:hAnsi="Arial" w:cs="B Nazanin" w:hint="cs"/>
          <w:sz w:val="24"/>
          <w:szCs w:val="24"/>
          <w:rtl/>
        </w:rPr>
        <w:t xml:space="preserve">، 21(2)، 155 </w:t>
      </w:r>
      <w:r w:rsidRPr="005A24DC">
        <w:rPr>
          <w:rFonts w:ascii="Arial" w:hAnsi="Arial" w:cs="Arial" w:hint="cs"/>
          <w:sz w:val="24"/>
          <w:szCs w:val="24"/>
          <w:rtl/>
        </w:rPr>
        <w:t>–</w:t>
      </w:r>
      <w:r w:rsidRPr="005A24DC">
        <w:rPr>
          <w:rFonts w:ascii="Arial" w:hAnsi="Arial" w:cs="B Nazanin" w:hint="cs"/>
          <w:sz w:val="24"/>
          <w:szCs w:val="24"/>
          <w:rtl/>
        </w:rPr>
        <w:t xml:space="preserve"> 137.</w:t>
      </w:r>
    </w:p>
    <w:p w14:paraId="213ADACF" w14:textId="77777777" w:rsidR="00375D94" w:rsidRPr="005A24DC" w:rsidRDefault="00375D94" w:rsidP="00375D94">
      <w:pPr>
        <w:pStyle w:val="12"/>
        <w:spacing w:before="240"/>
        <w:rPr>
          <w:rFonts w:ascii="Arial" w:hAnsi="Arial" w:cs="B Nazanin"/>
          <w:i/>
          <w:iCs/>
        </w:rPr>
      </w:pPr>
      <w:r w:rsidRPr="005A24DC">
        <w:rPr>
          <w:rFonts w:ascii="Arial" w:hAnsi="Arial" w:cs="B Nazanin" w:hint="cs"/>
          <w:sz w:val="24"/>
          <w:szCs w:val="24"/>
          <w:rtl/>
        </w:rPr>
        <w:t xml:space="preserve">ناستی زایی، ناصر؛ سلیمی، سمانه؛ نجفی، معصومه (1394). سنجش رابطه بين معنويت در كار و تعهد سازماني كاركنان اداري دانشگاه علوم پزشكي زاهدان. </w:t>
      </w:r>
      <w:r w:rsidRPr="005A24DC">
        <w:rPr>
          <w:rFonts w:ascii="Arial" w:hAnsi="Arial" w:cs="B Nazanin" w:hint="cs"/>
          <w:i/>
          <w:iCs/>
          <w:sz w:val="24"/>
          <w:szCs w:val="24"/>
          <w:rtl/>
        </w:rPr>
        <w:t>طلوع بهداشت،</w:t>
      </w:r>
      <w:r w:rsidRPr="005A24DC">
        <w:rPr>
          <w:rFonts w:ascii="Arial" w:hAnsi="Arial" w:cs="B Nazanin" w:hint="cs"/>
          <w:sz w:val="24"/>
          <w:szCs w:val="24"/>
          <w:rtl/>
        </w:rPr>
        <w:t xml:space="preserve"> 2(14)، 89-79.</w:t>
      </w:r>
    </w:p>
    <w:p w14:paraId="39FCF218" w14:textId="77777777" w:rsidR="00375D94" w:rsidRPr="001D6C8C" w:rsidRDefault="00375D94" w:rsidP="00375D94">
      <w:pPr>
        <w:pStyle w:val="12"/>
        <w:bidi w:val="0"/>
        <w:spacing w:before="240"/>
        <w:rPr>
          <w:rFonts w:asciiTheme="majorBidi" w:hAnsiTheme="majorBidi" w:cs="B Zar"/>
          <w:b/>
          <w:bCs/>
          <w:color w:val="0070C0"/>
          <w:sz w:val="24"/>
          <w:szCs w:val="28"/>
          <w:rtl/>
        </w:rPr>
      </w:pPr>
      <w:r w:rsidRPr="001D6C8C">
        <w:rPr>
          <w:rFonts w:asciiTheme="majorBidi" w:hAnsiTheme="majorBidi" w:cs="B Zar"/>
          <w:b/>
          <w:bCs/>
          <w:color w:val="0070C0"/>
          <w:sz w:val="24"/>
          <w:szCs w:val="28"/>
        </w:rPr>
        <w:t>References</w:t>
      </w:r>
    </w:p>
    <w:p w14:paraId="46245967" w14:textId="77777777" w:rsidR="00F54618" w:rsidRDefault="00F54618" w:rsidP="00333176">
      <w:pPr>
        <w:pStyle w:val="12"/>
        <w:bidi w:val="0"/>
        <w:spacing w:before="240"/>
        <w:jc w:val="left"/>
        <w:rPr>
          <w:rFonts w:asciiTheme="majorBidi" w:hAnsiTheme="majorBidi" w:cs="B Zar"/>
        </w:rPr>
      </w:pPr>
      <w:r w:rsidRPr="001D6C8C">
        <w:rPr>
          <w:rFonts w:asciiTheme="majorBidi" w:hAnsiTheme="majorBidi" w:cs="B Zar"/>
        </w:rPr>
        <w:lastRenderedPageBreak/>
        <w:t xml:space="preserve">Abdulwahab, S. B. (2016). The relationship between job satisfaction job performance and employee engagement An explorative study. </w:t>
      </w:r>
      <w:r w:rsidRPr="001D6C8C">
        <w:rPr>
          <w:rFonts w:asciiTheme="majorBidi" w:hAnsiTheme="majorBidi" w:cs="B Zar"/>
          <w:i/>
          <w:iCs/>
        </w:rPr>
        <w:t>Business Management and Economics,</w:t>
      </w:r>
      <w:r w:rsidRPr="001D6C8C">
        <w:rPr>
          <w:rFonts w:asciiTheme="majorBidi" w:hAnsiTheme="majorBidi" w:cs="B Zar"/>
        </w:rPr>
        <w:t xml:space="preserve"> 4(1), 1-8</w:t>
      </w:r>
    </w:p>
    <w:p w14:paraId="7B8694BD" w14:textId="77777777" w:rsidR="00F54618" w:rsidRPr="001D6C8C" w:rsidRDefault="00F54618" w:rsidP="00375D94">
      <w:pPr>
        <w:pStyle w:val="12"/>
        <w:bidi w:val="0"/>
        <w:spacing w:before="240"/>
        <w:jc w:val="left"/>
        <w:rPr>
          <w:rFonts w:asciiTheme="majorBidi" w:hAnsiTheme="majorBidi" w:cs="B Zar"/>
          <w:rtl/>
        </w:rPr>
      </w:pPr>
      <w:r w:rsidRPr="001D6C8C">
        <w:rPr>
          <w:rFonts w:asciiTheme="majorBidi" w:hAnsiTheme="majorBidi" w:cs="B Zar"/>
        </w:rPr>
        <w:t xml:space="preserve">Agarwal, U. A. (2016). Examining perceived organizational politics among Indian managers: Engagement as mediator and locus of control as moderator. </w:t>
      </w:r>
      <w:r w:rsidRPr="001D6C8C">
        <w:rPr>
          <w:rFonts w:asciiTheme="majorBidi" w:hAnsiTheme="majorBidi" w:cs="B Zar"/>
          <w:i/>
          <w:iCs/>
        </w:rPr>
        <w:t>International Journal of Organizational Analysis</w:t>
      </w:r>
      <w:r w:rsidRPr="001D6C8C">
        <w:rPr>
          <w:rFonts w:asciiTheme="majorBidi" w:hAnsiTheme="majorBidi" w:cs="B Zar"/>
        </w:rPr>
        <w:t>, 24(3), 415-437.‌</w:t>
      </w:r>
    </w:p>
    <w:p w14:paraId="75050C12" w14:textId="77777777" w:rsidR="00F54618" w:rsidRPr="007A4703" w:rsidRDefault="00F54618" w:rsidP="007A4703">
      <w:pPr>
        <w:pStyle w:val="12"/>
        <w:spacing w:before="240"/>
        <w:rPr>
          <w:rFonts w:asciiTheme="majorBidi" w:hAnsiTheme="majorBidi" w:cs="B Zar"/>
        </w:rPr>
      </w:pPr>
      <w:r w:rsidRPr="007A4703">
        <w:rPr>
          <w:rFonts w:asciiTheme="majorBidi" w:hAnsiTheme="majorBidi" w:cs="B Zar"/>
        </w:rPr>
        <w:t xml:space="preserve">Ahmadzadeh, A., Ahmadi, H., &amp; Rajabpour, E. (2021). </w:t>
      </w:r>
      <w:r w:rsidRPr="007A4703">
        <w:rPr>
          <w:rFonts w:asciiTheme="majorBidi" w:hAnsiTheme="majorBidi" w:cs="B Zar"/>
          <w:i/>
          <w:iCs/>
        </w:rPr>
        <w:t>Prioritization of factors affecting the performance of employees of the Bushehr Ports and Maritime Administration</w:t>
      </w:r>
      <w:r w:rsidRPr="007A4703">
        <w:rPr>
          <w:rFonts w:asciiTheme="majorBidi" w:hAnsiTheme="majorBidi" w:cs="B Zar"/>
        </w:rPr>
        <w:t>. Marine Sciences Education Quarterly, 8(27), 104–115. [in Persian]</w:t>
      </w:r>
    </w:p>
    <w:p w14:paraId="5DAD00A7" w14:textId="77777777" w:rsidR="00F54618" w:rsidRDefault="00F54618" w:rsidP="00FF29EA">
      <w:pPr>
        <w:pStyle w:val="12"/>
        <w:bidi w:val="0"/>
        <w:spacing w:before="240"/>
        <w:rPr>
          <w:rFonts w:asciiTheme="majorBidi" w:hAnsiTheme="majorBidi" w:cs="B Zar"/>
          <w:rtl/>
        </w:rPr>
      </w:pPr>
      <w:r w:rsidRPr="00FF29EA">
        <w:rPr>
          <w:rFonts w:asciiTheme="majorBidi" w:hAnsiTheme="majorBidi" w:cs="B Zar"/>
        </w:rPr>
        <w:t xml:space="preserve">Armstrong, M. (2020). </w:t>
      </w:r>
      <w:r w:rsidRPr="00FF29EA">
        <w:rPr>
          <w:rFonts w:asciiTheme="majorBidi" w:hAnsiTheme="majorBidi" w:cs="B Zar"/>
          <w:i/>
          <w:iCs/>
        </w:rPr>
        <w:t>Armstrong's handbook of human resource management practice</w:t>
      </w:r>
      <w:r w:rsidRPr="00FF29EA">
        <w:rPr>
          <w:rFonts w:asciiTheme="majorBidi" w:hAnsiTheme="majorBidi" w:cs="B Zar"/>
        </w:rPr>
        <w:t xml:space="preserve"> (15th ed.). Kogan Page.</w:t>
      </w:r>
    </w:p>
    <w:p w14:paraId="50FEF915" w14:textId="77777777" w:rsidR="00F54618" w:rsidRDefault="00F54618" w:rsidP="00375D94">
      <w:pPr>
        <w:pStyle w:val="12"/>
        <w:bidi w:val="0"/>
        <w:spacing w:before="240"/>
        <w:jc w:val="left"/>
        <w:rPr>
          <w:rFonts w:asciiTheme="majorBidi" w:hAnsiTheme="majorBidi" w:cs="B Zar"/>
          <w:rtl/>
        </w:rPr>
      </w:pPr>
      <w:r w:rsidRPr="001D6C8C">
        <w:rPr>
          <w:rFonts w:asciiTheme="majorBidi" w:hAnsiTheme="majorBidi" w:cs="B Zar"/>
        </w:rPr>
        <w:t>Arwab, M., Adil, M., Nasir, M., &amp; Ali, M. A. (2022). Task performance and training of employees: the mediating role of employee engagement in the tourism and hospitality industry. </w:t>
      </w:r>
      <w:r w:rsidRPr="001D6C8C">
        <w:rPr>
          <w:rFonts w:asciiTheme="majorBidi" w:hAnsiTheme="majorBidi" w:cs="B Zar"/>
          <w:i/>
          <w:iCs/>
        </w:rPr>
        <w:t>European Journal of Training and Development</w:t>
      </w:r>
      <w:r w:rsidRPr="001D6C8C">
        <w:rPr>
          <w:rFonts w:asciiTheme="majorBidi" w:hAnsiTheme="majorBidi" w:cs="B Zar"/>
        </w:rPr>
        <w:t>, (ahead-of-print).</w:t>
      </w:r>
    </w:p>
    <w:p w14:paraId="60A6827A" w14:textId="678BA0CC" w:rsidR="00F54618" w:rsidRPr="00333176" w:rsidRDefault="00F54618" w:rsidP="00F54618">
      <w:pPr>
        <w:pStyle w:val="12"/>
        <w:bidi w:val="0"/>
        <w:spacing w:before="240"/>
        <w:jc w:val="left"/>
        <w:rPr>
          <w:rFonts w:asciiTheme="majorBidi" w:hAnsiTheme="majorBidi" w:cs="B Zar"/>
        </w:rPr>
      </w:pPr>
      <w:r w:rsidRPr="00333176">
        <w:rPr>
          <w:rFonts w:asciiTheme="majorBidi" w:hAnsiTheme="majorBidi" w:cs="B Zar"/>
        </w:rPr>
        <w:t>Azeez, R. O. (2021). Role of Absorption, Dedication, and Vigour on Turnover Intention of Colleges of Education Non-Academic Staff. Journal of Educational and Psychological Studies [JEPS], 15(4), 558-566.</w:t>
      </w:r>
      <w:r w:rsidRPr="00333176">
        <w:rPr>
          <w:rFonts w:asciiTheme="majorBidi" w:hAnsiTheme="majorBidi" w:cs="B Zar"/>
          <w:rtl/>
        </w:rPr>
        <w:t>‏</w:t>
      </w:r>
      <w:r w:rsidRPr="00F54618">
        <w:rPr>
          <w:rFonts w:ascii="Times New Roman" w:eastAsia="Times New Roman" w:hAnsi="Times New Roman" w:cs="Times New Roman"/>
          <w:sz w:val="24"/>
          <w:szCs w:val="24"/>
          <w:lang w:bidi="ar-SA"/>
        </w:rPr>
        <w:t xml:space="preserve"> </w:t>
      </w:r>
      <w:hyperlink r:id="rId23" w:history="1">
        <w:r w:rsidRPr="00D74444">
          <w:rPr>
            <w:rStyle w:val="Hyperlink"/>
            <w:rFonts w:asciiTheme="majorBidi" w:hAnsiTheme="majorBidi" w:cs="B Zar"/>
          </w:rPr>
          <w:t>https://doi.org/10.24200/jeps.vol15iss4pp558</w:t>
        </w:r>
        <w:r w:rsidRPr="00D74444">
          <w:rPr>
            <w:rStyle w:val="Hyperlink"/>
            <w:rFonts w:asciiTheme="majorBidi" w:hAnsiTheme="majorBidi" w:cs="B Zar"/>
          </w:rPr>
          <w:noBreakHyphen/>
          <w:t>566</w:t>
        </w:r>
      </w:hyperlink>
      <w:r>
        <w:rPr>
          <w:rFonts w:asciiTheme="majorBidi" w:hAnsiTheme="majorBidi" w:cs="B Zar" w:hint="cs"/>
          <w:rtl/>
        </w:rPr>
        <w:t xml:space="preserve">. </w:t>
      </w:r>
    </w:p>
    <w:p w14:paraId="6EE87914" w14:textId="77777777" w:rsidR="00F54618" w:rsidRPr="001D6C8C" w:rsidRDefault="00F54618" w:rsidP="007A4703">
      <w:pPr>
        <w:pStyle w:val="12"/>
        <w:bidi w:val="0"/>
        <w:spacing w:before="240"/>
        <w:rPr>
          <w:rFonts w:asciiTheme="majorBidi" w:hAnsiTheme="majorBidi" w:cs="B Zar"/>
        </w:rPr>
      </w:pPr>
      <w:r w:rsidRPr="007A4703">
        <w:rPr>
          <w:rFonts w:asciiTheme="majorBidi" w:hAnsiTheme="majorBidi" w:cs="B Zar"/>
        </w:rPr>
        <w:t>Babaei, M., Alizadeh-Majd, A. R., &amp; Afshar, P. (2023). The effect of human resource management skills on employee performance with the mediating role of job involvement and organizational commitment during teleworking in the Alborz Province Sports and Youth Department. International Conference on Management, Tourism and Technology, 7(7), 26–41. [in Persian]</w:t>
      </w:r>
    </w:p>
    <w:p w14:paraId="6779F0A5" w14:textId="77777777" w:rsidR="00F54618" w:rsidRDefault="00F54618" w:rsidP="00FF29EA">
      <w:pPr>
        <w:pStyle w:val="12"/>
        <w:bidi w:val="0"/>
        <w:spacing w:before="240"/>
        <w:rPr>
          <w:rFonts w:asciiTheme="majorBidi" w:hAnsiTheme="majorBidi" w:cs="B Zar"/>
          <w:rtl/>
        </w:rPr>
      </w:pPr>
      <w:r w:rsidRPr="00FF29EA">
        <w:rPr>
          <w:rFonts w:asciiTheme="majorBidi" w:hAnsiTheme="majorBidi" w:cs="B Zar"/>
        </w:rPr>
        <w:t xml:space="preserve">Bakker, A. B., &amp; Demerouti, E. (2014). Job demands–resources theory. </w:t>
      </w:r>
      <w:r w:rsidRPr="00FF29EA">
        <w:rPr>
          <w:rFonts w:asciiTheme="majorBidi" w:hAnsiTheme="majorBidi" w:cs="B Zar"/>
          <w:i/>
          <w:iCs/>
        </w:rPr>
        <w:t>Wellbeing: A complete reference guide</w:t>
      </w:r>
      <w:r w:rsidRPr="00FF29EA">
        <w:rPr>
          <w:rFonts w:asciiTheme="majorBidi" w:hAnsiTheme="majorBidi" w:cs="B Zar"/>
        </w:rPr>
        <w:t>, 1–28.</w:t>
      </w:r>
      <w:r>
        <w:rPr>
          <w:rFonts w:asciiTheme="majorBidi" w:hAnsiTheme="majorBidi" w:cs="B Zar" w:hint="cs"/>
          <w:rtl/>
        </w:rPr>
        <w:t xml:space="preserve"> </w:t>
      </w:r>
      <w:hyperlink r:id="rId24" w:history="1">
        <w:r w:rsidRPr="00FF29EA">
          <w:rPr>
            <w:rStyle w:val="Hyperlink"/>
            <w:rFonts w:asciiTheme="majorBidi" w:hAnsiTheme="majorBidi" w:cs="B Zar"/>
          </w:rPr>
          <w:t>https://doi.org/10.5465/amr.2004.13670972</w:t>
        </w:r>
      </w:hyperlink>
      <w:r>
        <w:rPr>
          <w:rFonts w:asciiTheme="majorBidi" w:hAnsiTheme="majorBidi" w:cs="B Zar" w:hint="cs"/>
          <w:rtl/>
        </w:rPr>
        <w:t xml:space="preserve">. </w:t>
      </w:r>
    </w:p>
    <w:p w14:paraId="4C11D7DC"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 xml:space="preserve">Bakker, A. B., Demerouti, E., &amp; Sanz-Vergel, A. I. (2014). Burnout and work engagement: The JD–R approach. </w:t>
      </w:r>
      <w:r w:rsidRPr="001D6C8C">
        <w:rPr>
          <w:rFonts w:asciiTheme="majorBidi" w:hAnsiTheme="majorBidi" w:cs="B Zar"/>
          <w:i/>
          <w:iCs/>
        </w:rPr>
        <w:t>Annual Review of Organizational Psychology and Organizational Behavior</w:t>
      </w:r>
      <w:r w:rsidRPr="001D6C8C">
        <w:rPr>
          <w:rFonts w:asciiTheme="majorBidi" w:hAnsiTheme="majorBidi" w:cs="B Zar"/>
        </w:rPr>
        <w:t>, 1(1), 389–411.</w:t>
      </w:r>
    </w:p>
    <w:p w14:paraId="6392FEAB"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 xml:space="preserve">Call, M. L., Ployhart, R. E. (2020). A theory of firm value capture from employee job performance: A multi-disciplinary perspective. </w:t>
      </w:r>
      <w:r w:rsidRPr="001D6C8C">
        <w:rPr>
          <w:rFonts w:asciiTheme="majorBidi" w:hAnsiTheme="majorBidi" w:cs="B Zar"/>
          <w:i/>
          <w:iCs/>
        </w:rPr>
        <w:t>Academy of Management Review.</w:t>
      </w:r>
      <w:r w:rsidRPr="001D6C8C">
        <w:rPr>
          <w:rFonts w:asciiTheme="majorBidi" w:hAnsiTheme="majorBidi" w:cs="B Zar"/>
        </w:rPr>
        <w:t xml:space="preserve"> 3(46), 1-7.</w:t>
      </w:r>
    </w:p>
    <w:p w14:paraId="1940C79B" w14:textId="77777777" w:rsidR="00F54618" w:rsidRPr="001D6C8C" w:rsidRDefault="00F54618" w:rsidP="00375D94">
      <w:pPr>
        <w:pStyle w:val="12"/>
        <w:bidi w:val="0"/>
        <w:spacing w:before="240"/>
        <w:jc w:val="left"/>
        <w:rPr>
          <w:rFonts w:asciiTheme="majorBidi" w:hAnsiTheme="majorBidi" w:cs="B Zar"/>
          <w:rtl/>
        </w:rPr>
      </w:pPr>
      <w:r w:rsidRPr="001D6C8C">
        <w:rPr>
          <w:rFonts w:asciiTheme="majorBidi" w:eastAsiaTheme="minorHAnsi" w:hAnsiTheme="majorBidi" w:cs="B Zar"/>
          <w:sz w:val="28"/>
          <w:szCs w:val="28"/>
        </w:rPr>
        <w:lastRenderedPageBreak/>
        <w:t xml:space="preserve"> </w:t>
      </w:r>
      <w:r w:rsidRPr="001D6C8C">
        <w:rPr>
          <w:rFonts w:asciiTheme="majorBidi" w:hAnsiTheme="majorBidi" w:cs="B Zar"/>
        </w:rPr>
        <w:t xml:space="preserve">Chi, H., &amp; Yeh, H. (2018). “How job involvement moderates the relationship between organizational commitment and job satisfaction: evidence in Vietnam”. </w:t>
      </w:r>
      <w:r w:rsidRPr="001D6C8C">
        <w:rPr>
          <w:rFonts w:asciiTheme="majorBidi" w:hAnsiTheme="majorBidi" w:cs="B Zar"/>
          <w:i/>
          <w:iCs/>
        </w:rPr>
        <w:t>Advances in Social Sciences Research Journal</w:t>
      </w:r>
      <w:r w:rsidRPr="001D6C8C">
        <w:rPr>
          <w:rFonts w:asciiTheme="majorBidi" w:hAnsiTheme="majorBidi" w:cs="B Zar"/>
        </w:rPr>
        <w:t>, 5(4), 136-148.</w:t>
      </w:r>
    </w:p>
    <w:p w14:paraId="653644D9" w14:textId="77777777" w:rsidR="00F54618" w:rsidRDefault="00F54618" w:rsidP="00375D94">
      <w:pPr>
        <w:pStyle w:val="12"/>
        <w:bidi w:val="0"/>
        <w:spacing w:before="240"/>
        <w:jc w:val="left"/>
        <w:rPr>
          <w:rFonts w:asciiTheme="majorBidi" w:hAnsiTheme="majorBidi" w:cs="B Zar"/>
          <w:rtl/>
        </w:rPr>
      </w:pPr>
      <w:r w:rsidRPr="00D6077F">
        <w:rPr>
          <w:rFonts w:asciiTheme="majorBidi" w:hAnsiTheme="majorBidi" w:cs="B Zar"/>
        </w:rPr>
        <w:t xml:space="preserve">Chubb, C., Reilly, P., &amp; Brown, D. (2011). </w:t>
      </w:r>
      <w:r w:rsidRPr="00D6077F">
        <w:rPr>
          <w:rFonts w:asciiTheme="majorBidi" w:hAnsiTheme="majorBidi" w:cs="B Zar"/>
          <w:i/>
          <w:iCs/>
        </w:rPr>
        <w:t>Performance management: Literature review</w:t>
      </w:r>
      <w:r w:rsidRPr="00D6077F">
        <w:rPr>
          <w:rFonts w:asciiTheme="majorBidi" w:hAnsiTheme="majorBidi" w:cs="B Zar"/>
        </w:rPr>
        <w:t>. Institute for Employment Studies.</w:t>
      </w:r>
    </w:p>
    <w:p w14:paraId="6DFC13DE" w14:textId="77777777" w:rsidR="00F54618" w:rsidRPr="00FF29EA" w:rsidRDefault="00F54618" w:rsidP="00FF29EA">
      <w:pPr>
        <w:pStyle w:val="12"/>
        <w:bidi w:val="0"/>
        <w:spacing w:before="240"/>
        <w:rPr>
          <w:rFonts w:asciiTheme="majorBidi" w:hAnsiTheme="majorBidi" w:cs="B Zar"/>
        </w:rPr>
      </w:pPr>
      <w:r w:rsidRPr="00FF29EA">
        <w:rPr>
          <w:rFonts w:asciiTheme="majorBidi" w:hAnsiTheme="majorBidi" w:cs="B Zar"/>
        </w:rPr>
        <w:t xml:space="preserve">Colbert, A. E. (2004). The complex resource-based view: Implications for theory and practice in strategic human resource management. </w:t>
      </w:r>
      <w:r w:rsidRPr="00FF29EA">
        <w:rPr>
          <w:rFonts w:asciiTheme="majorBidi" w:hAnsiTheme="majorBidi" w:cs="B Zar"/>
          <w:i/>
          <w:iCs/>
        </w:rPr>
        <w:t>Academy of Management Review</w:t>
      </w:r>
      <w:r w:rsidRPr="00FF29EA">
        <w:rPr>
          <w:rFonts w:asciiTheme="majorBidi" w:hAnsiTheme="majorBidi" w:cs="B Zar"/>
        </w:rPr>
        <w:t xml:space="preserve">, 29(3), 341–358. </w:t>
      </w:r>
      <w:hyperlink r:id="rId25" w:history="1">
        <w:r w:rsidRPr="00FF29EA">
          <w:rPr>
            <w:rStyle w:val="Hyperlink"/>
            <w:rFonts w:asciiTheme="majorBidi" w:hAnsiTheme="majorBidi" w:cs="B Zar"/>
          </w:rPr>
          <w:t>https://doi.org/10.5465/amr.2004.13670972</w:t>
        </w:r>
      </w:hyperlink>
      <w:r>
        <w:rPr>
          <w:rFonts w:asciiTheme="majorBidi" w:hAnsiTheme="majorBidi" w:cs="B Zar" w:hint="cs"/>
          <w:rtl/>
        </w:rPr>
        <w:t xml:space="preserve">. </w:t>
      </w:r>
    </w:p>
    <w:p w14:paraId="7A932015" w14:textId="77777777" w:rsidR="00F54618" w:rsidRDefault="00F54618" w:rsidP="0024555B">
      <w:pPr>
        <w:pStyle w:val="12"/>
        <w:bidi w:val="0"/>
        <w:spacing w:before="240"/>
        <w:rPr>
          <w:rFonts w:asciiTheme="majorBidi" w:hAnsiTheme="majorBidi" w:cs="B Zar"/>
          <w:rtl/>
        </w:rPr>
      </w:pPr>
      <w:r w:rsidRPr="0024555B">
        <w:rPr>
          <w:rFonts w:asciiTheme="majorBidi" w:hAnsiTheme="majorBidi" w:cs="B Zar"/>
        </w:rPr>
        <w:t>Dahmarde, M., &amp; Nasti Zayi, N. (2019). Examining the effect of organizational trust on organizational commitment through the mediating role of organizational participation. Public Management Research, 44(1), 155–180. [in Persian]</w:t>
      </w:r>
    </w:p>
    <w:p w14:paraId="7942D051" w14:textId="77777777" w:rsidR="00F54618" w:rsidRDefault="00F54618" w:rsidP="0024555B">
      <w:pPr>
        <w:pStyle w:val="12"/>
        <w:bidi w:val="0"/>
        <w:spacing w:before="240"/>
        <w:rPr>
          <w:rFonts w:asciiTheme="majorBidi" w:hAnsiTheme="majorBidi" w:cs="B Zar"/>
          <w:rtl/>
        </w:rPr>
      </w:pPr>
      <w:r w:rsidRPr="0024555B">
        <w:rPr>
          <w:rFonts w:asciiTheme="majorBidi" w:hAnsiTheme="majorBidi" w:cs="B Zar"/>
        </w:rPr>
        <w:t>Darbandi, A., Amin Bidokhti, A., Darbandi, K., &amp; Darbandi, H. (2021). Examining the impact of human resource management practices on the financial performance of municipalities. The 3rd National Conference on New Studies in Entrepreneurship and Business Management, Semnan. [in Persian]</w:t>
      </w:r>
    </w:p>
    <w:p w14:paraId="133EBC06" w14:textId="77777777" w:rsidR="00F54618" w:rsidRDefault="00F54618" w:rsidP="00375D94">
      <w:pPr>
        <w:pStyle w:val="12"/>
        <w:bidi w:val="0"/>
        <w:spacing w:before="240"/>
        <w:jc w:val="left"/>
        <w:rPr>
          <w:rFonts w:asciiTheme="majorBidi" w:hAnsiTheme="majorBidi" w:cs="B Zar"/>
          <w:rtl/>
        </w:rPr>
      </w:pPr>
      <w:r w:rsidRPr="001D6C8C">
        <w:rPr>
          <w:rFonts w:asciiTheme="majorBidi" w:hAnsiTheme="majorBidi" w:cs="B Zar"/>
        </w:rPr>
        <w:t xml:space="preserve">Deery, S., Walsh, J., Zatzick, C. D., &amp; Hayes, A. F. (2017). Exploring the relationship between compressed work hours satisfaction and absenteeism in front-line service work. </w:t>
      </w:r>
      <w:r w:rsidRPr="001D6C8C">
        <w:rPr>
          <w:rFonts w:asciiTheme="majorBidi" w:hAnsiTheme="majorBidi" w:cs="B Zar"/>
          <w:i/>
          <w:iCs/>
        </w:rPr>
        <w:t>European Journal of Work &amp; Organizational Psychology</w:t>
      </w:r>
      <w:r w:rsidRPr="001D6C8C">
        <w:rPr>
          <w:rFonts w:asciiTheme="majorBidi" w:hAnsiTheme="majorBidi" w:cs="B Zar"/>
        </w:rPr>
        <w:t>, 26(1), 42–52.</w:t>
      </w:r>
    </w:p>
    <w:p w14:paraId="68BFEAC0" w14:textId="77777777" w:rsidR="00F54618" w:rsidRDefault="00F54618" w:rsidP="0024555B">
      <w:pPr>
        <w:pStyle w:val="12"/>
        <w:bidi w:val="0"/>
        <w:spacing w:before="240"/>
        <w:rPr>
          <w:rFonts w:asciiTheme="majorBidi" w:hAnsiTheme="majorBidi" w:cs="B Zar"/>
          <w:rtl/>
        </w:rPr>
      </w:pPr>
      <w:r w:rsidRPr="0024555B">
        <w:rPr>
          <w:rFonts w:asciiTheme="majorBidi" w:hAnsiTheme="majorBidi" w:cs="B Zar"/>
        </w:rPr>
        <w:t>Delavar, A. (2022). Research methods in psychology and educational sciences (5th ed., pp. 0–383). [in Persian]</w:t>
      </w:r>
    </w:p>
    <w:p w14:paraId="259DA6E9" w14:textId="77777777" w:rsidR="00F54618" w:rsidRPr="001D6C8C" w:rsidRDefault="00F54618" w:rsidP="0024555B">
      <w:pPr>
        <w:pStyle w:val="12"/>
        <w:bidi w:val="0"/>
        <w:spacing w:before="240"/>
        <w:rPr>
          <w:rFonts w:asciiTheme="majorBidi" w:hAnsiTheme="majorBidi" w:cs="B Zar"/>
        </w:rPr>
      </w:pPr>
      <w:r w:rsidRPr="0024555B">
        <w:rPr>
          <w:rFonts w:asciiTheme="majorBidi" w:hAnsiTheme="majorBidi" w:cs="B Zar"/>
        </w:rPr>
        <w:t>Farajollahi, E. (2022). Examining the mediating role of human resource management practices in the impact of organizational culture on employee performance. The 3rd International Conference on Innovation in Business Management and Economics, Tehran. [in Persian]</w:t>
      </w:r>
    </w:p>
    <w:p w14:paraId="2C190659" w14:textId="77777777" w:rsidR="00F54618" w:rsidRDefault="00F54618" w:rsidP="0024555B">
      <w:pPr>
        <w:pStyle w:val="12"/>
        <w:bidi w:val="0"/>
        <w:spacing w:before="240"/>
        <w:rPr>
          <w:rFonts w:asciiTheme="majorBidi" w:hAnsiTheme="majorBidi" w:cs="B Zar"/>
          <w:rtl/>
        </w:rPr>
      </w:pPr>
      <w:r w:rsidRPr="0024555B">
        <w:rPr>
          <w:rFonts w:asciiTheme="majorBidi" w:hAnsiTheme="majorBidi" w:cs="B Zar"/>
        </w:rPr>
        <w:t>Fathizadeh, A., Ahmadi, F., &amp; Mohammadi Darreshouri, Z. (2019). Examining the relationship between job characteristics and job performance with the mediating role of job engagement in the Social Security Administration of Fars Province. The 4th National Conference on Economics, Management, and Accounting, Ahvaz. [in Persian]</w:t>
      </w:r>
    </w:p>
    <w:p w14:paraId="571545AB"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 xml:space="preserve">Giangreco, A., Sebastiano, A., &amp; Peccei, R. (2009). Trainees’ reactions to training: An analysis of the factors affecting overall satisfaction with training. </w:t>
      </w:r>
      <w:r w:rsidRPr="001D6C8C">
        <w:rPr>
          <w:rFonts w:asciiTheme="majorBidi" w:hAnsiTheme="majorBidi" w:cs="B Zar"/>
          <w:i/>
          <w:iCs/>
        </w:rPr>
        <w:t>International Journal of Human Resource Management</w:t>
      </w:r>
      <w:r w:rsidRPr="001D6C8C">
        <w:rPr>
          <w:rFonts w:asciiTheme="majorBidi" w:hAnsiTheme="majorBidi" w:cs="B Zar"/>
        </w:rPr>
        <w:t>, 20(1), 96–111.</w:t>
      </w:r>
    </w:p>
    <w:p w14:paraId="661E99F2" w14:textId="77777777" w:rsidR="00F54618" w:rsidRDefault="00F54618" w:rsidP="00375D94">
      <w:pPr>
        <w:pStyle w:val="12"/>
        <w:bidi w:val="0"/>
        <w:spacing w:before="240"/>
        <w:jc w:val="left"/>
        <w:rPr>
          <w:rFonts w:asciiTheme="majorBidi" w:hAnsiTheme="majorBidi" w:cs="B Zar"/>
          <w:rtl/>
        </w:rPr>
      </w:pPr>
      <w:r w:rsidRPr="001D6C8C">
        <w:rPr>
          <w:rFonts w:asciiTheme="majorBidi" w:hAnsiTheme="majorBidi" w:cs="B Zar"/>
        </w:rPr>
        <w:lastRenderedPageBreak/>
        <w:t xml:space="preserve">Giangreco, A., Sebastiano, A., &amp; Peccei, R. (2009). Trainees’ reactions to training: An analysis of the factors affecting overall satisfaction with training. </w:t>
      </w:r>
      <w:r w:rsidRPr="001D6C8C">
        <w:rPr>
          <w:rFonts w:asciiTheme="majorBidi" w:hAnsiTheme="majorBidi" w:cs="B Zar"/>
          <w:i/>
          <w:iCs/>
        </w:rPr>
        <w:t>International Journal of Human Resource Management</w:t>
      </w:r>
      <w:r w:rsidRPr="001D6C8C">
        <w:rPr>
          <w:rFonts w:asciiTheme="majorBidi" w:hAnsiTheme="majorBidi" w:cs="B Zar"/>
        </w:rPr>
        <w:t>, 20(1), 96–111.</w:t>
      </w:r>
    </w:p>
    <w:p w14:paraId="3F04B72D" w14:textId="77777777" w:rsidR="00F54618" w:rsidRPr="001D6C8C" w:rsidRDefault="00F54618" w:rsidP="0024555B">
      <w:pPr>
        <w:pStyle w:val="12"/>
        <w:bidi w:val="0"/>
        <w:spacing w:before="240"/>
        <w:rPr>
          <w:rFonts w:asciiTheme="majorBidi" w:hAnsiTheme="majorBidi" w:cs="B Zar"/>
        </w:rPr>
      </w:pPr>
      <w:r w:rsidRPr="0024555B">
        <w:rPr>
          <w:rFonts w:asciiTheme="majorBidi" w:hAnsiTheme="majorBidi" w:cs="B Zar"/>
        </w:rPr>
        <w:t>Hamzeian, A., Maleki Minbash Rezgah, M., Bagheri Gharehbalagh, ., &amp; Ain Ali, M. (2019). The impact of leadership styles on innovative behavior: The moderating role of job engagement. Human Resource Studies Quarterly, 9(2), 89–110. [in Persian]</w:t>
      </w:r>
    </w:p>
    <w:p w14:paraId="32F40028"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 xml:space="preserve">Henseler, J., Ringle, C. M. &amp; Sinkovics, R. R. (2009). The use of partial least squares path modeling in international marketing. </w:t>
      </w:r>
      <w:r w:rsidRPr="001D6C8C">
        <w:rPr>
          <w:rFonts w:asciiTheme="majorBidi" w:hAnsiTheme="majorBidi" w:cs="B Zar"/>
          <w:i/>
          <w:iCs/>
        </w:rPr>
        <w:t>In New Challenges to International Marketing,</w:t>
      </w:r>
      <w:r w:rsidRPr="001D6C8C">
        <w:rPr>
          <w:rFonts w:asciiTheme="majorBidi" w:hAnsiTheme="majorBidi" w:cs="B Zar"/>
        </w:rPr>
        <w:t xml:space="preserve"> 20, 277-319.</w:t>
      </w:r>
    </w:p>
    <w:p w14:paraId="55B6CAF5" w14:textId="77777777" w:rsidR="00F54618" w:rsidRDefault="00F54618" w:rsidP="00375D94">
      <w:pPr>
        <w:pStyle w:val="12"/>
        <w:bidi w:val="0"/>
        <w:spacing w:before="240"/>
        <w:jc w:val="left"/>
        <w:rPr>
          <w:rFonts w:asciiTheme="majorBidi" w:hAnsiTheme="majorBidi" w:cs="B Zar"/>
          <w:rtl/>
        </w:rPr>
      </w:pPr>
      <w:r w:rsidRPr="001D6C8C">
        <w:rPr>
          <w:rFonts w:asciiTheme="majorBidi" w:hAnsiTheme="majorBidi" w:cs="B Zar"/>
        </w:rPr>
        <w:t xml:space="preserve">Hirschfeld R. (2006). Achievement orientation and psychological Involvement in job tasks: The interactive effects of work alienation and intrinsic job satisfaction. </w:t>
      </w:r>
      <w:r w:rsidRPr="001D6C8C">
        <w:rPr>
          <w:rFonts w:asciiTheme="majorBidi" w:hAnsiTheme="majorBidi" w:cs="B Zar"/>
          <w:i/>
          <w:iCs/>
        </w:rPr>
        <w:t>Journal of Applied Social Psychology</w:t>
      </w:r>
      <w:r w:rsidRPr="001D6C8C">
        <w:rPr>
          <w:rFonts w:asciiTheme="majorBidi" w:hAnsiTheme="majorBidi" w:cs="B Zar"/>
        </w:rPr>
        <w:t>, 32(8), 1663-1681.</w:t>
      </w:r>
    </w:p>
    <w:p w14:paraId="6094FD55" w14:textId="77777777" w:rsidR="00F54618" w:rsidRDefault="00F54618" w:rsidP="0024555B">
      <w:pPr>
        <w:pStyle w:val="12"/>
        <w:bidi w:val="0"/>
        <w:spacing w:before="240"/>
        <w:rPr>
          <w:rFonts w:asciiTheme="majorBidi" w:hAnsiTheme="majorBidi" w:cs="B Zar"/>
          <w:rtl/>
        </w:rPr>
      </w:pPr>
      <w:r w:rsidRPr="0024555B">
        <w:rPr>
          <w:rFonts w:asciiTheme="majorBidi" w:hAnsiTheme="majorBidi" w:cs="B Zar"/>
        </w:rPr>
        <w:t xml:space="preserve">Hosseini, A., Tabsomi, A., &amp; Dadfar, Z. (2017). </w:t>
      </w:r>
      <w:r w:rsidRPr="0024555B">
        <w:rPr>
          <w:rFonts w:asciiTheme="majorBidi" w:hAnsiTheme="majorBidi" w:cs="B Zar"/>
          <w:i/>
          <w:iCs/>
        </w:rPr>
        <w:t>Examining the impact of human resource management functions on organizational performance</w:t>
      </w:r>
      <w:r w:rsidRPr="0024555B">
        <w:rPr>
          <w:rFonts w:asciiTheme="majorBidi" w:hAnsiTheme="majorBidi" w:cs="B Zar"/>
        </w:rPr>
        <w:t>. Government Management Outlook, 29(8), 155–171. [in Persian]</w:t>
      </w:r>
    </w:p>
    <w:p w14:paraId="4EC78809" w14:textId="77777777" w:rsidR="00F54618" w:rsidRPr="0024555B" w:rsidRDefault="00F54618" w:rsidP="0024555B">
      <w:pPr>
        <w:pStyle w:val="12"/>
        <w:bidi w:val="0"/>
        <w:spacing w:before="240"/>
        <w:rPr>
          <w:rFonts w:asciiTheme="majorBidi" w:hAnsiTheme="majorBidi" w:cs="B Zar"/>
        </w:rPr>
      </w:pPr>
      <w:r w:rsidRPr="0024555B">
        <w:rPr>
          <w:rFonts w:asciiTheme="majorBidi" w:hAnsiTheme="majorBidi" w:cs="B Zar"/>
        </w:rPr>
        <w:t>Hovz Siri, A. (2020). The relationship between human resource management practices and job performance considering the mediating role of psychological contracts (Case study: Employees of Bank Melli branches in Kashan). The 2nd National Conference on Humanities and Development, Shiraz. [in Persian]</w:t>
      </w:r>
    </w:p>
    <w:p w14:paraId="57BA9929" w14:textId="77777777" w:rsidR="00F54618" w:rsidRPr="001D6C8C" w:rsidRDefault="00F54618" w:rsidP="00375D94">
      <w:pPr>
        <w:pStyle w:val="12"/>
        <w:bidi w:val="0"/>
        <w:spacing w:before="240"/>
        <w:jc w:val="left"/>
        <w:rPr>
          <w:rFonts w:asciiTheme="majorBidi" w:hAnsiTheme="majorBidi" w:cs="B Zar"/>
          <w:rtl/>
        </w:rPr>
      </w:pPr>
      <w:r w:rsidRPr="001D6C8C">
        <w:rPr>
          <w:rFonts w:asciiTheme="majorBidi" w:hAnsiTheme="majorBidi" w:cs="B Zar"/>
        </w:rPr>
        <w:t xml:space="preserve">Hu, X., Zhan, Y., Garden, R., Wang, M., &amp; Shi, J. (2018). Employees’ reactions to customer mistreatment: The moderating role of human resource management practices. </w:t>
      </w:r>
      <w:r w:rsidRPr="001D6C8C">
        <w:rPr>
          <w:rFonts w:asciiTheme="majorBidi" w:hAnsiTheme="majorBidi" w:cs="B Zar"/>
          <w:i/>
          <w:iCs/>
        </w:rPr>
        <w:t>Work &amp; Stress</w:t>
      </w:r>
      <w:r w:rsidRPr="001D6C8C">
        <w:rPr>
          <w:rFonts w:asciiTheme="majorBidi" w:hAnsiTheme="majorBidi" w:cs="B Zar"/>
        </w:rPr>
        <w:t>, 32(1), 49–67.</w:t>
      </w:r>
    </w:p>
    <w:p w14:paraId="2C929635" w14:textId="77777777" w:rsidR="00F54618" w:rsidRDefault="00F54618" w:rsidP="00375D94">
      <w:pPr>
        <w:pStyle w:val="12"/>
        <w:bidi w:val="0"/>
        <w:spacing w:before="240"/>
        <w:jc w:val="left"/>
        <w:rPr>
          <w:rFonts w:asciiTheme="majorBidi" w:hAnsiTheme="majorBidi" w:cs="B Zar"/>
          <w:rtl/>
        </w:rPr>
      </w:pPr>
      <w:r w:rsidRPr="00521898">
        <w:rPr>
          <w:rFonts w:asciiTheme="majorBidi" w:hAnsiTheme="majorBidi" w:cs="B Zar"/>
        </w:rPr>
        <w:t xml:space="preserve">huck, B., Reio, T. G., &amp; Rocco, T. S. (2018). </w:t>
      </w:r>
      <w:r w:rsidRPr="00521898">
        <w:rPr>
          <w:rFonts w:asciiTheme="majorBidi" w:hAnsiTheme="majorBidi" w:cs="B Zar"/>
          <w:i/>
          <w:iCs/>
        </w:rPr>
        <w:t>The influence of human resource management practices on employee work engagement</w:t>
      </w:r>
      <w:r w:rsidRPr="00521898">
        <w:rPr>
          <w:rFonts w:asciiTheme="majorBidi" w:hAnsiTheme="majorBidi" w:cs="B Zar"/>
        </w:rPr>
        <w:t>. Research in Human Resource Management, 6(1), 1–15.</w:t>
      </w:r>
    </w:p>
    <w:p w14:paraId="0E9940B4"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Ismail, A. I., Majid, A. H. A., Jibrin-Bida, M., Joarder, M. H. R. (2021). Moderating effect of management support on the relationship between HR practices and employee performance in Nigeria. </w:t>
      </w:r>
      <w:r w:rsidRPr="001D6C8C">
        <w:rPr>
          <w:rFonts w:asciiTheme="majorBidi" w:hAnsiTheme="majorBidi" w:cs="B Zar"/>
          <w:i/>
          <w:iCs/>
        </w:rPr>
        <w:t>Global Business Review</w:t>
      </w:r>
      <w:r w:rsidRPr="001D6C8C">
        <w:rPr>
          <w:rFonts w:asciiTheme="majorBidi" w:hAnsiTheme="majorBidi" w:cs="B Zar"/>
        </w:rPr>
        <w:t>, </w:t>
      </w:r>
      <w:r w:rsidRPr="001D6C8C">
        <w:rPr>
          <w:rFonts w:asciiTheme="majorBidi" w:hAnsiTheme="majorBidi" w:cs="B Zar"/>
          <w:i/>
          <w:iCs/>
        </w:rPr>
        <w:t>22</w:t>
      </w:r>
      <w:r w:rsidRPr="001D6C8C">
        <w:rPr>
          <w:rFonts w:asciiTheme="majorBidi" w:hAnsiTheme="majorBidi" w:cs="B Zar"/>
        </w:rPr>
        <w:t>(1), 132-150.</w:t>
      </w:r>
      <w:r w:rsidRPr="001D6C8C">
        <w:rPr>
          <w:rFonts w:asciiTheme="majorBidi" w:hAnsiTheme="majorBidi" w:cs="B Zar"/>
          <w:rtl/>
        </w:rPr>
        <w:t>‏</w:t>
      </w:r>
    </w:p>
    <w:p w14:paraId="2853FDE0" w14:textId="77777777" w:rsidR="00F54618" w:rsidRPr="001D6C8C" w:rsidRDefault="00F54618" w:rsidP="007A4703">
      <w:pPr>
        <w:pStyle w:val="12"/>
        <w:bidi w:val="0"/>
        <w:spacing w:before="240"/>
        <w:rPr>
          <w:rFonts w:asciiTheme="majorBidi" w:hAnsiTheme="majorBidi" w:cs="B Zar"/>
        </w:rPr>
      </w:pPr>
      <w:r w:rsidRPr="007A4703">
        <w:rPr>
          <w:rFonts w:asciiTheme="majorBidi" w:hAnsiTheme="majorBidi" w:cs="B Zar"/>
        </w:rPr>
        <w:t>Jamal Livani, A., &amp; Bagherpour, M. (2021). The relationship between school structure, socialization, and work engagement of lower secondary school teachers. Educational Research Journal, 66(1), 21–36. [in Persian]</w:t>
      </w:r>
    </w:p>
    <w:p w14:paraId="393F54F7" w14:textId="77777777" w:rsidR="00F54618" w:rsidRPr="001D6C8C" w:rsidRDefault="00F54618" w:rsidP="00375D94">
      <w:pPr>
        <w:pStyle w:val="12"/>
        <w:bidi w:val="0"/>
        <w:spacing w:before="240"/>
        <w:jc w:val="left"/>
        <w:rPr>
          <w:rFonts w:asciiTheme="majorBidi" w:hAnsiTheme="majorBidi" w:cs="B Zar"/>
          <w:rtl/>
        </w:rPr>
      </w:pPr>
      <w:r w:rsidRPr="001D6C8C">
        <w:rPr>
          <w:rFonts w:asciiTheme="majorBidi" w:hAnsiTheme="majorBidi" w:cs="B Zar"/>
        </w:rPr>
        <w:t>Keltu, T. T. (2024). The effect of human resource development practice on employee performance with the mediating role of job satisfaction among Mizan Tepi University's academic staff in Southwestern Ethiopia. </w:t>
      </w:r>
      <w:r w:rsidRPr="001D6C8C">
        <w:rPr>
          <w:rFonts w:asciiTheme="majorBidi" w:hAnsiTheme="majorBidi" w:cs="B Zar"/>
          <w:i/>
          <w:iCs/>
        </w:rPr>
        <w:t>Heliyon</w:t>
      </w:r>
      <w:r w:rsidRPr="001D6C8C">
        <w:rPr>
          <w:rFonts w:asciiTheme="majorBidi" w:hAnsiTheme="majorBidi" w:cs="B Zar"/>
        </w:rPr>
        <w:t>, 10(8).</w:t>
      </w:r>
    </w:p>
    <w:p w14:paraId="4DAB525C" w14:textId="77777777" w:rsidR="00F54618" w:rsidRPr="001D6C8C" w:rsidRDefault="00F54618" w:rsidP="00375D94">
      <w:pPr>
        <w:pStyle w:val="12"/>
        <w:bidi w:val="0"/>
        <w:spacing w:before="240"/>
        <w:jc w:val="left"/>
        <w:rPr>
          <w:rFonts w:asciiTheme="majorBidi" w:hAnsiTheme="majorBidi" w:cs="B Zar"/>
          <w:rtl/>
        </w:rPr>
      </w:pPr>
      <w:r w:rsidRPr="001D6C8C">
        <w:rPr>
          <w:rFonts w:asciiTheme="majorBidi" w:hAnsiTheme="majorBidi" w:cs="B Zar"/>
        </w:rPr>
        <w:lastRenderedPageBreak/>
        <w:t>Khoreva, V., Wechtler, H. (2018). HR practices and employee performance: the mediating role of well-being. </w:t>
      </w:r>
      <w:r w:rsidRPr="001D6C8C">
        <w:rPr>
          <w:rFonts w:asciiTheme="majorBidi" w:hAnsiTheme="majorBidi" w:cs="B Zar"/>
          <w:i/>
          <w:iCs/>
        </w:rPr>
        <w:t>Employee Relations</w:t>
      </w:r>
      <w:r w:rsidRPr="001D6C8C">
        <w:rPr>
          <w:rFonts w:asciiTheme="majorBidi" w:hAnsiTheme="majorBidi" w:cs="B Zar"/>
        </w:rPr>
        <w:t>.</w:t>
      </w:r>
      <w:r w:rsidRPr="001D6C8C">
        <w:rPr>
          <w:rFonts w:asciiTheme="majorBidi" w:hAnsiTheme="majorBidi" w:cs="B Zar"/>
          <w:rtl/>
        </w:rPr>
        <w:t>‏</w:t>
      </w:r>
      <w:r w:rsidRPr="001D6C8C">
        <w:rPr>
          <w:rFonts w:asciiTheme="majorBidi" w:hAnsiTheme="majorBidi" w:cs="B Zar"/>
        </w:rPr>
        <w:t xml:space="preserve"> 2(40), 243-227.</w:t>
      </w:r>
    </w:p>
    <w:p w14:paraId="408369F7" w14:textId="77777777" w:rsidR="00F54618" w:rsidRDefault="00F54618" w:rsidP="00375D94">
      <w:pPr>
        <w:pStyle w:val="12"/>
        <w:bidi w:val="0"/>
        <w:spacing w:before="240"/>
        <w:rPr>
          <w:rFonts w:asciiTheme="majorBidi" w:hAnsiTheme="majorBidi" w:cs="B Zar"/>
          <w:rtl/>
        </w:rPr>
      </w:pPr>
      <w:r w:rsidRPr="001D6C8C">
        <w:rPr>
          <w:rFonts w:asciiTheme="majorBidi" w:hAnsiTheme="majorBidi" w:cs="B Zar"/>
        </w:rPr>
        <w:t xml:space="preserve">Kiran, Y., Mubashir, A., Shaikh, O. A., Naseem, M., &amp; Shaikh, A. (2024). </w:t>
      </w:r>
      <w:r w:rsidRPr="001D6C8C">
        <w:rPr>
          <w:rFonts w:asciiTheme="majorBidi" w:hAnsiTheme="majorBidi" w:cs="B Zar"/>
          <w:i/>
          <w:iCs/>
        </w:rPr>
        <w:t>Human resources applications and employee retention: Governing role of job satisfaction</w:t>
      </w:r>
      <w:r w:rsidRPr="001D6C8C">
        <w:rPr>
          <w:rFonts w:asciiTheme="majorBidi" w:hAnsiTheme="majorBidi" w:cs="B Zar"/>
        </w:rPr>
        <w:t>. Journal of Social &amp; Organizational Matters, 3(1), 15–30</w:t>
      </w:r>
      <w:r w:rsidRPr="001D6C8C">
        <w:rPr>
          <w:rFonts w:asciiTheme="majorBidi" w:hAnsiTheme="majorBidi" w:cs="B Zar" w:hint="cs"/>
          <w:rtl/>
        </w:rPr>
        <w:t>.</w:t>
      </w:r>
    </w:p>
    <w:p w14:paraId="0C84FAB5"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 xml:space="preserve">Lepak, D. P., &amp; Boswell, W. (2012). Strategic HRM and employee organizational relationship (EOR) In Essays in employee-organization relationships. </w:t>
      </w:r>
      <w:r w:rsidRPr="001D6C8C">
        <w:rPr>
          <w:rFonts w:asciiTheme="majorBidi" w:hAnsiTheme="majorBidi" w:cs="B Zar"/>
          <w:i/>
          <w:iCs/>
        </w:rPr>
        <w:t>Taylor &amp; Francis Group</w:t>
      </w:r>
      <w:r w:rsidRPr="001D6C8C">
        <w:rPr>
          <w:rFonts w:asciiTheme="majorBidi" w:hAnsiTheme="majorBidi" w:cs="B Zar"/>
        </w:rPr>
        <w:t>, 455–483.</w:t>
      </w:r>
    </w:p>
    <w:p w14:paraId="64929A4A"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Lepak, D. P., Jiang, K., Han, K., Castellano, W., &amp; Hu, J. (2012</w:t>
      </w:r>
      <w:r w:rsidRPr="001D6C8C">
        <w:rPr>
          <w:rFonts w:asciiTheme="majorBidi" w:hAnsiTheme="majorBidi" w:cs="B Zar"/>
          <w:i/>
          <w:iCs/>
        </w:rPr>
        <w:t xml:space="preserve">). </w:t>
      </w:r>
      <w:r w:rsidRPr="001D6C8C">
        <w:rPr>
          <w:rFonts w:asciiTheme="majorBidi" w:hAnsiTheme="majorBidi" w:cs="B Zar"/>
        </w:rPr>
        <w:t xml:space="preserve">Strategic HRM moving forward: What can we learn from micro perspectives? In G. P. Hodgkinson, &amp; J. K. Ford (Eds.). </w:t>
      </w:r>
      <w:r w:rsidRPr="001D6C8C">
        <w:rPr>
          <w:rFonts w:asciiTheme="majorBidi" w:hAnsiTheme="majorBidi" w:cs="B Zar"/>
          <w:i/>
          <w:iCs/>
        </w:rPr>
        <w:t>International review of industrial and organizational Psychology</w:t>
      </w:r>
      <w:r w:rsidRPr="001D6C8C">
        <w:rPr>
          <w:rFonts w:asciiTheme="majorBidi" w:hAnsiTheme="majorBidi" w:cs="B Zar"/>
        </w:rPr>
        <w:t>, 231–260.</w:t>
      </w:r>
    </w:p>
    <w:p w14:paraId="6735ECFC" w14:textId="77777777" w:rsidR="00F54618" w:rsidRPr="00FF29EA" w:rsidRDefault="00F54618" w:rsidP="00FF29EA">
      <w:pPr>
        <w:pStyle w:val="12"/>
        <w:bidi w:val="0"/>
        <w:spacing w:before="240"/>
        <w:rPr>
          <w:rFonts w:asciiTheme="majorBidi" w:hAnsiTheme="majorBidi" w:cs="B Zar"/>
        </w:rPr>
      </w:pPr>
      <w:r w:rsidRPr="00FF29EA">
        <w:rPr>
          <w:rFonts w:asciiTheme="majorBidi" w:hAnsiTheme="majorBidi" w:cs="B Zar"/>
        </w:rPr>
        <w:t xml:space="preserve">Lipak, B., &amp; Boswell, W. (2012). Role of HR practices in employee engagement. </w:t>
      </w:r>
      <w:r w:rsidRPr="00FF29EA">
        <w:rPr>
          <w:rFonts w:asciiTheme="majorBidi" w:hAnsiTheme="majorBidi" w:cs="B Zar"/>
          <w:i/>
          <w:iCs/>
        </w:rPr>
        <w:t>Human Resource Management Review</w:t>
      </w:r>
      <w:r w:rsidRPr="00FF29EA">
        <w:rPr>
          <w:rFonts w:asciiTheme="majorBidi" w:hAnsiTheme="majorBidi" w:cs="B Zar"/>
        </w:rPr>
        <w:t xml:space="preserve">, 22(2), 123–134. </w:t>
      </w:r>
      <w:hyperlink r:id="rId26" w:history="1">
        <w:r w:rsidRPr="00FF29EA">
          <w:rPr>
            <w:rStyle w:val="Hyperlink"/>
            <w:rFonts w:asciiTheme="majorBidi" w:hAnsiTheme="majorBidi" w:cs="B Zar"/>
          </w:rPr>
          <w:t>https://doi.org/10.1016/j.hrmr.2011.11.002</w:t>
        </w:r>
      </w:hyperlink>
      <w:r>
        <w:rPr>
          <w:rFonts w:asciiTheme="majorBidi" w:hAnsiTheme="majorBidi" w:cs="B Zar" w:hint="cs"/>
          <w:rtl/>
        </w:rPr>
        <w:t xml:space="preserve">. </w:t>
      </w:r>
    </w:p>
    <w:p w14:paraId="1AD1732A"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 xml:space="preserve">Liu, D., Gong, Y., Zhou, J., Huang, J. C. (2017). Human resource systems, employee creativity, and firm innovation: The moderating role of firm ownership. </w:t>
      </w:r>
      <w:r w:rsidRPr="001D6C8C">
        <w:rPr>
          <w:rFonts w:asciiTheme="majorBidi" w:hAnsiTheme="majorBidi" w:cs="B Zar"/>
          <w:i/>
          <w:iCs/>
        </w:rPr>
        <w:t>Academy of Management Journal</w:t>
      </w:r>
      <w:r w:rsidRPr="001D6C8C">
        <w:rPr>
          <w:rFonts w:asciiTheme="majorBidi" w:hAnsiTheme="majorBidi" w:cs="B Zar"/>
        </w:rPr>
        <w:t>, 60(3), 1164–1188.</w:t>
      </w:r>
    </w:p>
    <w:p w14:paraId="703BD025"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 xml:space="preserve">Manzoo, F, Wei, L., Bányai, T., Nurunnabi, M., &amp; Subhan, Q. A. (2019). An Examination of Sustainable HRM Practices on Job Performance: An Application of Training as a Moderator. </w:t>
      </w:r>
      <w:r w:rsidRPr="001D6C8C">
        <w:rPr>
          <w:rFonts w:asciiTheme="majorBidi" w:hAnsiTheme="majorBidi" w:cs="B Zar"/>
          <w:i/>
          <w:iCs/>
        </w:rPr>
        <w:t>Sustainability</w:t>
      </w:r>
      <w:r w:rsidRPr="001D6C8C">
        <w:rPr>
          <w:rFonts w:asciiTheme="majorBidi" w:hAnsiTheme="majorBidi" w:cs="B Zar"/>
        </w:rPr>
        <w:t>, 11, 2263.</w:t>
      </w:r>
    </w:p>
    <w:p w14:paraId="41AD1CFE" w14:textId="77777777" w:rsidR="00F54618" w:rsidRPr="00FC4A1D" w:rsidRDefault="00F54618" w:rsidP="00FC4A1D">
      <w:pPr>
        <w:pStyle w:val="12"/>
        <w:bidi w:val="0"/>
        <w:spacing w:before="240"/>
        <w:rPr>
          <w:rFonts w:asciiTheme="majorBidi" w:hAnsiTheme="majorBidi" w:cs="B Zar"/>
        </w:rPr>
      </w:pPr>
      <w:r w:rsidRPr="00FC4A1D">
        <w:rPr>
          <w:rFonts w:asciiTheme="majorBidi" w:hAnsiTheme="majorBidi" w:cs="B Zar"/>
        </w:rPr>
        <w:t xml:space="preserve">Marler, J. H., &amp; Boudreau, J. W. (2017). An evidence-based review of HR Analytics. </w:t>
      </w:r>
      <w:r w:rsidRPr="00FC4A1D">
        <w:rPr>
          <w:rFonts w:asciiTheme="majorBidi" w:hAnsiTheme="majorBidi" w:cs="B Zar"/>
          <w:i/>
          <w:iCs/>
        </w:rPr>
        <w:t>The International Journal of Human Resource Management, 28</w:t>
      </w:r>
      <w:r w:rsidRPr="00FC4A1D">
        <w:rPr>
          <w:rFonts w:asciiTheme="majorBidi" w:hAnsiTheme="majorBidi" w:cs="B Zar"/>
        </w:rPr>
        <w:t xml:space="preserve">(1), 3–26. </w:t>
      </w:r>
      <w:hyperlink r:id="rId27" w:tgtFrame="_new" w:history="1">
        <w:r w:rsidRPr="00FC4A1D">
          <w:rPr>
            <w:rStyle w:val="Hyperlink"/>
            <w:rFonts w:asciiTheme="majorBidi" w:hAnsiTheme="majorBidi" w:cs="B Zar"/>
          </w:rPr>
          <w:t>https://doi.org/10.1080/09585192.2016.1244699</w:t>
        </w:r>
      </w:hyperlink>
    </w:p>
    <w:p w14:paraId="293E185D" w14:textId="77777777" w:rsidR="00F54618" w:rsidRPr="00D6077F" w:rsidRDefault="00F54618" w:rsidP="00375D94">
      <w:pPr>
        <w:pStyle w:val="12"/>
        <w:bidi w:val="0"/>
        <w:spacing w:before="240"/>
        <w:rPr>
          <w:rFonts w:asciiTheme="majorBidi" w:hAnsiTheme="majorBidi" w:cs="B Zar"/>
        </w:rPr>
      </w:pPr>
      <w:r w:rsidRPr="00D6077F">
        <w:rPr>
          <w:rFonts w:asciiTheme="majorBidi" w:hAnsiTheme="majorBidi" w:cs="B Zar"/>
        </w:rPr>
        <w:t xml:space="preserve">Mehta, S., &amp; Mehta, N. (2013). </w:t>
      </w:r>
      <w:r w:rsidRPr="00D6077F">
        <w:rPr>
          <w:rFonts w:asciiTheme="majorBidi" w:hAnsiTheme="majorBidi" w:cs="B Zar"/>
          <w:i/>
          <w:iCs/>
        </w:rPr>
        <w:t>Employee engagement: Literature review and implications</w:t>
      </w:r>
      <w:r w:rsidRPr="00D6077F">
        <w:rPr>
          <w:rFonts w:asciiTheme="majorBidi" w:hAnsiTheme="majorBidi" w:cs="B Zar"/>
        </w:rPr>
        <w:t>. International Journal of Management Research and Review, 3(8), 1</w:t>
      </w:r>
      <w:r w:rsidRPr="00D6077F">
        <w:rPr>
          <w:rFonts w:asciiTheme="majorBidi" w:hAnsiTheme="majorBidi" w:cs="B Zar"/>
        </w:rPr>
        <w:noBreakHyphen/>
        <w:t>8.</w:t>
      </w:r>
    </w:p>
    <w:p w14:paraId="4E396454" w14:textId="77777777" w:rsidR="00F54618" w:rsidRDefault="00F54618" w:rsidP="0024555B">
      <w:pPr>
        <w:pStyle w:val="12"/>
        <w:spacing w:before="240"/>
        <w:rPr>
          <w:rFonts w:asciiTheme="majorBidi" w:hAnsiTheme="majorBidi" w:cs="B Zar"/>
          <w:rtl/>
        </w:rPr>
      </w:pPr>
      <w:r w:rsidRPr="0024555B">
        <w:rPr>
          <w:rFonts w:asciiTheme="majorBidi" w:hAnsiTheme="majorBidi" w:cs="B Zar"/>
        </w:rPr>
        <w:t>Mirmohammadi, S. M., Rahimian, M., &amp; Abedini, M. (2017). Perceptions of social responsibility and in-role and extra-role performance of employees: Work attitudes as a mediating variable. Management Research in Iran, 21(2), 137–155. [in Persian]</w:t>
      </w:r>
    </w:p>
    <w:p w14:paraId="0ACABB5E" w14:textId="77777777" w:rsidR="00F54618" w:rsidRDefault="00F54618" w:rsidP="0024555B">
      <w:pPr>
        <w:pStyle w:val="12"/>
        <w:bidi w:val="0"/>
        <w:spacing w:before="240"/>
        <w:rPr>
          <w:rFonts w:asciiTheme="majorBidi" w:hAnsiTheme="majorBidi" w:cs="B Zar"/>
          <w:rtl/>
        </w:rPr>
      </w:pPr>
      <w:r w:rsidRPr="0024555B">
        <w:rPr>
          <w:rFonts w:asciiTheme="majorBidi" w:hAnsiTheme="majorBidi" w:cs="B Zar"/>
        </w:rPr>
        <w:t>Mirsapasi, N. (2016). Strategic human resource management and labor relations: With a focus on globalization trends. Ketabsara, Mir. [in Persian]</w:t>
      </w:r>
    </w:p>
    <w:p w14:paraId="1E82B840" w14:textId="77777777" w:rsidR="00F54618" w:rsidRDefault="00F54618" w:rsidP="00375D94">
      <w:pPr>
        <w:pStyle w:val="12"/>
        <w:bidi w:val="0"/>
        <w:spacing w:before="240"/>
        <w:rPr>
          <w:rFonts w:asciiTheme="majorBidi" w:hAnsiTheme="majorBidi" w:cs="B Zar"/>
          <w:rtl/>
        </w:rPr>
      </w:pPr>
      <w:r w:rsidRPr="00D6077F">
        <w:rPr>
          <w:rFonts w:asciiTheme="majorBidi" w:hAnsiTheme="majorBidi" w:cs="B Zar"/>
        </w:rPr>
        <w:lastRenderedPageBreak/>
        <w:t xml:space="preserve">Motyka, M. (2018). Employee engagement and performance: A systematic literature review. </w:t>
      </w:r>
      <w:r w:rsidRPr="00D6077F">
        <w:rPr>
          <w:rFonts w:asciiTheme="majorBidi" w:hAnsiTheme="majorBidi" w:cs="B Zar"/>
          <w:i/>
          <w:iCs/>
        </w:rPr>
        <w:t>Management and Business Administration. Central Europe</w:t>
      </w:r>
      <w:r w:rsidRPr="00D6077F">
        <w:rPr>
          <w:rFonts w:asciiTheme="majorBidi" w:hAnsiTheme="majorBidi" w:cs="B Zar"/>
        </w:rPr>
        <w:t>, 26(2), 102</w:t>
      </w:r>
      <w:r w:rsidRPr="00D6077F">
        <w:rPr>
          <w:rFonts w:asciiTheme="majorBidi" w:hAnsiTheme="majorBidi" w:cs="B Zar"/>
        </w:rPr>
        <w:noBreakHyphen/>
        <w:t xml:space="preserve">119. </w:t>
      </w:r>
      <w:hyperlink r:id="rId28" w:history="1">
        <w:r w:rsidRPr="00D6077F">
          <w:rPr>
            <w:rStyle w:val="Hyperlink"/>
            <w:rFonts w:asciiTheme="majorBidi" w:hAnsiTheme="majorBidi" w:cs="B Zar"/>
          </w:rPr>
          <w:t>https://doi.org/10.7206/mba.ce.2450-7814.217</w:t>
        </w:r>
      </w:hyperlink>
      <w:r>
        <w:rPr>
          <w:rFonts w:asciiTheme="majorBidi" w:hAnsiTheme="majorBidi" w:cs="B Zar" w:hint="cs"/>
          <w:rtl/>
        </w:rPr>
        <w:t>.</w:t>
      </w:r>
    </w:p>
    <w:p w14:paraId="17E34472" w14:textId="77777777" w:rsidR="00F54618" w:rsidRDefault="00F54618" w:rsidP="002E5E0A">
      <w:pPr>
        <w:pStyle w:val="12"/>
        <w:bidi w:val="0"/>
        <w:spacing w:before="240"/>
        <w:rPr>
          <w:rFonts w:asciiTheme="majorBidi" w:hAnsiTheme="majorBidi" w:cs="B Zar"/>
          <w:rtl/>
        </w:rPr>
      </w:pPr>
      <w:r w:rsidRPr="002E5E0A">
        <w:rPr>
          <w:rFonts w:asciiTheme="majorBidi" w:hAnsiTheme="majorBidi" w:cs="B Zar"/>
        </w:rPr>
        <w:t xml:space="preserve">Nasti Zayi, N., Salimi, S., &amp; Najafi, M. (2015). </w:t>
      </w:r>
      <w:r w:rsidRPr="002E5E0A">
        <w:rPr>
          <w:rFonts w:asciiTheme="majorBidi" w:hAnsiTheme="majorBidi" w:cs="B Zar"/>
          <w:i/>
          <w:iCs/>
        </w:rPr>
        <w:t>Measuring the relationship between workplace spirituality and organizational commitment of administrative staff at Zahedan University of Medical Sciences</w:t>
      </w:r>
      <w:r w:rsidRPr="002E5E0A">
        <w:rPr>
          <w:rFonts w:asciiTheme="majorBidi" w:hAnsiTheme="majorBidi" w:cs="B Zar"/>
        </w:rPr>
        <w:t>. Tolou Behdasht, 2(14), 79–89. [in Persian</w:t>
      </w:r>
      <w:r w:rsidRPr="002E5E0A">
        <w:rPr>
          <w:rFonts w:asciiTheme="majorBidi" w:hAnsiTheme="majorBidi" w:cs="B Zar"/>
          <w:b/>
          <w:bCs/>
        </w:rPr>
        <w:t>]</w:t>
      </w:r>
    </w:p>
    <w:p w14:paraId="04C5910D" w14:textId="77777777" w:rsidR="00F54618" w:rsidRDefault="00F54618" w:rsidP="00375D94">
      <w:pPr>
        <w:pStyle w:val="12"/>
        <w:bidi w:val="0"/>
        <w:spacing w:before="240"/>
        <w:jc w:val="left"/>
        <w:rPr>
          <w:rFonts w:asciiTheme="majorBidi" w:hAnsiTheme="majorBidi" w:cs="B Zar"/>
          <w:rtl/>
        </w:rPr>
      </w:pPr>
      <w:r w:rsidRPr="00DE517A">
        <w:rPr>
          <w:rFonts w:asciiTheme="majorBidi" w:hAnsiTheme="majorBidi" w:cs="B Zar"/>
        </w:rPr>
        <w:t>Nirmala, R., &amp; Kumar, P. (2014). Human Resource Management Practices Creating High Performance Work</w:t>
      </w:r>
      <w:r w:rsidRPr="00DE517A">
        <w:rPr>
          <w:rFonts w:asciiTheme="majorBidi" w:hAnsiTheme="majorBidi" w:cs="B Zar"/>
        </w:rPr>
        <w:noBreakHyphen/>
        <w:t>Place: Literature Review. Global Advances and Innovations in IT and Management.</w:t>
      </w:r>
    </w:p>
    <w:p w14:paraId="2A5A45B7" w14:textId="77777777" w:rsidR="00F54618" w:rsidRDefault="00F54618" w:rsidP="007A4703">
      <w:pPr>
        <w:pStyle w:val="12"/>
        <w:bidi w:val="0"/>
        <w:spacing w:before="240"/>
        <w:rPr>
          <w:rFonts w:asciiTheme="majorBidi" w:hAnsiTheme="majorBidi" w:cs="B Zar"/>
          <w:rtl/>
        </w:rPr>
      </w:pPr>
      <w:r w:rsidRPr="007A4703">
        <w:rPr>
          <w:rFonts w:asciiTheme="majorBidi" w:hAnsiTheme="majorBidi" w:cs="B Zar"/>
        </w:rPr>
        <w:t>Oliaei, M. (2021). The effect of human resource management practices on competitive advantage: Considering the role of employee satisfaction and engagement. The 4th International Conference on Knowledge and Technology of the Third Millennium in Economics, Management, and Accounting of Iran, Tehran. [in Persian]</w:t>
      </w:r>
    </w:p>
    <w:p w14:paraId="6431347A" w14:textId="77777777" w:rsidR="00F54618" w:rsidRDefault="00F54618" w:rsidP="00375D94">
      <w:pPr>
        <w:pStyle w:val="12"/>
        <w:bidi w:val="0"/>
        <w:spacing w:before="240"/>
        <w:jc w:val="left"/>
        <w:rPr>
          <w:rFonts w:asciiTheme="majorBidi" w:hAnsiTheme="majorBidi" w:cs="B Zar"/>
          <w:rtl/>
        </w:rPr>
      </w:pPr>
      <w:r w:rsidRPr="001D6C8C">
        <w:rPr>
          <w:rFonts w:asciiTheme="majorBidi" w:hAnsiTheme="majorBidi" w:cs="B Zar"/>
        </w:rPr>
        <w:t>Ostroff, C., &amp; Bowen, D. E. (2016). Reflections on the 2014 decade award: is there strength in the construct of HR system strength? </w:t>
      </w:r>
      <w:r w:rsidRPr="001D6C8C">
        <w:rPr>
          <w:rFonts w:asciiTheme="majorBidi" w:hAnsiTheme="majorBidi" w:cs="B Zar"/>
          <w:i/>
          <w:iCs/>
        </w:rPr>
        <w:t>Academy of Management Review</w:t>
      </w:r>
      <w:r w:rsidRPr="001D6C8C">
        <w:rPr>
          <w:rFonts w:asciiTheme="majorBidi" w:hAnsiTheme="majorBidi" w:cs="B Zar"/>
        </w:rPr>
        <w:t>, </w:t>
      </w:r>
      <w:r w:rsidRPr="001D6C8C">
        <w:rPr>
          <w:rFonts w:asciiTheme="majorBidi" w:hAnsiTheme="majorBidi" w:cs="B Zar"/>
          <w:i/>
          <w:iCs/>
        </w:rPr>
        <w:t>41</w:t>
      </w:r>
      <w:r w:rsidRPr="001D6C8C">
        <w:rPr>
          <w:rFonts w:asciiTheme="majorBidi" w:hAnsiTheme="majorBidi" w:cs="B Zar"/>
        </w:rPr>
        <w:t>(2), 196-214.</w:t>
      </w:r>
      <w:r w:rsidRPr="001D6C8C">
        <w:rPr>
          <w:rFonts w:asciiTheme="majorBidi" w:hAnsiTheme="majorBidi" w:cs="B Zar"/>
          <w:rtl/>
        </w:rPr>
        <w:t>‏</w:t>
      </w:r>
    </w:p>
    <w:p w14:paraId="4EB71299" w14:textId="77777777" w:rsidR="00F54618" w:rsidRPr="001D6C8C" w:rsidRDefault="00F54618" w:rsidP="007A4703">
      <w:pPr>
        <w:pStyle w:val="12"/>
        <w:bidi w:val="0"/>
        <w:spacing w:before="240"/>
        <w:rPr>
          <w:rFonts w:asciiTheme="majorBidi" w:hAnsiTheme="majorBidi" w:cs="B Zar"/>
        </w:rPr>
      </w:pPr>
      <w:r w:rsidRPr="007A4703">
        <w:rPr>
          <w:rFonts w:asciiTheme="majorBidi" w:hAnsiTheme="majorBidi" w:cs="B Zar"/>
        </w:rPr>
        <w:t>Pargo, M., Rostami, F., &amp; Fatehpour, M. (2023). The effect of human resource management practices on employee performance with the mediating role of job satisfaction (Case study: Markazi Province Governor’s Office). The 6th National Conference on Interdisciplinary Research in Management and Humanities, Tehran. [in Persian]</w:t>
      </w:r>
    </w:p>
    <w:p w14:paraId="60514F19" w14:textId="77777777" w:rsidR="00F54618" w:rsidRDefault="00F54618" w:rsidP="00375D94">
      <w:pPr>
        <w:pStyle w:val="12"/>
        <w:bidi w:val="0"/>
        <w:spacing w:before="240"/>
        <w:jc w:val="left"/>
        <w:rPr>
          <w:rFonts w:asciiTheme="majorBidi" w:hAnsiTheme="majorBidi" w:cs="B Zar"/>
          <w:rtl/>
        </w:rPr>
      </w:pPr>
      <w:r w:rsidRPr="001D6C8C">
        <w:rPr>
          <w:rFonts w:asciiTheme="majorBidi" w:hAnsiTheme="majorBidi" w:cs="B Zar"/>
        </w:rPr>
        <w:t xml:space="preserve">Phooma, J., Tongumpa, C., &amp; Suriyawong, T. (2015). Factors that Influenced Effective of Employees Performance. Faculty of Management Technology, Journal of Economics. </w:t>
      </w:r>
      <w:r w:rsidRPr="001D6C8C">
        <w:rPr>
          <w:rFonts w:asciiTheme="majorBidi" w:hAnsiTheme="majorBidi" w:cs="B Zar"/>
          <w:i/>
          <w:iCs/>
        </w:rPr>
        <w:t>Business and Management</w:t>
      </w:r>
      <w:r w:rsidRPr="001D6C8C">
        <w:rPr>
          <w:rFonts w:asciiTheme="majorBidi" w:hAnsiTheme="majorBidi" w:cs="B Zar"/>
        </w:rPr>
        <w:t>, 3(8), 763-766.</w:t>
      </w:r>
    </w:p>
    <w:p w14:paraId="2A5451EB" w14:textId="77777777" w:rsidR="00F54618" w:rsidRPr="001D6C8C" w:rsidRDefault="00F54618" w:rsidP="0024555B">
      <w:pPr>
        <w:pStyle w:val="12"/>
        <w:bidi w:val="0"/>
        <w:spacing w:before="240"/>
        <w:rPr>
          <w:rFonts w:asciiTheme="majorBidi" w:hAnsiTheme="majorBidi" w:cs="B Zar"/>
        </w:rPr>
      </w:pPr>
      <w:r w:rsidRPr="0024555B">
        <w:rPr>
          <w:rFonts w:asciiTheme="majorBidi" w:hAnsiTheme="majorBidi" w:cs="B Zar"/>
        </w:rPr>
        <w:t>Rajabi Farjad, H., &amp; Farkhjusteh, V. S. (2021). The effect of transformational leadership on job performance with the roles of identity and job engagement. Journal of Career and Organizational Counseling, 13(48), 91–110. [in Persian]</w:t>
      </w:r>
    </w:p>
    <w:p w14:paraId="7FD7640E" w14:textId="77777777" w:rsidR="00F54618" w:rsidRDefault="00F54618" w:rsidP="00375D94">
      <w:pPr>
        <w:pStyle w:val="12"/>
        <w:bidi w:val="0"/>
        <w:spacing w:before="240"/>
        <w:jc w:val="left"/>
        <w:rPr>
          <w:rFonts w:asciiTheme="majorBidi" w:hAnsiTheme="majorBidi" w:cs="B Zar"/>
          <w:rtl/>
        </w:rPr>
      </w:pPr>
      <w:r w:rsidRPr="001D6C8C">
        <w:rPr>
          <w:rFonts w:asciiTheme="majorBidi" w:hAnsiTheme="majorBidi" w:cs="B Zar"/>
        </w:rPr>
        <w:t xml:space="preserve">Rich, B. L., LePine, J. A., and Crawford, E. R. (2010) Job engagement: Antecedents and effects on job performance. </w:t>
      </w:r>
      <w:r w:rsidRPr="001D6C8C">
        <w:rPr>
          <w:rFonts w:asciiTheme="majorBidi" w:hAnsiTheme="majorBidi" w:cs="B Zar"/>
          <w:i/>
          <w:iCs/>
        </w:rPr>
        <w:t>Academy of Management Journal</w:t>
      </w:r>
      <w:r w:rsidRPr="001D6C8C">
        <w:rPr>
          <w:rFonts w:asciiTheme="majorBidi" w:hAnsiTheme="majorBidi" w:cs="B Zar"/>
        </w:rPr>
        <w:t>, 53‌(3), 617-635.</w:t>
      </w:r>
    </w:p>
    <w:p w14:paraId="05267C6D" w14:textId="77777777" w:rsidR="00F54618" w:rsidRPr="001D6C8C" w:rsidRDefault="00F54618" w:rsidP="0024555B">
      <w:pPr>
        <w:pStyle w:val="12"/>
        <w:bidi w:val="0"/>
        <w:spacing w:before="240"/>
        <w:rPr>
          <w:rFonts w:asciiTheme="majorBidi" w:hAnsiTheme="majorBidi" w:cs="B Zar"/>
        </w:rPr>
      </w:pPr>
      <w:r w:rsidRPr="0024555B">
        <w:rPr>
          <w:rFonts w:asciiTheme="majorBidi" w:hAnsiTheme="majorBidi" w:cs="B Zar"/>
        </w:rPr>
        <w:t>Robbins, S. (2020). Fundamentals of organizational behavior (Translated by A. Parsaeian &amp; S. M. Aarabi). Tehran: Cultural Research Office. [in Persian]</w:t>
      </w:r>
    </w:p>
    <w:p w14:paraId="30802782"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lastRenderedPageBreak/>
        <w:t xml:space="preserve">Saira, H. (2016). Impact of HRM Practices on Employee’s Performance. </w:t>
      </w:r>
      <w:r w:rsidRPr="001D6C8C">
        <w:rPr>
          <w:rFonts w:asciiTheme="majorBidi" w:hAnsiTheme="majorBidi" w:cs="B Zar"/>
          <w:i/>
          <w:iCs/>
        </w:rPr>
        <w:t>International Journal of Academic Research in Accounting, Finance and Management Sciences</w:t>
      </w:r>
      <w:r w:rsidRPr="001D6C8C">
        <w:rPr>
          <w:rFonts w:asciiTheme="majorBidi" w:hAnsiTheme="majorBidi" w:cs="B Zar"/>
        </w:rPr>
        <w:t>, 6(1), 15–22.</w:t>
      </w:r>
    </w:p>
    <w:p w14:paraId="3F786BC3" w14:textId="77777777" w:rsidR="00F54618" w:rsidRDefault="00F54618" w:rsidP="00FF29EA">
      <w:pPr>
        <w:pStyle w:val="12"/>
        <w:bidi w:val="0"/>
        <w:spacing w:before="240"/>
        <w:rPr>
          <w:rFonts w:asciiTheme="majorBidi" w:hAnsiTheme="majorBidi" w:cs="B Zar"/>
          <w:rtl/>
        </w:rPr>
      </w:pPr>
      <w:r w:rsidRPr="00FF29EA">
        <w:rPr>
          <w:rFonts w:asciiTheme="majorBidi" w:hAnsiTheme="majorBidi" w:cs="B Zar"/>
        </w:rPr>
        <w:t xml:space="preserve">Saks, A. M. (2006). Antecedents and consequences of employee engagement. </w:t>
      </w:r>
      <w:r w:rsidRPr="00FF29EA">
        <w:rPr>
          <w:rFonts w:asciiTheme="majorBidi" w:hAnsiTheme="majorBidi" w:cs="B Zar"/>
          <w:i/>
          <w:iCs/>
        </w:rPr>
        <w:t>Journal of Managerial Psychology</w:t>
      </w:r>
      <w:r w:rsidRPr="00FF29EA">
        <w:rPr>
          <w:rFonts w:asciiTheme="majorBidi" w:hAnsiTheme="majorBidi" w:cs="B Zar"/>
        </w:rPr>
        <w:t xml:space="preserve">, 21(7), 600–619. </w:t>
      </w:r>
      <w:hyperlink r:id="rId29" w:tgtFrame="_new" w:history="1">
        <w:r w:rsidRPr="00FF29EA">
          <w:rPr>
            <w:rStyle w:val="Hyperlink"/>
            <w:rFonts w:asciiTheme="majorBidi" w:hAnsiTheme="majorBidi" w:cs="B Zar"/>
          </w:rPr>
          <w:t>https://doi.org/10.1108/02683940610690169</w:t>
        </w:r>
      </w:hyperlink>
      <w:r w:rsidRPr="00FF29EA">
        <w:rPr>
          <w:rFonts w:asciiTheme="majorBidi" w:hAnsiTheme="majorBidi" w:cs="B Zar"/>
        </w:rPr>
        <w:t xml:space="preserve"> </w:t>
      </w:r>
      <w:r>
        <w:rPr>
          <w:rFonts w:asciiTheme="majorBidi" w:hAnsiTheme="majorBidi" w:cs="B Zar" w:hint="cs"/>
          <w:rtl/>
        </w:rPr>
        <w:t>.</w:t>
      </w:r>
    </w:p>
    <w:p w14:paraId="09CAE0E6" w14:textId="77777777" w:rsidR="00F54618" w:rsidRDefault="00F54618" w:rsidP="00375D94">
      <w:pPr>
        <w:pStyle w:val="12"/>
        <w:bidi w:val="0"/>
        <w:spacing w:before="240"/>
        <w:jc w:val="left"/>
        <w:rPr>
          <w:rFonts w:asciiTheme="majorBidi" w:hAnsiTheme="majorBidi" w:cs="B Zar"/>
        </w:rPr>
      </w:pPr>
      <w:r w:rsidRPr="001D6C8C">
        <w:rPr>
          <w:rFonts w:asciiTheme="majorBidi" w:hAnsiTheme="majorBidi" w:cs="B Zar"/>
        </w:rPr>
        <w:t xml:space="preserve">Salanova, M., &amp; Schaufeli, W. B. (2008). A cross-national study of work engagement as a mediator between job resources and proactive behaviour. </w:t>
      </w:r>
      <w:r w:rsidRPr="001D6C8C">
        <w:rPr>
          <w:rFonts w:asciiTheme="majorBidi" w:hAnsiTheme="majorBidi" w:cs="B Zar"/>
          <w:i/>
          <w:iCs/>
        </w:rPr>
        <w:t>The International Journal of Human Resource Management,</w:t>
      </w:r>
      <w:r w:rsidRPr="001D6C8C">
        <w:rPr>
          <w:rFonts w:asciiTheme="majorBidi" w:hAnsiTheme="majorBidi" w:cs="B Zar"/>
        </w:rPr>
        <w:t xml:space="preserve"> 19(1), 116-131.</w:t>
      </w:r>
    </w:p>
    <w:p w14:paraId="47228EDA" w14:textId="77777777" w:rsidR="00F54618" w:rsidRPr="001D6C8C" w:rsidRDefault="00F54618" w:rsidP="007629CF">
      <w:pPr>
        <w:pStyle w:val="12"/>
        <w:bidi w:val="0"/>
        <w:spacing w:before="240"/>
        <w:jc w:val="left"/>
        <w:rPr>
          <w:rFonts w:asciiTheme="majorBidi" w:hAnsiTheme="majorBidi" w:cs="B Zar"/>
        </w:rPr>
      </w:pPr>
      <w:r w:rsidRPr="007629CF">
        <w:rPr>
          <w:rFonts w:asciiTheme="majorBidi" w:hAnsiTheme="majorBidi" w:cs="B Zar"/>
        </w:rPr>
        <w:t xml:space="preserve">Sangeetha, M., &amp; Vijayaraj, K. (2025). Employee engagement mediates the HR practices–performance relationship in ITES: A quantitative study. </w:t>
      </w:r>
      <w:r w:rsidRPr="007629CF">
        <w:rPr>
          <w:rFonts w:asciiTheme="majorBidi" w:hAnsiTheme="majorBidi" w:cs="B Zar"/>
          <w:i/>
          <w:iCs/>
        </w:rPr>
        <w:t>International Journal of Accounting and Economics Studies</w:t>
      </w:r>
      <w:r w:rsidRPr="007629CF">
        <w:rPr>
          <w:rFonts w:asciiTheme="majorBidi" w:hAnsiTheme="majorBidi" w:cs="B Zar"/>
        </w:rPr>
        <w:t xml:space="preserve">, 12(5), 1–9. </w:t>
      </w:r>
      <w:hyperlink r:id="rId30" w:history="1">
        <w:r w:rsidRPr="008379F9">
          <w:rPr>
            <w:rStyle w:val="Hyperlink"/>
            <w:rFonts w:asciiTheme="majorBidi" w:hAnsiTheme="majorBidi" w:cs="B Zar"/>
          </w:rPr>
          <w:t>https://doi.org/10.14419/kxqde586</w:t>
        </w:r>
      </w:hyperlink>
      <w:r>
        <w:rPr>
          <w:rFonts w:asciiTheme="majorBidi" w:hAnsiTheme="majorBidi" w:cs="B Zar"/>
        </w:rPr>
        <w:t xml:space="preserve"> </w:t>
      </w:r>
      <w:r w:rsidRPr="001D6C8C">
        <w:rPr>
          <w:rFonts w:asciiTheme="majorBidi" w:hAnsiTheme="majorBidi" w:cs="B Zar"/>
        </w:rPr>
        <w:t>‌</w:t>
      </w:r>
    </w:p>
    <w:p w14:paraId="13CF1CFC"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 xml:space="preserve">Schaufeli, W. B., &amp; Bakker, A. B. (2004). Job demands, job resources, and their relationship with burnout and engagement: A multi-sample study. </w:t>
      </w:r>
      <w:r w:rsidRPr="001D6C8C">
        <w:rPr>
          <w:rFonts w:asciiTheme="majorBidi" w:hAnsiTheme="majorBidi" w:cs="B Zar"/>
          <w:i/>
          <w:iCs/>
        </w:rPr>
        <w:t>Journal of organizational Behavior</w:t>
      </w:r>
      <w:r w:rsidRPr="001D6C8C">
        <w:rPr>
          <w:rFonts w:asciiTheme="majorBidi" w:hAnsiTheme="majorBidi" w:cs="B Zar"/>
        </w:rPr>
        <w:t>, 25(3), 293-315.‌</w:t>
      </w:r>
    </w:p>
    <w:p w14:paraId="0B97B695" w14:textId="77777777" w:rsidR="00F54618" w:rsidRDefault="00F54618" w:rsidP="00375D94">
      <w:pPr>
        <w:pStyle w:val="12"/>
        <w:bidi w:val="0"/>
        <w:spacing w:before="240"/>
        <w:jc w:val="left"/>
        <w:rPr>
          <w:rFonts w:asciiTheme="majorBidi" w:hAnsiTheme="majorBidi" w:cs="B Zar"/>
          <w:rtl/>
        </w:rPr>
      </w:pPr>
      <w:r w:rsidRPr="00D6077F">
        <w:rPr>
          <w:rFonts w:asciiTheme="majorBidi" w:hAnsiTheme="majorBidi" w:cs="B Zar"/>
        </w:rPr>
        <w:t xml:space="preserve">Schaufeli, W. B., Bakker, A. B., &amp; Salanova, M. (2016). The measurement of work engagement with a short questionnaire: A cross-national study. </w:t>
      </w:r>
      <w:r w:rsidRPr="00D6077F">
        <w:rPr>
          <w:rFonts w:asciiTheme="majorBidi" w:hAnsiTheme="majorBidi" w:cs="B Zar"/>
          <w:i/>
          <w:iCs/>
        </w:rPr>
        <w:t>Educational and Psychological Measurement</w:t>
      </w:r>
      <w:r w:rsidRPr="00D6077F">
        <w:rPr>
          <w:rFonts w:asciiTheme="majorBidi" w:hAnsiTheme="majorBidi" w:cs="B Zar"/>
        </w:rPr>
        <w:t>, 66(4), 701</w:t>
      </w:r>
      <w:r w:rsidRPr="00D6077F">
        <w:rPr>
          <w:rFonts w:asciiTheme="majorBidi" w:hAnsiTheme="majorBidi" w:cs="B Zar"/>
        </w:rPr>
        <w:noBreakHyphen/>
        <w:t xml:space="preserve">716. </w:t>
      </w:r>
      <w:hyperlink r:id="rId31" w:history="1">
        <w:r w:rsidRPr="00227386">
          <w:rPr>
            <w:rStyle w:val="Hyperlink"/>
            <w:rFonts w:asciiTheme="majorBidi" w:hAnsiTheme="majorBidi" w:cs="B Zar"/>
          </w:rPr>
          <w:t>https://doi.org/10.1177/0013164405282471</w:t>
        </w:r>
      </w:hyperlink>
      <w:r>
        <w:rPr>
          <w:rFonts w:asciiTheme="majorBidi" w:hAnsiTheme="majorBidi" w:cs="B Zar" w:hint="cs"/>
          <w:rtl/>
        </w:rPr>
        <w:t>.</w:t>
      </w:r>
    </w:p>
    <w:p w14:paraId="56442D19" w14:textId="77777777" w:rsidR="00F54618" w:rsidRPr="001D6C8C" w:rsidRDefault="00F54618" w:rsidP="00375D94">
      <w:pPr>
        <w:pStyle w:val="12"/>
        <w:bidi w:val="0"/>
        <w:spacing w:before="240"/>
        <w:jc w:val="left"/>
        <w:rPr>
          <w:rFonts w:asciiTheme="majorBidi" w:hAnsiTheme="majorBidi" w:cs="B Zar"/>
          <w:rtl/>
        </w:rPr>
      </w:pPr>
      <w:r w:rsidRPr="001D6C8C">
        <w:rPr>
          <w:rFonts w:asciiTheme="majorBidi" w:hAnsiTheme="majorBidi" w:cs="B Zar"/>
        </w:rPr>
        <w:t>Schaufeli, W. B., Salanova, M., González-Romá, V., &amp; Bakker, A. B. (2002). “The measurement of engagement and burnout: A two sample confirmatory factor analytic approach”.</w:t>
      </w:r>
      <w:r w:rsidRPr="001D6C8C">
        <w:rPr>
          <w:rFonts w:asciiTheme="majorBidi" w:hAnsiTheme="majorBidi" w:cs="B Zar"/>
          <w:i/>
          <w:iCs/>
        </w:rPr>
        <w:t xml:space="preserve"> Journal of Happiness studies</w:t>
      </w:r>
      <w:r w:rsidRPr="001D6C8C">
        <w:rPr>
          <w:rFonts w:asciiTheme="majorBidi" w:hAnsiTheme="majorBidi" w:cs="B Zar"/>
        </w:rPr>
        <w:t>, 3, 71-92.</w:t>
      </w:r>
    </w:p>
    <w:p w14:paraId="1082F00D"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Shahzad, M. F., Martins, J. M., Rita, J., Xu, S., &amp; Mushtaq, H. M. (2024). Assessing the impact of Strategic HR practices on Talent Retention through Job satisfaction and work Engagement: Moderating role of psychological empowerment. </w:t>
      </w:r>
      <w:r w:rsidRPr="001D6C8C">
        <w:rPr>
          <w:rFonts w:asciiTheme="majorBidi" w:hAnsiTheme="majorBidi" w:cs="B Zar"/>
          <w:i/>
          <w:iCs/>
        </w:rPr>
        <w:t>SAGE Open</w:t>
      </w:r>
      <w:r w:rsidRPr="001D6C8C">
        <w:rPr>
          <w:rFonts w:asciiTheme="majorBidi" w:hAnsiTheme="majorBidi" w:cs="B Zar"/>
        </w:rPr>
        <w:t>, </w:t>
      </w:r>
      <w:r w:rsidRPr="001D6C8C">
        <w:rPr>
          <w:rFonts w:asciiTheme="majorBidi" w:hAnsiTheme="majorBidi" w:cs="B Zar"/>
          <w:i/>
          <w:iCs/>
        </w:rPr>
        <w:t>14</w:t>
      </w:r>
      <w:r w:rsidRPr="001D6C8C">
        <w:rPr>
          <w:rFonts w:asciiTheme="majorBidi" w:hAnsiTheme="majorBidi" w:cs="B Zar"/>
        </w:rPr>
        <w:t>(3), 21582440241281836.</w:t>
      </w:r>
    </w:p>
    <w:p w14:paraId="0A3FDFA5"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 xml:space="preserve">Slattery, J. P. Selvarajan, T. T. Anderson, J. E. &amp; Sardessai, R. (2010). Relationship between job characteristics and attitudes: A study of temporary employees. </w:t>
      </w:r>
      <w:r w:rsidRPr="001D6C8C">
        <w:rPr>
          <w:rFonts w:asciiTheme="majorBidi" w:hAnsiTheme="majorBidi" w:cs="B Zar"/>
          <w:i/>
          <w:iCs/>
        </w:rPr>
        <w:t>Journal of Applied Social Psychology</w:t>
      </w:r>
      <w:r w:rsidRPr="001D6C8C">
        <w:rPr>
          <w:rFonts w:asciiTheme="majorBidi" w:hAnsiTheme="majorBidi" w:cs="B Zar"/>
        </w:rPr>
        <w:t>, 40(6), 1539-1565.‌</w:t>
      </w:r>
    </w:p>
    <w:p w14:paraId="4F7363E7"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 xml:space="preserve">Soniewicki, M., Paliszkiewicz, J., Koohang, A., &amp; Nord, J. H. (2021). Critical Components Affecting Organizational Performance. </w:t>
      </w:r>
      <w:r w:rsidRPr="001D6C8C">
        <w:rPr>
          <w:rFonts w:asciiTheme="majorBidi" w:hAnsiTheme="majorBidi" w:cs="B Zar"/>
          <w:i/>
          <w:iCs/>
        </w:rPr>
        <w:t>Journal Of Computer Information Systems</w:t>
      </w:r>
      <w:r w:rsidRPr="001D6C8C">
        <w:rPr>
          <w:rFonts w:asciiTheme="majorBidi" w:hAnsiTheme="majorBidi" w:cs="B Zar"/>
        </w:rPr>
        <w:t>, 1(1), 1-10.</w:t>
      </w:r>
    </w:p>
    <w:p w14:paraId="18CC8025" w14:textId="77777777" w:rsidR="00F54618" w:rsidRDefault="00F54618" w:rsidP="00375D94">
      <w:pPr>
        <w:pStyle w:val="12"/>
        <w:bidi w:val="0"/>
        <w:spacing w:before="240"/>
        <w:jc w:val="left"/>
        <w:rPr>
          <w:rFonts w:asciiTheme="majorBidi" w:hAnsiTheme="majorBidi" w:cs="B Zar"/>
          <w:rtl/>
        </w:rPr>
      </w:pPr>
      <w:r w:rsidRPr="00521898">
        <w:rPr>
          <w:rFonts w:asciiTheme="majorBidi" w:hAnsiTheme="majorBidi" w:cs="B Zar"/>
        </w:rPr>
        <w:lastRenderedPageBreak/>
        <w:t xml:space="preserve">Stachová, K., Stacho, Z., Šamalík, P., &amp; Sekan, F. (2024). </w:t>
      </w:r>
      <w:r w:rsidRPr="00521898">
        <w:rPr>
          <w:rFonts w:asciiTheme="majorBidi" w:hAnsiTheme="majorBidi" w:cs="B Zar"/>
          <w:i/>
          <w:iCs/>
        </w:rPr>
        <w:t>The impact of E</w:t>
      </w:r>
      <w:r w:rsidRPr="00521898">
        <w:rPr>
          <w:rFonts w:asciiTheme="majorBidi" w:hAnsiTheme="majorBidi" w:cs="B Zar"/>
          <w:i/>
          <w:iCs/>
        </w:rPr>
        <w:noBreakHyphen/>
        <w:t>HRM tools on employee engagement</w:t>
      </w:r>
      <w:r w:rsidRPr="00521898">
        <w:rPr>
          <w:rFonts w:asciiTheme="majorBidi" w:hAnsiTheme="majorBidi" w:cs="B Zar"/>
        </w:rPr>
        <w:t>. Administration Sciences, 14(11), 303.</w:t>
      </w:r>
    </w:p>
    <w:p w14:paraId="785CBC24" w14:textId="77777777" w:rsidR="00F54618" w:rsidRPr="00FC4A1D" w:rsidRDefault="00F54618" w:rsidP="00FC4A1D">
      <w:pPr>
        <w:pStyle w:val="12"/>
        <w:bidi w:val="0"/>
        <w:spacing w:before="240"/>
        <w:rPr>
          <w:rFonts w:asciiTheme="majorBidi" w:hAnsiTheme="majorBidi" w:cs="B Zar"/>
        </w:rPr>
      </w:pPr>
      <w:r w:rsidRPr="00FC4A1D">
        <w:rPr>
          <w:rFonts w:asciiTheme="majorBidi" w:hAnsiTheme="majorBidi" w:cs="B Zar"/>
        </w:rPr>
        <w:t xml:space="preserve">Strohmeier, S. (2020). Digital human resource management: A conceptual clarification. </w:t>
      </w:r>
      <w:r w:rsidRPr="00FC4A1D">
        <w:rPr>
          <w:rFonts w:asciiTheme="majorBidi" w:hAnsiTheme="majorBidi" w:cs="B Zar"/>
          <w:i/>
          <w:iCs/>
        </w:rPr>
        <w:t>German Journal of Human Resource Management, 34</w:t>
      </w:r>
      <w:r w:rsidRPr="00FC4A1D">
        <w:rPr>
          <w:rFonts w:asciiTheme="majorBidi" w:hAnsiTheme="majorBidi" w:cs="B Zar"/>
        </w:rPr>
        <w:t xml:space="preserve">(3), 345–365. </w:t>
      </w:r>
      <w:hyperlink r:id="rId32" w:tgtFrame="_new" w:history="1">
        <w:r w:rsidRPr="00FC4A1D">
          <w:rPr>
            <w:rStyle w:val="Hyperlink"/>
            <w:rFonts w:asciiTheme="majorBidi" w:hAnsiTheme="majorBidi" w:cs="B Zar"/>
          </w:rPr>
          <w:t>https://doi.org/10.1177/2397002220921131</w:t>
        </w:r>
      </w:hyperlink>
    </w:p>
    <w:p w14:paraId="18AAB3D5" w14:textId="77777777" w:rsidR="00F54618" w:rsidRDefault="00F54618" w:rsidP="00375D94">
      <w:pPr>
        <w:pStyle w:val="12"/>
        <w:bidi w:val="0"/>
        <w:spacing w:before="240"/>
        <w:jc w:val="left"/>
        <w:rPr>
          <w:rFonts w:asciiTheme="majorBidi" w:hAnsiTheme="majorBidi" w:cs="B Zar"/>
          <w:rtl/>
        </w:rPr>
      </w:pPr>
      <w:r w:rsidRPr="00D6077F">
        <w:rPr>
          <w:rFonts w:asciiTheme="majorBidi" w:hAnsiTheme="majorBidi" w:cs="B Zar"/>
        </w:rPr>
        <w:t xml:space="preserve">Sun, L. Y., &amp; Bunchapattanasakda, C. (2013). </w:t>
      </w:r>
      <w:r w:rsidRPr="00D6077F">
        <w:rPr>
          <w:rFonts w:asciiTheme="majorBidi" w:hAnsiTheme="majorBidi" w:cs="B Zar"/>
          <w:i/>
          <w:iCs/>
        </w:rPr>
        <w:t>Work engagement and human resource management practices: A literature review</w:t>
      </w:r>
      <w:r w:rsidRPr="00D6077F">
        <w:rPr>
          <w:rFonts w:asciiTheme="majorBidi" w:hAnsiTheme="majorBidi" w:cs="B Zar"/>
        </w:rPr>
        <w:t>. Journal of Organizational Behavior, 34(3), 1</w:t>
      </w:r>
      <w:r w:rsidRPr="00D6077F">
        <w:rPr>
          <w:rFonts w:asciiTheme="majorBidi" w:hAnsiTheme="majorBidi" w:cs="B Zar"/>
        </w:rPr>
        <w:noBreakHyphen/>
        <w:t xml:space="preserve">20. </w:t>
      </w:r>
      <w:hyperlink r:id="rId33" w:history="1">
        <w:r w:rsidRPr="00227386">
          <w:rPr>
            <w:rStyle w:val="Hyperlink"/>
            <w:rFonts w:asciiTheme="majorBidi" w:hAnsiTheme="majorBidi" w:cs="B Zar"/>
          </w:rPr>
          <w:t>https://doi.org/10.1002/job.1843</w:t>
        </w:r>
      </w:hyperlink>
      <w:r>
        <w:rPr>
          <w:rFonts w:asciiTheme="majorBidi" w:hAnsiTheme="majorBidi" w:cs="B Zar" w:hint="cs"/>
          <w:rtl/>
        </w:rPr>
        <w:t>.</w:t>
      </w:r>
    </w:p>
    <w:p w14:paraId="67C1A481" w14:textId="77777777" w:rsidR="00F54618" w:rsidRDefault="00F54618" w:rsidP="00333176">
      <w:pPr>
        <w:pStyle w:val="12"/>
        <w:bidi w:val="0"/>
        <w:spacing w:before="240"/>
        <w:jc w:val="left"/>
        <w:rPr>
          <w:rFonts w:asciiTheme="majorBidi" w:hAnsiTheme="majorBidi" w:cs="B Zar"/>
          <w:rtl/>
        </w:rPr>
      </w:pPr>
      <w:r w:rsidRPr="00333176">
        <w:rPr>
          <w:rFonts w:asciiTheme="majorBidi" w:hAnsiTheme="majorBidi" w:cs="B Zar"/>
        </w:rPr>
        <w:t>Ta'Amnha, M. A., Bwaliez, O. M., &amp; Magableh, I. K. (2021). Employer Brand And Employee In-Role Performance: A Moderated Mediation Model Of Employee's Self-Efficacy And Work Engagement. Journal of Management Information and Decision Sciences, 24, 1-17.</w:t>
      </w:r>
      <w:r w:rsidRPr="00333176">
        <w:rPr>
          <w:rFonts w:asciiTheme="majorBidi" w:hAnsiTheme="majorBidi" w:cs="B Zar"/>
          <w:rtl/>
        </w:rPr>
        <w:t>‏</w:t>
      </w:r>
    </w:p>
    <w:p w14:paraId="0AD0D690"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 xml:space="preserve">Topcic, M., Baum, M., &amp; Kabst, R. (2016). Are high-performance work practices related to individually perceived stress? A job demands-resources perspective. </w:t>
      </w:r>
      <w:r w:rsidRPr="001D6C8C">
        <w:rPr>
          <w:rFonts w:asciiTheme="majorBidi" w:hAnsiTheme="majorBidi" w:cs="B Zar"/>
          <w:i/>
          <w:iCs/>
        </w:rPr>
        <w:t>International Journal of Human Resource Management,</w:t>
      </w:r>
      <w:r w:rsidRPr="001D6C8C">
        <w:rPr>
          <w:rFonts w:asciiTheme="majorBidi" w:hAnsiTheme="majorBidi" w:cs="B Zar"/>
        </w:rPr>
        <w:t xml:space="preserve"> 27(1), 45–66.</w:t>
      </w:r>
    </w:p>
    <w:p w14:paraId="08C402CB" w14:textId="77777777" w:rsidR="00F54618" w:rsidRDefault="00F54618" w:rsidP="00375D94">
      <w:pPr>
        <w:pStyle w:val="12"/>
        <w:bidi w:val="0"/>
        <w:spacing w:before="240"/>
        <w:jc w:val="left"/>
        <w:rPr>
          <w:rFonts w:asciiTheme="majorBidi" w:hAnsiTheme="majorBidi" w:cs="B Zar"/>
        </w:rPr>
      </w:pPr>
      <w:r>
        <w:rPr>
          <w:rFonts w:asciiTheme="majorBidi" w:hAnsiTheme="majorBidi" w:cs="B Zar"/>
        </w:rPr>
        <w:t>u</w:t>
      </w:r>
      <w:r w:rsidRPr="00ED3383">
        <w:rPr>
          <w:rFonts w:asciiTheme="majorBidi" w:hAnsiTheme="majorBidi" w:cs="B Zar"/>
        </w:rPr>
        <w:t xml:space="preserve">rbini, F., Chirumbolo, A., Giorgi, G., Caracuzzo, E., &amp; Callea, A. (2021). </w:t>
      </w:r>
      <w:r w:rsidRPr="00ED3383">
        <w:rPr>
          <w:rFonts w:asciiTheme="majorBidi" w:hAnsiTheme="majorBidi" w:cs="B Zar"/>
          <w:i/>
          <w:iCs/>
        </w:rPr>
        <w:t>HRM Practices and Work Engagement Relationship: Differences Concerning Individual Adaptability</w:t>
      </w:r>
      <w:r w:rsidRPr="00ED3383">
        <w:rPr>
          <w:rFonts w:asciiTheme="majorBidi" w:hAnsiTheme="majorBidi" w:cs="B Zar"/>
        </w:rPr>
        <w:t>. Sustainability, 13(19), 10666</w:t>
      </w:r>
      <w:r>
        <w:rPr>
          <w:rFonts w:asciiTheme="majorBidi" w:hAnsiTheme="majorBidi" w:cs="B Zar" w:hint="cs"/>
          <w:rtl/>
        </w:rPr>
        <w:t>.</w:t>
      </w:r>
    </w:p>
    <w:p w14:paraId="62ABED3A" w14:textId="77777777" w:rsidR="00F54618" w:rsidRDefault="00F54618" w:rsidP="00375D94">
      <w:pPr>
        <w:pStyle w:val="12"/>
        <w:bidi w:val="0"/>
        <w:spacing w:before="240"/>
        <w:jc w:val="left"/>
        <w:rPr>
          <w:rFonts w:asciiTheme="majorBidi" w:hAnsiTheme="majorBidi" w:cs="B Zar"/>
          <w:rtl/>
        </w:rPr>
      </w:pPr>
      <w:r w:rsidRPr="00DE517A">
        <w:rPr>
          <w:rFonts w:asciiTheme="majorBidi" w:hAnsiTheme="majorBidi" w:cs="B Zar"/>
        </w:rPr>
        <w:t xml:space="preserve">Van Beurden, J., van de Voorde, K., &amp; van Veldhoven, M. (2021). The employee perspective on HR practices: A systematic literature review, integration and outlook. </w:t>
      </w:r>
      <w:r w:rsidRPr="00DE517A">
        <w:rPr>
          <w:rFonts w:asciiTheme="majorBidi" w:hAnsiTheme="majorBidi" w:cs="B Zar"/>
          <w:i/>
          <w:iCs/>
        </w:rPr>
        <w:t>International Journal of Human Resource Management</w:t>
      </w:r>
      <w:r w:rsidRPr="00DE517A">
        <w:rPr>
          <w:rFonts w:asciiTheme="majorBidi" w:hAnsiTheme="majorBidi" w:cs="B Zar"/>
        </w:rPr>
        <w:t>, 32(2), 359</w:t>
      </w:r>
      <w:r w:rsidRPr="00DE517A">
        <w:rPr>
          <w:rFonts w:asciiTheme="majorBidi" w:hAnsiTheme="majorBidi" w:cs="B Zar"/>
        </w:rPr>
        <w:noBreakHyphen/>
        <w:t>393</w:t>
      </w:r>
    </w:p>
    <w:p w14:paraId="78B8AED9" w14:textId="77777777" w:rsidR="00F54618" w:rsidRPr="00FC4A1D" w:rsidRDefault="00F54618" w:rsidP="00FC4A1D">
      <w:pPr>
        <w:pStyle w:val="12"/>
        <w:bidi w:val="0"/>
        <w:spacing w:before="240"/>
        <w:rPr>
          <w:rFonts w:asciiTheme="majorBidi" w:hAnsiTheme="majorBidi" w:cs="B Zar"/>
        </w:rPr>
      </w:pPr>
      <w:r w:rsidRPr="00FC4A1D">
        <w:rPr>
          <w:rFonts w:asciiTheme="majorBidi" w:hAnsiTheme="majorBidi" w:cs="B Zar"/>
        </w:rPr>
        <w:t xml:space="preserve">Vrontis, D., Christofi, M., Pereira, V., Tarba, S., Makrides, A., &amp; Trichina, E. (2022). Artificial intelligence, robotics, advanced technologies and human resource management: A systematic review. </w:t>
      </w:r>
      <w:r w:rsidRPr="00FC4A1D">
        <w:rPr>
          <w:rFonts w:asciiTheme="majorBidi" w:hAnsiTheme="majorBidi" w:cs="B Zar"/>
          <w:i/>
          <w:iCs/>
        </w:rPr>
        <w:t>The International Journal of Human Resource Management, 33</w:t>
      </w:r>
      <w:r w:rsidRPr="00FC4A1D">
        <w:rPr>
          <w:rFonts w:asciiTheme="majorBidi" w:hAnsiTheme="majorBidi" w:cs="B Zar"/>
        </w:rPr>
        <w:t xml:space="preserve">(6), 1237–1266. </w:t>
      </w:r>
      <w:hyperlink r:id="rId34" w:history="1">
        <w:r w:rsidRPr="00FC4A1D">
          <w:rPr>
            <w:rStyle w:val="Hyperlink"/>
            <w:rFonts w:asciiTheme="majorBidi" w:hAnsiTheme="majorBidi" w:cs="B Zar"/>
          </w:rPr>
          <w:t>https://doi.org/10.1080/09585192.2020.1871398</w:t>
        </w:r>
      </w:hyperlink>
      <w:r>
        <w:rPr>
          <w:rFonts w:asciiTheme="majorBidi" w:hAnsiTheme="majorBidi" w:cs="B Zar"/>
        </w:rPr>
        <w:t xml:space="preserve">. </w:t>
      </w:r>
    </w:p>
    <w:p w14:paraId="6018A06F"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 xml:space="preserve">Wallapha, A., saowanee, S., Tang, K. N. (2015). Development of leadership soft skills among educational administrators. </w:t>
      </w:r>
      <w:r w:rsidRPr="001D6C8C">
        <w:rPr>
          <w:rFonts w:asciiTheme="majorBidi" w:hAnsiTheme="majorBidi" w:cs="B Zar"/>
          <w:i/>
          <w:iCs/>
        </w:rPr>
        <w:t>Procedia-Social and Behavioral Sciences</w:t>
      </w:r>
      <w:r w:rsidRPr="001D6C8C">
        <w:rPr>
          <w:rFonts w:asciiTheme="majorBidi" w:hAnsiTheme="majorBidi" w:cs="B Zar"/>
        </w:rPr>
        <w:t>, 186, 331-336.</w:t>
      </w:r>
    </w:p>
    <w:p w14:paraId="2BCFA7DB" w14:textId="77777777" w:rsidR="00F54618" w:rsidRPr="001D6C8C" w:rsidRDefault="00F54618" w:rsidP="00375D94">
      <w:pPr>
        <w:pStyle w:val="12"/>
        <w:bidi w:val="0"/>
        <w:spacing w:before="240"/>
        <w:jc w:val="left"/>
        <w:rPr>
          <w:rFonts w:asciiTheme="majorBidi" w:hAnsiTheme="majorBidi" w:cs="B Zar"/>
          <w:i/>
          <w:iCs/>
        </w:rPr>
      </w:pPr>
      <w:r w:rsidRPr="001D6C8C">
        <w:rPr>
          <w:rFonts w:asciiTheme="majorBidi" w:hAnsiTheme="majorBidi" w:cs="B Zar"/>
        </w:rPr>
        <w:t xml:space="preserve">Werner, M. J., &amp; DeSimone, L. R. (2006). </w:t>
      </w:r>
      <w:r w:rsidRPr="001D6C8C">
        <w:rPr>
          <w:rFonts w:asciiTheme="majorBidi" w:hAnsiTheme="majorBidi" w:cs="B Zar"/>
          <w:i/>
          <w:iCs/>
        </w:rPr>
        <w:t>Human Resource Development (4th ed.). Mason OH Thomson South-Western.</w:t>
      </w:r>
    </w:p>
    <w:p w14:paraId="586734C1" w14:textId="77777777" w:rsidR="00F54618" w:rsidRPr="001D6C8C" w:rsidRDefault="00F54618" w:rsidP="00375D94">
      <w:pPr>
        <w:pStyle w:val="12"/>
        <w:bidi w:val="0"/>
        <w:spacing w:before="240"/>
        <w:jc w:val="left"/>
        <w:rPr>
          <w:rFonts w:asciiTheme="majorBidi" w:hAnsiTheme="majorBidi" w:cs="B Zar"/>
        </w:rPr>
      </w:pPr>
      <w:r w:rsidRPr="001D6C8C">
        <w:rPr>
          <w:rFonts w:asciiTheme="majorBidi" w:hAnsiTheme="majorBidi" w:cs="B Zar"/>
        </w:rPr>
        <w:t>Wu, J., Inoue, Y., Filo, K., Sato, M. (2022). Creating shared value and sport employees’ job performance: The mediating effect of work engagement. </w:t>
      </w:r>
      <w:r w:rsidRPr="001D6C8C">
        <w:rPr>
          <w:rFonts w:asciiTheme="majorBidi" w:hAnsiTheme="majorBidi" w:cs="B Zar"/>
          <w:i/>
          <w:iCs/>
        </w:rPr>
        <w:t>European Sport Management Quarterly</w:t>
      </w:r>
      <w:r w:rsidRPr="001D6C8C">
        <w:rPr>
          <w:rFonts w:asciiTheme="majorBidi" w:hAnsiTheme="majorBidi" w:cs="B Zar"/>
        </w:rPr>
        <w:t>, </w:t>
      </w:r>
      <w:r w:rsidRPr="001D6C8C">
        <w:rPr>
          <w:rFonts w:asciiTheme="majorBidi" w:hAnsiTheme="majorBidi" w:cs="B Zar"/>
          <w:i/>
          <w:iCs/>
        </w:rPr>
        <w:t>22</w:t>
      </w:r>
      <w:r w:rsidRPr="001D6C8C">
        <w:rPr>
          <w:rFonts w:asciiTheme="majorBidi" w:hAnsiTheme="majorBidi" w:cs="B Zar"/>
        </w:rPr>
        <w:t>(2), 272-291.</w:t>
      </w:r>
    </w:p>
    <w:p w14:paraId="0A5FB2CC" w14:textId="77777777" w:rsidR="00F54618" w:rsidRDefault="00F54618" w:rsidP="00375D94">
      <w:pPr>
        <w:pStyle w:val="12"/>
        <w:bidi w:val="0"/>
        <w:spacing w:before="240"/>
        <w:jc w:val="left"/>
        <w:rPr>
          <w:rFonts w:asciiTheme="majorBidi" w:hAnsiTheme="majorBidi" w:cs="B Zar"/>
        </w:rPr>
      </w:pPr>
      <w:r w:rsidRPr="001D6C8C">
        <w:rPr>
          <w:rFonts w:asciiTheme="majorBidi" w:hAnsiTheme="majorBidi" w:cs="B Zar"/>
        </w:rPr>
        <w:lastRenderedPageBreak/>
        <w:t xml:space="preserve">Yousaf, A., Sanders, K., Torka, N., &amp; Ardts, J. (2011) Having two bosses: considering the relationships between LMX, satisfaction with HR practices, and organizational commitment, </w:t>
      </w:r>
      <w:r w:rsidRPr="001D6C8C">
        <w:rPr>
          <w:rFonts w:asciiTheme="majorBidi" w:hAnsiTheme="majorBidi" w:cs="B Zar"/>
          <w:i/>
          <w:iCs/>
        </w:rPr>
        <w:t>The International Journal of Human Resource Management</w:t>
      </w:r>
      <w:r w:rsidRPr="001D6C8C">
        <w:rPr>
          <w:rFonts w:asciiTheme="majorBidi" w:hAnsiTheme="majorBidi" w:cs="B Zar"/>
        </w:rPr>
        <w:t>, 22(15), 3109-3126.</w:t>
      </w:r>
    </w:p>
    <w:p w14:paraId="03CBA1D7" w14:textId="77777777" w:rsidR="00FF29EA" w:rsidRPr="00FC4A1D" w:rsidRDefault="00FF29EA" w:rsidP="00FF29EA">
      <w:pPr>
        <w:pStyle w:val="12"/>
        <w:bidi w:val="0"/>
        <w:spacing w:before="240"/>
        <w:rPr>
          <w:rFonts w:asciiTheme="majorBidi" w:hAnsiTheme="majorBidi" w:cs="B Zar"/>
        </w:rPr>
      </w:pPr>
    </w:p>
    <w:p w14:paraId="434F9880" w14:textId="77777777" w:rsidR="00333176" w:rsidRPr="001D6C8C" w:rsidRDefault="00333176" w:rsidP="00333176">
      <w:pPr>
        <w:pStyle w:val="12"/>
        <w:bidi w:val="0"/>
        <w:spacing w:before="240"/>
        <w:jc w:val="left"/>
        <w:rPr>
          <w:rFonts w:asciiTheme="majorBidi" w:hAnsiTheme="majorBidi" w:cs="B Zar"/>
        </w:rPr>
      </w:pPr>
    </w:p>
    <w:p w14:paraId="109C02B3" w14:textId="77777777" w:rsidR="00375D94" w:rsidRDefault="00375D94" w:rsidP="00375D94">
      <w:pPr>
        <w:bidi/>
        <w:spacing w:before="240"/>
        <w:jc w:val="both"/>
        <w:rPr>
          <w:rFonts w:cs="B Nazanin"/>
          <w:sz w:val="26"/>
          <w:szCs w:val="26"/>
          <w:rtl/>
        </w:rPr>
      </w:pPr>
    </w:p>
    <w:p w14:paraId="47B1E980" w14:textId="77777777" w:rsidR="00375D94" w:rsidRDefault="00375D94" w:rsidP="00375D94">
      <w:pPr>
        <w:bidi/>
        <w:spacing w:before="240"/>
        <w:jc w:val="both"/>
        <w:rPr>
          <w:rFonts w:cs="B Nazanin"/>
          <w:sz w:val="26"/>
          <w:szCs w:val="26"/>
          <w:rtl/>
        </w:rPr>
      </w:pPr>
    </w:p>
    <w:p w14:paraId="32738AD6" w14:textId="77777777" w:rsidR="00375D94" w:rsidRDefault="00375D94" w:rsidP="00375D94">
      <w:pPr>
        <w:bidi/>
        <w:spacing w:before="240"/>
        <w:jc w:val="both"/>
        <w:rPr>
          <w:rFonts w:cs="B Nazanin"/>
          <w:sz w:val="26"/>
          <w:szCs w:val="26"/>
          <w:rtl/>
        </w:rPr>
      </w:pPr>
    </w:p>
    <w:p w14:paraId="05C7751B" w14:textId="77777777" w:rsidR="00375D94" w:rsidRDefault="00375D94" w:rsidP="00375D94">
      <w:pPr>
        <w:bidi/>
        <w:spacing w:before="240"/>
        <w:jc w:val="both"/>
        <w:rPr>
          <w:rFonts w:cs="B Nazanin"/>
          <w:sz w:val="26"/>
          <w:szCs w:val="26"/>
          <w:rtl/>
        </w:rPr>
      </w:pPr>
    </w:p>
    <w:p w14:paraId="021E66B9" w14:textId="77777777" w:rsidR="00375D94" w:rsidRDefault="00375D94" w:rsidP="00375D94">
      <w:pPr>
        <w:bidi/>
        <w:spacing w:before="240"/>
        <w:jc w:val="both"/>
        <w:rPr>
          <w:rFonts w:cs="B Nazanin"/>
          <w:sz w:val="26"/>
          <w:szCs w:val="26"/>
          <w:rtl/>
        </w:rPr>
      </w:pPr>
    </w:p>
    <w:p w14:paraId="2C978DEF" w14:textId="77777777" w:rsidR="00375D94" w:rsidRDefault="00375D94" w:rsidP="00375D94">
      <w:pPr>
        <w:bidi/>
        <w:spacing w:before="240"/>
        <w:jc w:val="both"/>
        <w:rPr>
          <w:rFonts w:cs="B Nazanin"/>
          <w:sz w:val="26"/>
          <w:szCs w:val="26"/>
          <w:rtl/>
        </w:rPr>
      </w:pPr>
    </w:p>
    <w:p w14:paraId="5005B5D2" w14:textId="384B3023" w:rsidR="00714E5E" w:rsidRPr="00D40714" w:rsidRDefault="00F81A73" w:rsidP="00A842CF">
      <w:pPr>
        <w:pStyle w:val="af2"/>
        <w:rPr>
          <w:rFonts w:ascii="Arial" w:hAnsi="Arial" w:cs="B Nazanin"/>
          <w:color w:val="333333"/>
          <w:sz w:val="20"/>
          <w:szCs w:val="20"/>
          <w:rtl/>
          <w:lang w:bidi="fa-IR"/>
        </w:rPr>
      </w:pPr>
      <w:r>
        <w:rPr>
          <w:rFonts w:ascii="Calibri" w:hAnsi="Calibri" w:cs="B Nazanin"/>
          <w:noProof/>
          <w:sz w:val="26"/>
          <w:lang w:bidi="fa-IR"/>
        </w:rPr>
        <mc:AlternateContent>
          <mc:Choice Requires="wpg">
            <w:drawing>
              <wp:anchor distT="0" distB="0" distL="114300" distR="114300" simplePos="0" relativeHeight="251666432" behindDoc="0" locked="0" layoutInCell="1" allowOverlap="1" wp14:anchorId="6C79B509" wp14:editId="0C1AA1C7">
                <wp:simplePos x="0" y="0"/>
                <wp:positionH relativeFrom="margin">
                  <wp:posOffset>3317072</wp:posOffset>
                </wp:positionH>
                <wp:positionV relativeFrom="paragraph">
                  <wp:posOffset>5520031</wp:posOffset>
                </wp:positionV>
                <wp:extent cx="1639019" cy="1708930"/>
                <wp:effectExtent l="0" t="0" r="0" b="5715"/>
                <wp:wrapNone/>
                <wp:docPr id="79"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39019" cy="1708930"/>
                          <a:chOff x="-7127" y="0"/>
                          <a:chExt cx="1332690" cy="1370013"/>
                        </a:xfrm>
                      </wpg:grpSpPr>
                      <wps:wsp>
                        <wps:cNvPr id="80" name="Freeform 80"/>
                        <wps:cNvSpPr>
                          <a:spLocks/>
                        </wps:cNvSpPr>
                        <wps:spPr bwMode="auto">
                          <a:xfrm>
                            <a:off x="461962" y="0"/>
                            <a:ext cx="863600" cy="865188"/>
                          </a:xfrm>
                          <a:custGeom>
                            <a:avLst/>
                            <a:gdLst>
                              <a:gd name="T0" fmla="*/ 0 w 544"/>
                              <a:gd name="T1" fmla="*/ 545 h 545"/>
                              <a:gd name="T2" fmla="*/ 0 w 544"/>
                              <a:gd name="T3" fmla="*/ 545 h 545"/>
                              <a:gd name="T4" fmla="*/ 540 w 544"/>
                              <a:gd name="T5" fmla="*/ 0 h 545"/>
                              <a:gd name="T6" fmla="*/ 544 w 544"/>
                              <a:gd name="T7" fmla="*/ 5 h 545"/>
                              <a:gd name="T8" fmla="*/ 0 w 544"/>
                              <a:gd name="T9" fmla="*/ 545 h 545"/>
                            </a:gdLst>
                            <a:ahLst/>
                            <a:cxnLst>
                              <a:cxn ang="0">
                                <a:pos x="T0" y="T1"/>
                              </a:cxn>
                              <a:cxn ang="0">
                                <a:pos x="T2" y="T3"/>
                              </a:cxn>
                              <a:cxn ang="0">
                                <a:pos x="T4" y="T5"/>
                              </a:cxn>
                              <a:cxn ang="0">
                                <a:pos x="T6" y="T7"/>
                              </a:cxn>
                              <a:cxn ang="0">
                                <a:pos x="T8" y="T9"/>
                              </a:cxn>
                            </a:cxnLst>
                            <a:rect l="0" t="0" r="r" b="b"/>
                            <a:pathLst>
                              <a:path w="544" h="545">
                                <a:moveTo>
                                  <a:pt x="0" y="545"/>
                                </a:moveTo>
                                <a:lnTo>
                                  <a:pt x="0" y="545"/>
                                </a:lnTo>
                                <a:lnTo>
                                  <a:pt x="540" y="0"/>
                                </a:lnTo>
                                <a:lnTo>
                                  <a:pt x="544" y="5"/>
                                </a:lnTo>
                                <a:lnTo>
                                  <a:pt x="0" y="545"/>
                                </a:lnTo>
                                <a:close/>
                              </a:path>
                            </a:pathLst>
                          </a:custGeom>
                          <a:solidFill>
                            <a:srgbClr val="44546A">
                              <a:lumMod val="60000"/>
                              <a:lumOff val="40000"/>
                            </a:srgbClr>
                          </a:solidFill>
                          <a:ln>
                            <a:noFill/>
                          </a:ln>
                        </wps:spPr>
                        <wps:bodyPr vert="horz" wrap="square" lIns="91440" tIns="45720" rIns="91440" bIns="45720" numCol="1" anchor="t" anchorCtr="0" compatLnSpc="1">
                          <a:prstTxWarp prst="textNoShape">
                            <a:avLst/>
                          </a:prstTxWarp>
                        </wps:bodyPr>
                      </wps:wsp>
                      <wps:wsp>
                        <wps:cNvPr id="81" name="Freeform 81"/>
                        <wps:cNvSpPr>
                          <a:spLocks/>
                        </wps:cNvSpPr>
                        <wps:spPr bwMode="auto">
                          <a:xfrm>
                            <a:off x="241300" y="73025"/>
                            <a:ext cx="1084263" cy="1077913"/>
                          </a:xfrm>
                          <a:custGeom>
                            <a:avLst/>
                            <a:gdLst>
                              <a:gd name="T0" fmla="*/ 0 w 683"/>
                              <a:gd name="T1" fmla="*/ 679 h 679"/>
                              <a:gd name="T2" fmla="*/ 0 w 683"/>
                              <a:gd name="T3" fmla="*/ 679 h 679"/>
                              <a:gd name="T4" fmla="*/ 679 w 683"/>
                              <a:gd name="T5" fmla="*/ 0 h 679"/>
                              <a:gd name="T6" fmla="*/ 683 w 683"/>
                              <a:gd name="T7" fmla="*/ 0 h 679"/>
                              <a:gd name="T8" fmla="*/ 0 w 683"/>
                              <a:gd name="T9" fmla="*/ 679 h 679"/>
                            </a:gdLst>
                            <a:ahLst/>
                            <a:cxnLst>
                              <a:cxn ang="0">
                                <a:pos x="T0" y="T1"/>
                              </a:cxn>
                              <a:cxn ang="0">
                                <a:pos x="T2" y="T3"/>
                              </a:cxn>
                              <a:cxn ang="0">
                                <a:pos x="T4" y="T5"/>
                              </a:cxn>
                              <a:cxn ang="0">
                                <a:pos x="T6" y="T7"/>
                              </a:cxn>
                              <a:cxn ang="0">
                                <a:pos x="T8" y="T9"/>
                              </a:cxn>
                            </a:cxnLst>
                            <a:rect l="0" t="0" r="r" b="b"/>
                            <a:pathLst>
                              <a:path w="683" h="679">
                                <a:moveTo>
                                  <a:pt x="0" y="679"/>
                                </a:moveTo>
                                <a:lnTo>
                                  <a:pt x="0" y="679"/>
                                </a:lnTo>
                                <a:lnTo>
                                  <a:pt x="679" y="0"/>
                                </a:lnTo>
                                <a:lnTo>
                                  <a:pt x="683" y="0"/>
                                </a:lnTo>
                                <a:lnTo>
                                  <a:pt x="0" y="679"/>
                                </a:lnTo>
                                <a:close/>
                              </a:path>
                            </a:pathLst>
                          </a:custGeom>
                          <a:solidFill>
                            <a:srgbClr val="44546A">
                              <a:lumMod val="60000"/>
                              <a:lumOff val="40000"/>
                            </a:srgbClr>
                          </a:solidFill>
                          <a:ln>
                            <a:noFill/>
                          </a:ln>
                        </wps:spPr>
                        <wps:bodyPr vert="horz" wrap="square" lIns="91440" tIns="45720" rIns="91440" bIns="45720" numCol="1" anchor="t" anchorCtr="0" compatLnSpc="1">
                          <a:prstTxWarp prst="textNoShape">
                            <a:avLst/>
                          </a:prstTxWarp>
                        </wps:bodyPr>
                      </wps:wsp>
                      <wps:wsp>
                        <wps:cNvPr id="82" name="Freeform 82"/>
                        <wps:cNvSpPr>
                          <a:spLocks/>
                        </wps:cNvSpPr>
                        <wps:spPr bwMode="auto">
                          <a:xfrm>
                            <a:off x="257175" y="36512"/>
                            <a:ext cx="1068388" cy="1062038"/>
                          </a:xfrm>
                          <a:custGeom>
                            <a:avLst/>
                            <a:gdLst>
                              <a:gd name="T0" fmla="*/ 4 w 673"/>
                              <a:gd name="T1" fmla="*/ 669 h 669"/>
                              <a:gd name="T2" fmla="*/ 0 w 673"/>
                              <a:gd name="T3" fmla="*/ 669 h 669"/>
                              <a:gd name="T4" fmla="*/ 669 w 673"/>
                              <a:gd name="T5" fmla="*/ 0 h 669"/>
                              <a:gd name="T6" fmla="*/ 673 w 673"/>
                              <a:gd name="T7" fmla="*/ 0 h 669"/>
                              <a:gd name="T8" fmla="*/ 4 w 673"/>
                              <a:gd name="T9" fmla="*/ 669 h 669"/>
                            </a:gdLst>
                            <a:ahLst/>
                            <a:cxnLst>
                              <a:cxn ang="0">
                                <a:pos x="T0" y="T1"/>
                              </a:cxn>
                              <a:cxn ang="0">
                                <a:pos x="T2" y="T3"/>
                              </a:cxn>
                              <a:cxn ang="0">
                                <a:pos x="T4" y="T5"/>
                              </a:cxn>
                              <a:cxn ang="0">
                                <a:pos x="T6" y="T7"/>
                              </a:cxn>
                              <a:cxn ang="0">
                                <a:pos x="T8" y="T9"/>
                              </a:cxn>
                            </a:cxnLst>
                            <a:rect l="0" t="0" r="r" b="b"/>
                            <a:pathLst>
                              <a:path w="673" h="669">
                                <a:moveTo>
                                  <a:pt x="4" y="669"/>
                                </a:moveTo>
                                <a:lnTo>
                                  <a:pt x="0" y="669"/>
                                </a:lnTo>
                                <a:lnTo>
                                  <a:pt x="669" y="0"/>
                                </a:lnTo>
                                <a:lnTo>
                                  <a:pt x="673" y="0"/>
                                </a:lnTo>
                                <a:lnTo>
                                  <a:pt x="4" y="669"/>
                                </a:lnTo>
                                <a:close/>
                              </a:path>
                            </a:pathLst>
                          </a:custGeom>
                          <a:solidFill>
                            <a:srgbClr val="44546A">
                              <a:lumMod val="60000"/>
                              <a:lumOff val="40000"/>
                            </a:srgbClr>
                          </a:solidFill>
                          <a:ln>
                            <a:noFill/>
                          </a:ln>
                        </wps:spPr>
                        <wps:bodyPr vert="horz" wrap="square" lIns="91440" tIns="45720" rIns="91440" bIns="45720" numCol="1" anchor="t" anchorCtr="0" compatLnSpc="1">
                          <a:prstTxWarp prst="textNoShape">
                            <a:avLst/>
                          </a:prstTxWarp>
                        </wps:bodyPr>
                      </wps:wsp>
                      <wps:wsp>
                        <wps:cNvPr id="83" name="Freeform 83"/>
                        <wps:cNvSpPr>
                          <a:spLocks/>
                        </wps:cNvSpPr>
                        <wps:spPr bwMode="auto">
                          <a:xfrm>
                            <a:off x="373062" y="153987"/>
                            <a:ext cx="952500" cy="952500"/>
                          </a:xfrm>
                          <a:custGeom>
                            <a:avLst/>
                            <a:gdLst>
                              <a:gd name="T0" fmla="*/ 5 w 600"/>
                              <a:gd name="T1" fmla="*/ 600 h 600"/>
                              <a:gd name="T2" fmla="*/ 0 w 600"/>
                              <a:gd name="T3" fmla="*/ 595 h 600"/>
                              <a:gd name="T4" fmla="*/ 596 w 600"/>
                              <a:gd name="T5" fmla="*/ 0 h 600"/>
                              <a:gd name="T6" fmla="*/ 600 w 600"/>
                              <a:gd name="T7" fmla="*/ 5 h 600"/>
                              <a:gd name="T8" fmla="*/ 5 w 600"/>
                              <a:gd name="T9" fmla="*/ 600 h 600"/>
                            </a:gdLst>
                            <a:ahLst/>
                            <a:cxnLst>
                              <a:cxn ang="0">
                                <a:pos x="T0" y="T1"/>
                              </a:cxn>
                              <a:cxn ang="0">
                                <a:pos x="T2" y="T3"/>
                              </a:cxn>
                              <a:cxn ang="0">
                                <a:pos x="T4" y="T5"/>
                              </a:cxn>
                              <a:cxn ang="0">
                                <a:pos x="T6" y="T7"/>
                              </a:cxn>
                              <a:cxn ang="0">
                                <a:pos x="T8" y="T9"/>
                              </a:cxn>
                            </a:cxnLst>
                            <a:rect l="0" t="0" r="r" b="b"/>
                            <a:pathLst>
                              <a:path w="600" h="600">
                                <a:moveTo>
                                  <a:pt x="5" y="600"/>
                                </a:moveTo>
                                <a:lnTo>
                                  <a:pt x="0" y="595"/>
                                </a:lnTo>
                                <a:lnTo>
                                  <a:pt x="596" y="0"/>
                                </a:lnTo>
                                <a:lnTo>
                                  <a:pt x="600" y="5"/>
                                </a:lnTo>
                                <a:lnTo>
                                  <a:pt x="5" y="600"/>
                                </a:lnTo>
                                <a:close/>
                              </a:path>
                            </a:pathLst>
                          </a:custGeom>
                          <a:solidFill>
                            <a:srgbClr val="44546A">
                              <a:lumMod val="60000"/>
                              <a:lumOff val="40000"/>
                            </a:srgbClr>
                          </a:solidFill>
                          <a:ln>
                            <a:noFill/>
                          </a:ln>
                        </wps:spPr>
                        <wps:bodyPr vert="horz" wrap="square" lIns="91440" tIns="45720" rIns="91440" bIns="45720" numCol="1" anchor="t" anchorCtr="0" compatLnSpc="1">
                          <a:prstTxWarp prst="textNoShape">
                            <a:avLst/>
                          </a:prstTxWarp>
                        </wps:bodyPr>
                      </wps:wsp>
                      <wps:wsp>
                        <wps:cNvPr id="84" name="Freeform 84"/>
                        <wps:cNvSpPr>
                          <a:spLocks/>
                        </wps:cNvSpPr>
                        <wps:spPr bwMode="auto">
                          <a:xfrm>
                            <a:off x="-7127" y="50800"/>
                            <a:ext cx="1325564" cy="1319213"/>
                          </a:xfrm>
                          <a:custGeom>
                            <a:avLst/>
                            <a:gdLst>
                              <a:gd name="T0" fmla="*/ 5 w 835"/>
                              <a:gd name="T1" fmla="*/ 831 h 831"/>
                              <a:gd name="T2" fmla="*/ 0 w 835"/>
                              <a:gd name="T3" fmla="*/ 831 h 831"/>
                              <a:gd name="T4" fmla="*/ 831 w 835"/>
                              <a:gd name="T5" fmla="*/ 0 h 831"/>
                              <a:gd name="T6" fmla="*/ 835 w 835"/>
                              <a:gd name="T7" fmla="*/ 0 h 831"/>
                              <a:gd name="T8" fmla="*/ 5 w 835"/>
                              <a:gd name="T9" fmla="*/ 831 h 831"/>
                            </a:gdLst>
                            <a:ahLst/>
                            <a:cxnLst>
                              <a:cxn ang="0">
                                <a:pos x="T0" y="T1"/>
                              </a:cxn>
                              <a:cxn ang="0">
                                <a:pos x="T2" y="T3"/>
                              </a:cxn>
                              <a:cxn ang="0">
                                <a:pos x="T4" y="T5"/>
                              </a:cxn>
                              <a:cxn ang="0">
                                <a:pos x="T6" y="T7"/>
                              </a:cxn>
                              <a:cxn ang="0">
                                <a:pos x="T8" y="T9"/>
                              </a:cxn>
                            </a:cxnLst>
                            <a:rect l="0" t="0" r="r" b="b"/>
                            <a:pathLst>
                              <a:path w="835" h="831">
                                <a:moveTo>
                                  <a:pt x="5" y="831"/>
                                </a:moveTo>
                                <a:lnTo>
                                  <a:pt x="0" y="831"/>
                                </a:lnTo>
                                <a:lnTo>
                                  <a:pt x="831" y="0"/>
                                </a:lnTo>
                                <a:lnTo>
                                  <a:pt x="835" y="0"/>
                                </a:lnTo>
                                <a:lnTo>
                                  <a:pt x="5" y="831"/>
                                </a:lnTo>
                                <a:close/>
                              </a:path>
                            </a:pathLst>
                          </a:custGeom>
                          <a:solidFill>
                            <a:srgbClr val="44546A">
                              <a:lumMod val="60000"/>
                              <a:lumOff val="40000"/>
                            </a:srgbClr>
                          </a:solidFill>
                          <a:ln>
                            <a:noFill/>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36A772D" id="Group 3" o:spid="_x0000_s1026" style="position:absolute;margin-left:261.2pt;margin-top:434.65pt;width:129.05pt;height:134.55pt;z-index:251666432;mso-position-horizontal-relative:margin;mso-width-relative:margin;mso-height-relative:margin" coordorigin="-71" coordsize="13326,1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">
                <o:lock v:ext="edit" aspectratio="t"/>
                <v:shape id="Freeform 80" o:spid="_x0000_s1027" style="position:absolute;left:4619;width:8636;height:8651;visibility:visible;mso-wrap-style:square;v-text-anchor:top" coordsize="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" path="m,545r,l540,r4,5l,545xe" fillcolor="#8497b0" stroked="f">
                  <v:path arrowok="t" o:connecttype="custom" o:connectlocs="0,865188;0,865188;857250,0;863600,7938;0,865188" o:connectangles="0,0,0,0,0"/>
                </v:shape>
                <v:shape id="Freeform 81" o:spid="_x0000_s1028" style="position:absolute;left:2413;top:730;width:10842;height:10779;visibility:visible;mso-wrap-style:square;v-text-anchor:top" coordsize="68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" path="m,679r,l679,r4,l,679xe" fillcolor="#8497b0" stroked="f">
                  <v:path arrowok="t" o:connecttype="custom" o:connectlocs="0,1077913;0,1077913;1077913,0;1084263,0;0,1077913" o:connectangles="0,0,0,0,0"/>
                </v:shape>
                <v:shape id="Freeform 82" o:spid="_x0000_s1029" style="position:absolute;left:2571;top:365;width:10684;height:10620;visibility:visible;mso-wrap-style:square;v-text-anchor:top" coordsize="67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" path="m4,669r-4,l669,r4,l4,669xe" fillcolor="#8497b0" stroked="f">
                  <v:path arrowok="t" o:connecttype="custom" o:connectlocs="6350,1062038;0,1062038;1062038,0;1068388,0;6350,1062038" o:connectangles="0,0,0,0,0"/>
                </v:shape>
                <v:shape id="Freeform 83" o:spid="_x0000_s1030" style="position:absolute;left:3730;top:1539;width:9525;height:9525;visibility:visible;mso-wrap-style:square;v-text-anchor:top"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" path="m5,600l,595,596,r4,5l5,600xe" fillcolor="#8497b0" stroked="f">
                  <v:path arrowok="t" o:connecttype="custom" o:connectlocs="7938,952500;0,944563;946150,0;952500,7938;7938,952500" o:connectangles="0,0,0,0,0"/>
                </v:shape>
                <v:shape id="Freeform 84" o:spid="_x0000_s1031" style="position:absolute;left:-71;top:508;width:13255;height:13192;visibility:visible;mso-wrap-style:square;v-text-anchor:top" coordsize="8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" path="m5,831r-5,l831,r4,l5,831xe" fillcolor="#8497b0" stroked="f">
                  <v:path arrowok="t" o:connecttype="custom" o:connectlocs="7938,1319213;0,1319213;1319214,0;1325564,0;7938,1319213" o:connectangles="0,0,0,0,0"/>
                </v:shape>
                <w10:wrap anchorx="margin"/>
              </v:group>
            </w:pict>
          </mc:Fallback>
        </mc:AlternateContent>
      </w:r>
      <w:bookmarkEnd w:id="1"/>
    </w:p>
    <w:sectPr w:rsidR="00714E5E" w:rsidRPr="00D40714" w:rsidSect="006E0108">
      <w:footnotePr>
        <w:numRestart w:val="eachPage"/>
      </w:footnotePr>
      <w:pgSz w:w="9639" w:h="13608" w:code="9"/>
      <w:pgMar w:top="1134" w:right="1134" w:bottom="1134" w:left="1134" w:header="851" w:footer="567" w:gutter="0"/>
      <w:pgNumType w:start="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88513" w14:textId="77777777" w:rsidR="00C54EB8" w:rsidRDefault="00C54EB8" w:rsidP="00035975">
      <w:r>
        <w:separator/>
      </w:r>
    </w:p>
  </w:endnote>
  <w:endnote w:type="continuationSeparator" w:id="0">
    <w:p w14:paraId="2DA8A1D8" w14:textId="77777777" w:rsidR="00C54EB8" w:rsidRDefault="00C54EB8"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Mitra">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Mitra">
    <w:altName w:val="Arial"/>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altName w:val="Courier New"/>
    <w:panose1 w:val="00000400000000000000"/>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altName w:val="Arial"/>
    <w:panose1 w:val="00000400000000000000"/>
    <w:charset w:val="B2"/>
    <w:family w:val="auto"/>
    <w:pitch w:val="variable"/>
    <w:sig w:usb0="00002001" w:usb1="00000000" w:usb2="00000000"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IranNastaliq">
    <w:altName w:val="Cambria"/>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00000007" w:usb1="00000001" w:usb2="00000000" w:usb3="00000000" w:csb0="00000093" w:csb1="00000000"/>
  </w:font>
  <w:font w:name="2  Nazanin">
    <w:charset w:val="B2"/>
    <w:family w:val="auto"/>
    <w:pitch w:val="variable"/>
    <w:sig w:usb0="00002001" w:usb1="80000000" w:usb2="00000008" w:usb3="00000000" w:csb0="00000040" w:csb1="00000000"/>
  </w:font>
  <w:font w:name="IRTitr">
    <w:altName w:val="Times New Roman"/>
    <w:charset w:val="00"/>
    <w:family w:val="auto"/>
    <w:pitch w:val="variable"/>
    <w:sig w:usb0="00000000" w:usb1="00000000" w:usb2="00000000" w:usb3="00000000" w:csb0="0000004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B Tahoma">
    <w:altName w:val="Tahoma"/>
    <w:charset w:val="00"/>
    <w:family w:val="swiss"/>
    <w:pitch w:val="variable"/>
    <w:sig w:usb0="00000000" w:usb1="4000205A" w:usb2="0000002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5448F" w14:textId="77777777" w:rsidR="00C54EB8" w:rsidRDefault="00C54EB8" w:rsidP="00035975">
      <w:r>
        <w:t>___________________________________________________________</w:t>
      </w:r>
    </w:p>
  </w:footnote>
  <w:footnote w:type="continuationSeparator" w:id="0">
    <w:p w14:paraId="3F01E59C" w14:textId="77777777" w:rsidR="00C54EB8" w:rsidRDefault="00C54EB8" w:rsidP="00035975">
      <w:r>
        <w:continuationSeparator/>
      </w:r>
    </w:p>
  </w:footnote>
  <w:footnote w:id="1">
    <w:p w14:paraId="7B6C3D8F" w14:textId="5ECF6565" w:rsidR="00075EA5" w:rsidRDefault="00075EA5" w:rsidP="00FC4A1D">
      <w:pPr>
        <w:pStyle w:val="FootnoteText"/>
        <w:bidi w:val="0"/>
        <w:rPr>
          <w:lang w:bidi="fa-IR"/>
        </w:rPr>
      </w:pPr>
      <w:r>
        <w:rPr>
          <w:rStyle w:val="FootnoteReference"/>
        </w:rPr>
        <w:footnoteRef/>
      </w:r>
      <w:r>
        <w:rPr>
          <w:rtl/>
        </w:rPr>
        <w:t xml:space="preserve"> </w:t>
      </w:r>
      <w:r w:rsidRPr="00F54618">
        <w:rPr>
          <w:lang w:bidi="fa-IR"/>
        </w:rPr>
        <w:t>Marler &amp; Boudreau</w:t>
      </w:r>
    </w:p>
  </w:footnote>
  <w:footnote w:id="2">
    <w:p w14:paraId="7AA65B37" w14:textId="46618362" w:rsidR="00075EA5" w:rsidRDefault="00075EA5" w:rsidP="00FC4A1D">
      <w:pPr>
        <w:pStyle w:val="FootnoteText"/>
        <w:bidi w:val="0"/>
        <w:rPr>
          <w:lang w:bidi="fa-IR"/>
        </w:rPr>
      </w:pPr>
      <w:r>
        <w:rPr>
          <w:rStyle w:val="FootnoteReference"/>
        </w:rPr>
        <w:footnoteRef/>
      </w:r>
      <w:r>
        <w:rPr>
          <w:rtl/>
        </w:rPr>
        <w:t xml:space="preserve"> </w:t>
      </w:r>
      <w:r w:rsidRPr="00F54618">
        <w:rPr>
          <w:lang w:bidi="fa-IR"/>
        </w:rPr>
        <w:t>Strohmeier</w:t>
      </w:r>
    </w:p>
  </w:footnote>
  <w:footnote w:id="3">
    <w:p w14:paraId="63BB7E08" w14:textId="615FC0BF" w:rsidR="00075EA5" w:rsidRDefault="00075EA5" w:rsidP="00FC4A1D">
      <w:pPr>
        <w:pStyle w:val="FootnoteText"/>
        <w:bidi w:val="0"/>
        <w:rPr>
          <w:lang w:bidi="fa-IR"/>
        </w:rPr>
      </w:pPr>
      <w:r>
        <w:rPr>
          <w:rStyle w:val="FootnoteReference"/>
        </w:rPr>
        <w:footnoteRef/>
      </w:r>
      <w:r>
        <w:rPr>
          <w:rtl/>
        </w:rPr>
        <w:t xml:space="preserve"> </w:t>
      </w:r>
      <w:r w:rsidRPr="00F54618">
        <w:rPr>
          <w:lang w:bidi="fa-IR"/>
        </w:rPr>
        <w:t>Vrontis et al</w:t>
      </w:r>
    </w:p>
  </w:footnote>
  <w:footnote w:id="4">
    <w:p w14:paraId="1AD4D84B" w14:textId="096CBE89" w:rsidR="00075EA5" w:rsidRDefault="00075EA5" w:rsidP="007629CF">
      <w:pPr>
        <w:pStyle w:val="FootnoteText"/>
        <w:bidi w:val="0"/>
        <w:rPr>
          <w:lang w:bidi="fa-IR"/>
        </w:rPr>
      </w:pPr>
      <w:r>
        <w:rPr>
          <w:rStyle w:val="FootnoteReference"/>
        </w:rPr>
        <w:footnoteRef/>
      </w:r>
      <w:r>
        <w:rPr>
          <w:rtl/>
        </w:rPr>
        <w:t xml:space="preserve"> </w:t>
      </w:r>
      <w:r>
        <w:rPr>
          <w:lang w:bidi="fa-IR"/>
        </w:rPr>
        <w:t xml:space="preserve">Sangeetha &amp; Vijayaraj </w:t>
      </w:r>
    </w:p>
  </w:footnote>
  <w:footnote w:id="5">
    <w:p w14:paraId="04FC1AAD" w14:textId="77777777" w:rsidR="00075EA5" w:rsidRPr="005C53B8" w:rsidRDefault="00075EA5" w:rsidP="005C53B8">
      <w:pPr>
        <w:pStyle w:val="FootnoteText"/>
        <w:bidi w:val="0"/>
        <w:jc w:val="both"/>
        <w:rPr>
          <w:rFonts w:asciiTheme="majorBidi" w:hAnsiTheme="majorBidi" w:cstheme="majorBidi"/>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In-role performance</w:t>
      </w:r>
    </w:p>
  </w:footnote>
  <w:footnote w:id="6">
    <w:p w14:paraId="569805E2"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Extra-role performance</w:t>
      </w:r>
    </w:p>
  </w:footnote>
  <w:footnote w:id="7">
    <w:p w14:paraId="2126A14B" w14:textId="77777777" w:rsidR="00075EA5" w:rsidRPr="005C53B8" w:rsidRDefault="00075EA5" w:rsidP="005C53B8">
      <w:pPr>
        <w:pStyle w:val="FootnoteText"/>
        <w:bidi w:val="0"/>
        <w:rPr>
          <w:sz w:val="18"/>
          <w:szCs w:val="18"/>
          <w:rtl/>
          <w:lang w:bidi="fa-IR"/>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Abdulwahab</w:t>
      </w:r>
    </w:p>
  </w:footnote>
  <w:footnote w:id="8">
    <w:p w14:paraId="62068D31" w14:textId="77777777" w:rsidR="00075EA5" w:rsidRPr="005C53B8" w:rsidRDefault="00075EA5" w:rsidP="005C53B8">
      <w:pPr>
        <w:pStyle w:val="FootnoteText"/>
        <w:bidi w:val="0"/>
        <w:rPr>
          <w:sz w:val="18"/>
          <w:szCs w:val="18"/>
          <w:rtl/>
          <w:lang w:bidi="fa-IR"/>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Engagement of employees</w:t>
      </w:r>
    </w:p>
  </w:footnote>
  <w:footnote w:id="9">
    <w:p w14:paraId="30636D90" w14:textId="77777777" w:rsidR="00075EA5" w:rsidRPr="005C53B8" w:rsidRDefault="00075EA5" w:rsidP="005C53B8">
      <w:pPr>
        <w:pStyle w:val="FootnoteText"/>
        <w:bidi w:val="0"/>
        <w:rPr>
          <w:sz w:val="18"/>
          <w:szCs w:val="18"/>
          <w:rtl/>
          <w:lang w:bidi="fa-IR"/>
        </w:rPr>
      </w:pPr>
      <w:r w:rsidRPr="005C53B8">
        <w:rPr>
          <w:rStyle w:val="FootnoteReference"/>
          <w:rFonts w:eastAsiaTheme="majorEastAsia"/>
          <w:sz w:val="18"/>
          <w:szCs w:val="18"/>
        </w:rPr>
        <w:footnoteRef/>
      </w:r>
      <w:r w:rsidRPr="005C53B8">
        <w:rPr>
          <w:sz w:val="18"/>
          <w:szCs w:val="18"/>
        </w:rPr>
        <w:t xml:space="preserve"> </w:t>
      </w:r>
      <w:r w:rsidRPr="005C53B8">
        <w:rPr>
          <w:rFonts w:cs="B Zar"/>
          <w:sz w:val="18"/>
          <w:szCs w:val="18"/>
        </w:rPr>
        <w:t>Urbini</w:t>
      </w:r>
    </w:p>
  </w:footnote>
  <w:footnote w:id="10">
    <w:p w14:paraId="716F0234" w14:textId="77777777" w:rsidR="00075EA5" w:rsidRDefault="00075EA5" w:rsidP="005C53B8">
      <w:pPr>
        <w:pStyle w:val="FootnoteText"/>
        <w:bidi w:val="0"/>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Stirpe</w:t>
      </w:r>
    </w:p>
  </w:footnote>
  <w:footnote w:id="11">
    <w:p w14:paraId="4AB47D60"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Keltu</w:t>
      </w:r>
    </w:p>
  </w:footnote>
  <w:footnote w:id="12">
    <w:p w14:paraId="52C2502F" w14:textId="77777777" w:rsidR="00075EA5" w:rsidRDefault="00075EA5" w:rsidP="005C53B8">
      <w:pPr>
        <w:pStyle w:val="FootnoteText"/>
        <w:bidi w:val="0"/>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Arwab</w:t>
      </w:r>
    </w:p>
  </w:footnote>
  <w:footnote w:id="13">
    <w:p w14:paraId="038AF84A"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Lepak</w:t>
      </w:r>
    </w:p>
  </w:footnote>
  <w:footnote w:id="14">
    <w:p w14:paraId="6082ED4B"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Meijerink et al</w:t>
      </w:r>
    </w:p>
  </w:footnote>
  <w:footnote w:id="15">
    <w:p w14:paraId="19D64358" w14:textId="77777777" w:rsidR="00075EA5" w:rsidRDefault="00075EA5" w:rsidP="005C53B8">
      <w:pPr>
        <w:pStyle w:val="FootnoteText"/>
        <w:bidi w:val="0"/>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Deery et al</w:t>
      </w:r>
    </w:p>
  </w:footnote>
  <w:footnote w:id="16">
    <w:p w14:paraId="4BE24C6D"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Lepak &amp; Boswell</w:t>
      </w:r>
    </w:p>
  </w:footnote>
  <w:footnote w:id="17">
    <w:p w14:paraId="439ADA0C"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Liu et al</w:t>
      </w:r>
    </w:p>
  </w:footnote>
  <w:footnote w:id="18">
    <w:p w14:paraId="26ABE025"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Giangreco et al</w:t>
      </w:r>
    </w:p>
  </w:footnote>
  <w:footnote w:id="19">
    <w:p w14:paraId="2AC2A07E"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Topcic et al</w:t>
      </w:r>
    </w:p>
  </w:footnote>
  <w:footnote w:id="20">
    <w:p w14:paraId="0793CC55" w14:textId="77777777" w:rsidR="00075EA5" w:rsidRDefault="00075EA5" w:rsidP="005C53B8">
      <w:pPr>
        <w:pStyle w:val="FootnoteText"/>
        <w:bidi w:val="0"/>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Schaufeli &amp; Bakker</w:t>
      </w:r>
    </w:p>
  </w:footnote>
  <w:footnote w:id="21">
    <w:p w14:paraId="20549FE8" w14:textId="77777777" w:rsidR="00075EA5" w:rsidRDefault="00075EA5" w:rsidP="00A03FB4">
      <w:pPr>
        <w:pStyle w:val="FootnoteText"/>
        <w:jc w:val="right"/>
        <w:rPr>
          <w:rtl/>
          <w:lang w:bidi="fa-IR"/>
        </w:rPr>
      </w:pPr>
      <w:r>
        <w:rPr>
          <w:rStyle w:val="FootnoteReference"/>
          <w:rFonts w:eastAsiaTheme="majorEastAsia"/>
        </w:rPr>
        <w:footnoteRef/>
      </w:r>
      <w:r>
        <w:t xml:space="preserve"> </w:t>
      </w:r>
      <w:r w:rsidRPr="00D6077F">
        <w:rPr>
          <w:rFonts w:cs="B Zar"/>
        </w:rPr>
        <w:t>Sun &amp; Bunchapattanasakda</w:t>
      </w:r>
    </w:p>
  </w:footnote>
  <w:footnote w:id="22">
    <w:p w14:paraId="698739DB" w14:textId="77777777" w:rsidR="00075EA5" w:rsidRDefault="00075EA5" w:rsidP="00A03FB4">
      <w:pPr>
        <w:pStyle w:val="FootnoteText"/>
        <w:jc w:val="right"/>
        <w:rPr>
          <w:rtl/>
          <w:lang w:bidi="fa-IR"/>
        </w:rPr>
      </w:pPr>
      <w:r>
        <w:rPr>
          <w:rStyle w:val="FootnoteReference"/>
          <w:rFonts w:eastAsiaTheme="majorEastAsia"/>
        </w:rPr>
        <w:footnoteRef/>
      </w:r>
      <w:r>
        <w:t xml:space="preserve"> </w:t>
      </w:r>
      <w:r w:rsidRPr="00D6077F">
        <w:rPr>
          <w:rFonts w:cs="B Zar"/>
        </w:rPr>
        <w:t>Mehta &amp; Mehta</w:t>
      </w:r>
    </w:p>
  </w:footnote>
  <w:footnote w:id="23">
    <w:p w14:paraId="03C377B4"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Agarwal</w:t>
      </w:r>
    </w:p>
  </w:footnote>
  <w:footnote w:id="24">
    <w:p w14:paraId="7CD3F281"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Slattery et al</w:t>
      </w:r>
    </w:p>
  </w:footnote>
  <w:footnote w:id="25">
    <w:p w14:paraId="6A0B2EF4"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Wallapha et al</w:t>
      </w:r>
    </w:p>
  </w:footnote>
  <w:footnote w:id="26">
    <w:p w14:paraId="4A153CA7"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Salanova &amp; Schaufeli</w:t>
      </w:r>
    </w:p>
  </w:footnote>
  <w:footnote w:id="27">
    <w:p w14:paraId="2BC4AFBB"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Rich et al</w:t>
      </w:r>
    </w:p>
  </w:footnote>
  <w:footnote w:id="28">
    <w:p w14:paraId="33966357"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Schaufeli et al</w:t>
      </w:r>
    </w:p>
  </w:footnote>
  <w:footnote w:id="29">
    <w:p w14:paraId="2B6DC23F"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Kanungo</w:t>
      </w:r>
    </w:p>
  </w:footnote>
  <w:footnote w:id="30">
    <w:p w14:paraId="2CC1A2DC"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Chi &amp; Yeh</w:t>
      </w:r>
    </w:p>
  </w:footnote>
  <w:footnote w:id="31">
    <w:p w14:paraId="1B919FB3"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Hirschfeld</w:t>
      </w:r>
    </w:p>
  </w:footnote>
  <w:footnote w:id="32">
    <w:p w14:paraId="3CA85E55" w14:textId="77777777" w:rsidR="00075EA5" w:rsidRPr="005C53B8" w:rsidRDefault="00075EA5" w:rsidP="005C53B8">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Zopiatis et al</w:t>
      </w:r>
    </w:p>
  </w:footnote>
  <w:footnote w:id="33">
    <w:p w14:paraId="2237C796" w14:textId="77777777" w:rsidR="00075EA5" w:rsidRDefault="00075EA5" w:rsidP="005C53B8">
      <w:pPr>
        <w:pStyle w:val="FootnoteText"/>
        <w:bidi w:val="0"/>
        <w:rPr>
          <w:rtl/>
          <w:lang w:bidi="fa-IR"/>
        </w:rPr>
      </w:pPr>
      <w:r w:rsidRPr="005C53B8">
        <w:rPr>
          <w:rStyle w:val="FootnoteReference"/>
          <w:rFonts w:eastAsiaTheme="majorEastAsia"/>
          <w:sz w:val="18"/>
          <w:szCs w:val="18"/>
        </w:rPr>
        <w:footnoteRef/>
      </w:r>
      <w:r w:rsidRPr="005C53B8">
        <w:rPr>
          <w:sz w:val="18"/>
          <w:szCs w:val="18"/>
        </w:rPr>
        <w:t xml:space="preserve"> </w:t>
      </w:r>
      <w:r w:rsidRPr="005C53B8">
        <w:rPr>
          <w:rFonts w:cs="B Zar"/>
          <w:sz w:val="18"/>
          <w:szCs w:val="18"/>
        </w:rPr>
        <w:t>Motyka</w:t>
      </w:r>
    </w:p>
  </w:footnote>
  <w:footnote w:id="34">
    <w:p w14:paraId="50F07DC3" w14:textId="77777777" w:rsidR="00075EA5" w:rsidRDefault="00075EA5" w:rsidP="005C53B8">
      <w:pPr>
        <w:pStyle w:val="FootnoteText"/>
        <w:bidi w:val="0"/>
        <w:rPr>
          <w:rtl/>
          <w:lang w:bidi="fa-IR"/>
        </w:rPr>
      </w:pPr>
      <w:r>
        <w:rPr>
          <w:rStyle w:val="FootnoteReference"/>
          <w:rFonts w:eastAsiaTheme="majorEastAsia"/>
        </w:rPr>
        <w:footnoteRef/>
      </w:r>
      <w:r>
        <w:t xml:space="preserve"> </w:t>
      </w:r>
      <w:r w:rsidRPr="00D6077F">
        <w:rPr>
          <w:rFonts w:cs="B Zar"/>
        </w:rPr>
        <w:t>Schaufeli</w:t>
      </w:r>
    </w:p>
  </w:footnote>
  <w:footnote w:id="35">
    <w:p w14:paraId="35158B7D" w14:textId="77777777" w:rsidR="00075EA5" w:rsidRPr="00ED16CC" w:rsidRDefault="00075EA5" w:rsidP="00ED16CC">
      <w:pPr>
        <w:pStyle w:val="FootnoteText"/>
        <w:bidi w:val="0"/>
        <w:rPr>
          <w:sz w:val="18"/>
          <w:szCs w:val="18"/>
          <w:rtl/>
          <w:lang w:bidi="fa-IR"/>
        </w:rPr>
      </w:pPr>
      <w:r w:rsidRPr="00ED16CC">
        <w:rPr>
          <w:rStyle w:val="FootnoteReference"/>
          <w:rFonts w:eastAsiaTheme="majorEastAsia"/>
          <w:sz w:val="18"/>
          <w:szCs w:val="18"/>
        </w:rPr>
        <w:footnoteRef/>
      </w:r>
      <w:r w:rsidRPr="00ED16CC">
        <w:rPr>
          <w:sz w:val="18"/>
          <w:szCs w:val="18"/>
        </w:rPr>
        <w:t xml:space="preserve"> </w:t>
      </w:r>
      <w:r w:rsidRPr="00ED16CC">
        <w:rPr>
          <w:rFonts w:cs="B Zar"/>
          <w:sz w:val="18"/>
          <w:szCs w:val="18"/>
        </w:rPr>
        <w:t>Van Beurden</w:t>
      </w:r>
    </w:p>
  </w:footnote>
  <w:footnote w:id="36">
    <w:p w14:paraId="4A7F3939" w14:textId="77777777" w:rsidR="00075EA5" w:rsidRPr="005C53B8" w:rsidRDefault="00075EA5" w:rsidP="00FC4A1D">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Bakker &amp; de Vries</w:t>
      </w:r>
    </w:p>
  </w:footnote>
  <w:footnote w:id="37">
    <w:p w14:paraId="0DC30E4F" w14:textId="77777777" w:rsidR="00075EA5" w:rsidRPr="005C53B8" w:rsidRDefault="00075EA5" w:rsidP="00FC4A1D">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sz w:val="18"/>
          <w:szCs w:val="18"/>
        </w:rPr>
        <w:t>Hu et al</w:t>
      </w:r>
    </w:p>
  </w:footnote>
  <w:footnote w:id="38">
    <w:p w14:paraId="16951899" w14:textId="77777777" w:rsidR="00075EA5" w:rsidRPr="00ED16CC" w:rsidRDefault="00075EA5" w:rsidP="00ED16CC">
      <w:pPr>
        <w:pStyle w:val="FootnoteText"/>
        <w:bidi w:val="0"/>
        <w:rPr>
          <w:sz w:val="18"/>
          <w:szCs w:val="18"/>
          <w:rtl/>
          <w:lang w:bidi="fa-IR"/>
        </w:rPr>
      </w:pPr>
      <w:r w:rsidRPr="00ED16CC">
        <w:rPr>
          <w:rStyle w:val="FootnoteReference"/>
          <w:rFonts w:eastAsiaTheme="majorEastAsia"/>
          <w:sz w:val="18"/>
          <w:szCs w:val="18"/>
        </w:rPr>
        <w:footnoteRef/>
      </w:r>
      <w:r w:rsidRPr="00ED16CC">
        <w:rPr>
          <w:sz w:val="18"/>
          <w:szCs w:val="18"/>
        </w:rPr>
        <w:t xml:space="preserve"> </w:t>
      </w:r>
      <w:r w:rsidRPr="00ED16CC">
        <w:rPr>
          <w:rFonts w:cs="B Zar"/>
          <w:sz w:val="18"/>
          <w:szCs w:val="18"/>
        </w:rPr>
        <w:t>Nirmala &amp; Kumar</w:t>
      </w:r>
    </w:p>
  </w:footnote>
  <w:footnote w:id="39">
    <w:p w14:paraId="70DD656B" w14:textId="77777777" w:rsidR="00075EA5" w:rsidRPr="00ED16CC" w:rsidRDefault="00075EA5" w:rsidP="00ED16CC">
      <w:pPr>
        <w:pStyle w:val="FootnoteText"/>
        <w:bidi w:val="0"/>
        <w:rPr>
          <w:sz w:val="18"/>
          <w:szCs w:val="18"/>
        </w:rPr>
      </w:pPr>
      <w:r w:rsidRPr="00ED16CC">
        <w:rPr>
          <w:rStyle w:val="FootnoteReference"/>
          <w:rFonts w:eastAsiaTheme="majorEastAsia"/>
          <w:sz w:val="18"/>
          <w:szCs w:val="18"/>
        </w:rPr>
        <w:footnoteRef/>
      </w:r>
      <w:r w:rsidRPr="00ED16CC">
        <w:rPr>
          <w:sz w:val="18"/>
          <w:szCs w:val="18"/>
        </w:rPr>
        <w:t xml:space="preserve"> Ostroff &amp; Bowen</w:t>
      </w:r>
    </w:p>
  </w:footnote>
  <w:footnote w:id="40">
    <w:p w14:paraId="7888B0C7" w14:textId="77777777" w:rsidR="00075EA5" w:rsidRDefault="00075EA5" w:rsidP="00ED16CC">
      <w:pPr>
        <w:pStyle w:val="FootnoteText"/>
        <w:bidi w:val="0"/>
      </w:pPr>
      <w:r w:rsidRPr="00ED16CC">
        <w:rPr>
          <w:rStyle w:val="FootnoteReference"/>
          <w:rFonts w:eastAsiaTheme="majorEastAsia"/>
          <w:sz w:val="18"/>
          <w:szCs w:val="18"/>
        </w:rPr>
        <w:footnoteRef/>
      </w:r>
      <w:r w:rsidRPr="00ED16CC">
        <w:rPr>
          <w:sz w:val="18"/>
          <w:szCs w:val="18"/>
        </w:rPr>
        <w:t xml:space="preserve"> Werner &amp; DeSimone</w:t>
      </w:r>
    </w:p>
  </w:footnote>
  <w:footnote w:id="41">
    <w:p w14:paraId="354BFACE" w14:textId="77777777" w:rsidR="00075EA5" w:rsidRPr="005C53B8" w:rsidRDefault="00075EA5" w:rsidP="00FC4A1D">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color w:val="000000" w:themeColor="text1"/>
          <w:sz w:val="18"/>
          <w:szCs w:val="18"/>
        </w:rPr>
        <w:t>Robbins</w:t>
      </w:r>
    </w:p>
  </w:footnote>
  <w:footnote w:id="42">
    <w:p w14:paraId="3EE1929E" w14:textId="77777777" w:rsidR="00075EA5" w:rsidRPr="005C53B8" w:rsidRDefault="00075EA5" w:rsidP="00FC4A1D">
      <w:pPr>
        <w:pStyle w:val="FootnoteText"/>
        <w:bidi w:val="0"/>
        <w:rPr>
          <w:sz w:val="18"/>
          <w:szCs w:val="18"/>
        </w:rPr>
      </w:pPr>
      <w:r w:rsidRPr="005C53B8">
        <w:rPr>
          <w:rStyle w:val="FootnoteReference"/>
          <w:rFonts w:eastAsiaTheme="majorEastAsia"/>
          <w:sz w:val="18"/>
          <w:szCs w:val="18"/>
        </w:rPr>
        <w:footnoteRef/>
      </w:r>
      <w:r w:rsidRPr="005C53B8">
        <w:rPr>
          <w:sz w:val="18"/>
          <w:szCs w:val="18"/>
        </w:rPr>
        <w:t xml:space="preserve"> </w:t>
      </w:r>
      <w:r w:rsidRPr="005C53B8">
        <w:rPr>
          <w:rFonts w:asciiTheme="majorBidi" w:hAnsiTheme="majorBidi" w:cstheme="majorBidi"/>
          <w:color w:val="000000" w:themeColor="text1"/>
          <w:sz w:val="18"/>
          <w:szCs w:val="18"/>
        </w:rPr>
        <w:t>Soniewicki</w:t>
      </w:r>
    </w:p>
  </w:footnote>
  <w:footnote w:id="43">
    <w:p w14:paraId="2EF2CCB0" w14:textId="77777777" w:rsidR="00075EA5" w:rsidRPr="00ED16CC" w:rsidRDefault="00075EA5" w:rsidP="00ED16CC">
      <w:pPr>
        <w:pStyle w:val="FootnoteText"/>
        <w:bidi w:val="0"/>
        <w:rPr>
          <w:sz w:val="18"/>
          <w:szCs w:val="18"/>
          <w:rtl/>
          <w:lang w:bidi="fa-IR"/>
        </w:rPr>
      </w:pPr>
      <w:r w:rsidRPr="00ED16CC">
        <w:rPr>
          <w:rStyle w:val="FootnoteReference"/>
          <w:rFonts w:eastAsiaTheme="majorEastAsia"/>
          <w:sz w:val="18"/>
          <w:szCs w:val="18"/>
        </w:rPr>
        <w:footnoteRef/>
      </w:r>
      <w:r w:rsidRPr="00ED16CC">
        <w:rPr>
          <w:sz w:val="18"/>
          <w:szCs w:val="18"/>
        </w:rPr>
        <w:t xml:space="preserve"> </w:t>
      </w:r>
      <w:r w:rsidRPr="00ED16CC">
        <w:rPr>
          <w:rFonts w:cs="B Zar"/>
          <w:sz w:val="18"/>
          <w:szCs w:val="18"/>
        </w:rPr>
        <w:t>Chubb</w:t>
      </w:r>
    </w:p>
  </w:footnote>
  <w:footnote w:id="44">
    <w:p w14:paraId="33A3424C" w14:textId="77777777" w:rsidR="00075EA5" w:rsidRPr="00ED16CC" w:rsidRDefault="00075EA5" w:rsidP="00ED16CC">
      <w:pPr>
        <w:pStyle w:val="FootnoteText"/>
        <w:bidi w:val="0"/>
        <w:rPr>
          <w:sz w:val="18"/>
          <w:szCs w:val="18"/>
        </w:rPr>
      </w:pPr>
      <w:r w:rsidRPr="00ED16CC">
        <w:rPr>
          <w:rStyle w:val="FootnoteReference"/>
          <w:rFonts w:eastAsiaTheme="majorEastAsia"/>
          <w:sz w:val="18"/>
          <w:szCs w:val="18"/>
        </w:rPr>
        <w:footnoteRef/>
      </w:r>
      <w:r w:rsidRPr="00ED16CC">
        <w:rPr>
          <w:sz w:val="18"/>
          <w:szCs w:val="18"/>
        </w:rPr>
        <w:t xml:space="preserve"> Harney &amp; Collings</w:t>
      </w:r>
    </w:p>
  </w:footnote>
  <w:footnote w:id="45">
    <w:p w14:paraId="19332698" w14:textId="77777777" w:rsidR="00075EA5" w:rsidRPr="00ED16CC" w:rsidRDefault="00075EA5" w:rsidP="00ED16CC">
      <w:pPr>
        <w:pStyle w:val="FootnoteText"/>
        <w:bidi w:val="0"/>
        <w:rPr>
          <w:sz w:val="18"/>
          <w:szCs w:val="18"/>
        </w:rPr>
      </w:pPr>
      <w:r w:rsidRPr="00ED16CC">
        <w:rPr>
          <w:rStyle w:val="FootnoteReference"/>
          <w:rFonts w:eastAsiaTheme="majorEastAsia"/>
          <w:sz w:val="18"/>
          <w:szCs w:val="18"/>
        </w:rPr>
        <w:footnoteRef/>
      </w:r>
      <w:r w:rsidRPr="00ED16CC">
        <w:rPr>
          <w:sz w:val="18"/>
          <w:szCs w:val="18"/>
        </w:rPr>
        <w:t xml:space="preserve"> Pradhan &amp; Jena</w:t>
      </w:r>
    </w:p>
  </w:footnote>
  <w:footnote w:id="46">
    <w:p w14:paraId="5A5C458C" w14:textId="77777777" w:rsidR="00075EA5" w:rsidRPr="00ED16CC" w:rsidRDefault="00075EA5" w:rsidP="00ED16CC">
      <w:pPr>
        <w:pStyle w:val="FootnoteText"/>
        <w:bidi w:val="0"/>
        <w:rPr>
          <w:sz w:val="18"/>
          <w:szCs w:val="18"/>
        </w:rPr>
      </w:pPr>
      <w:r w:rsidRPr="00ED16CC">
        <w:rPr>
          <w:rStyle w:val="FootnoteReference"/>
          <w:rFonts w:eastAsiaTheme="majorEastAsia"/>
          <w:sz w:val="18"/>
          <w:szCs w:val="18"/>
        </w:rPr>
        <w:footnoteRef/>
      </w:r>
      <w:r w:rsidRPr="00ED16CC">
        <w:rPr>
          <w:sz w:val="18"/>
          <w:szCs w:val="18"/>
        </w:rPr>
        <w:t xml:space="preserve"> Phooma</w:t>
      </w:r>
      <w:r w:rsidRPr="00ED16CC">
        <w:rPr>
          <w:rFonts w:hint="cs"/>
          <w:sz w:val="18"/>
          <w:szCs w:val="18"/>
          <w:rtl/>
        </w:rPr>
        <w:t xml:space="preserve"> </w:t>
      </w:r>
      <w:r w:rsidRPr="00ED16CC">
        <w:rPr>
          <w:sz w:val="18"/>
          <w:szCs w:val="18"/>
        </w:rPr>
        <w:t>et al</w:t>
      </w:r>
    </w:p>
  </w:footnote>
  <w:footnote w:id="47">
    <w:p w14:paraId="20E4EBC5" w14:textId="77777777" w:rsidR="00075EA5" w:rsidRPr="00ED16CC" w:rsidRDefault="00075EA5" w:rsidP="00DE6974">
      <w:pPr>
        <w:pStyle w:val="12"/>
        <w:spacing w:before="240"/>
        <w:rPr>
          <w:rFonts w:ascii="Arial" w:hAnsi="Arial" w:cs="B Nazanin"/>
          <w:sz w:val="20"/>
          <w:szCs w:val="20"/>
          <w:rtl/>
        </w:rPr>
      </w:pPr>
      <w:r w:rsidRPr="00ED16CC">
        <w:rPr>
          <w:rStyle w:val="FootnoteReference"/>
          <w:rFonts w:cs="B Nazanin"/>
          <w:sz w:val="20"/>
          <w:szCs w:val="20"/>
        </w:rPr>
        <w:footnoteRef/>
      </w:r>
      <w:r w:rsidRPr="00ED16CC">
        <w:rPr>
          <w:rFonts w:cs="B Nazanin"/>
          <w:sz w:val="20"/>
          <w:szCs w:val="20"/>
        </w:rPr>
        <w:t xml:space="preserve"> </w:t>
      </w:r>
      <w:r w:rsidRPr="00ED16CC">
        <w:rPr>
          <w:rFonts w:ascii="Arial" w:hAnsi="Arial" w:cs="B Nazanin" w:hint="cs"/>
          <w:sz w:val="20"/>
          <w:szCs w:val="20"/>
          <w:rtl/>
        </w:rPr>
        <w:t xml:space="preserve">سایت شرکت پخش فراورده های نفتی </w:t>
      </w:r>
      <w:r w:rsidRPr="00ED16CC">
        <w:rPr>
          <w:rFonts w:asciiTheme="majorBidi" w:hAnsiTheme="majorBidi" w:cs="B Nazanin"/>
          <w:sz w:val="20"/>
          <w:szCs w:val="20"/>
        </w:rPr>
        <w:t>https://hamedan.niopdc.ir</w:t>
      </w:r>
      <w:r w:rsidRPr="00ED16CC">
        <w:rPr>
          <w:rFonts w:asciiTheme="majorBidi" w:hAnsiTheme="majorBidi" w:cs="B Nazanin"/>
          <w:sz w:val="20"/>
          <w:szCs w:val="20"/>
          <w:rtl/>
        </w:rPr>
        <w:t>/</w:t>
      </w:r>
    </w:p>
    <w:p w14:paraId="0935AB3A" w14:textId="77777777" w:rsidR="00075EA5" w:rsidRDefault="00075EA5" w:rsidP="00DE6974">
      <w:pPr>
        <w:pStyle w:val="FootnoteText"/>
        <w:rPr>
          <w:rtl/>
          <w:lang w:bidi="fa-IR"/>
        </w:rPr>
      </w:pPr>
    </w:p>
  </w:footnote>
  <w:footnote w:id="48">
    <w:p w14:paraId="235E6653" w14:textId="77777777" w:rsidR="00075EA5" w:rsidRPr="00ED16CC" w:rsidRDefault="00075EA5" w:rsidP="005C53B8">
      <w:pPr>
        <w:pStyle w:val="FootnoteText"/>
        <w:bidi w:val="0"/>
        <w:rPr>
          <w:sz w:val="18"/>
          <w:szCs w:val="18"/>
        </w:rPr>
      </w:pPr>
      <w:r w:rsidRPr="00ED16CC">
        <w:rPr>
          <w:rStyle w:val="FootnoteReference"/>
          <w:rFonts w:eastAsiaTheme="majorEastAsia"/>
          <w:sz w:val="18"/>
          <w:szCs w:val="18"/>
        </w:rPr>
        <w:footnoteRef/>
      </w:r>
      <w:r w:rsidRPr="00ED16CC">
        <w:rPr>
          <w:sz w:val="18"/>
          <w:szCs w:val="18"/>
        </w:rPr>
        <w:t xml:space="preserve"> Keltu</w:t>
      </w:r>
    </w:p>
  </w:footnote>
  <w:footnote w:id="49">
    <w:p w14:paraId="77885391" w14:textId="77777777" w:rsidR="00075EA5" w:rsidRPr="00ED16CC" w:rsidRDefault="00075EA5" w:rsidP="00ED16CC">
      <w:pPr>
        <w:pStyle w:val="FootnoteText"/>
        <w:bidi w:val="0"/>
        <w:rPr>
          <w:sz w:val="18"/>
          <w:szCs w:val="18"/>
        </w:rPr>
      </w:pPr>
      <w:r w:rsidRPr="00ED16CC">
        <w:rPr>
          <w:rStyle w:val="FootnoteReference"/>
          <w:rFonts w:eastAsiaTheme="majorEastAsia"/>
          <w:sz w:val="18"/>
          <w:szCs w:val="18"/>
        </w:rPr>
        <w:footnoteRef/>
      </w:r>
      <w:r w:rsidRPr="00ED16CC">
        <w:rPr>
          <w:sz w:val="18"/>
          <w:szCs w:val="18"/>
        </w:rPr>
        <w:t xml:space="preserve"> Shahzad et al</w:t>
      </w:r>
    </w:p>
  </w:footnote>
  <w:footnote w:id="50">
    <w:p w14:paraId="43FAE493" w14:textId="77777777" w:rsidR="00075EA5" w:rsidRDefault="00075EA5" w:rsidP="00ED16CC">
      <w:pPr>
        <w:pStyle w:val="FootnoteText"/>
        <w:bidi w:val="0"/>
      </w:pPr>
      <w:r w:rsidRPr="00ED16CC">
        <w:rPr>
          <w:rStyle w:val="FootnoteReference"/>
          <w:rFonts w:eastAsiaTheme="majorEastAsia"/>
          <w:sz w:val="18"/>
          <w:szCs w:val="18"/>
        </w:rPr>
        <w:footnoteRef/>
      </w:r>
      <w:r w:rsidRPr="00ED16CC">
        <w:rPr>
          <w:sz w:val="18"/>
          <w:szCs w:val="18"/>
        </w:rPr>
        <w:t xml:space="preserve"> Kiran et al</w:t>
      </w:r>
    </w:p>
  </w:footnote>
  <w:footnote w:id="51">
    <w:p w14:paraId="0B1FC1D5" w14:textId="77777777" w:rsidR="00075EA5" w:rsidRPr="00ED16CC" w:rsidRDefault="00075EA5" w:rsidP="00ED16CC">
      <w:pPr>
        <w:pStyle w:val="FootnoteText"/>
        <w:bidi w:val="0"/>
        <w:rPr>
          <w:sz w:val="18"/>
          <w:szCs w:val="18"/>
        </w:rPr>
      </w:pPr>
      <w:r w:rsidRPr="00ED16CC">
        <w:rPr>
          <w:rStyle w:val="FootnoteReference"/>
          <w:rFonts w:eastAsiaTheme="majorEastAsia"/>
          <w:sz w:val="18"/>
          <w:szCs w:val="18"/>
        </w:rPr>
        <w:footnoteRef/>
      </w:r>
      <w:r w:rsidRPr="00ED16CC">
        <w:rPr>
          <w:sz w:val="18"/>
          <w:szCs w:val="18"/>
        </w:rPr>
        <w:t xml:space="preserve"> Wu</w:t>
      </w:r>
    </w:p>
  </w:footnote>
  <w:footnote w:id="52">
    <w:p w14:paraId="01184AD8" w14:textId="77777777" w:rsidR="00075EA5" w:rsidRPr="00ED16CC" w:rsidRDefault="00075EA5" w:rsidP="00ED16CC">
      <w:pPr>
        <w:pStyle w:val="FootnoteText"/>
        <w:bidi w:val="0"/>
        <w:rPr>
          <w:sz w:val="18"/>
          <w:szCs w:val="18"/>
        </w:rPr>
      </w:pPr>
      <w:r w:rsidRPr="00ED16CC">
        <w:rPr>
          <w:rStyle w:val="FootnoteReference"/>
          <w:rFonts w:eastAsiaTheme="majorEastAsia"/>
          <w:sz w:val="18"/>
          <w:szCs w:val="18"/>
        </w:rPr>
        <w:footnoteRef/>
      </w:r>
      <w:r w:rsidRPr="00ED16CC">
        <w:rPr>
          <w:sz w:val="18"/>
          <w:szCs w:val="18"/>
        </w:rPr>
        <w:t xml:space="preserve"> Cronbach's Alpha</w:t>
      </w:r>
    </w:p>
  </w:footnote>
  <w:footnote w:id="53">
    <w:p w14:paraId="1BFC0255" w14:textId="77777777" w:rsidR="00075EA5" w:rsidRPr="00ED16CC" w:rsidRDefault="00075EA5" w:rsidP="00ED16CC">
      <w:pPr>
        <w:pStyle w:val="FootnoteText"/>
        <w:bidi w:val="0"/>
        <w:rPr>
          <w:sz w:val="18"/>
          <w:szCs w:val="18"/>
        </w:rPr>
      </w:pPr>
      <w:r w:rsidRPr="00ED16CC">
        <w:rPr>
          <w:rStyle w:val="FootnoteReference"/>
          <w:rFonts w:eastAsiaTheme="majorEastAsia"/>
          <w:sz w:val="18"/>
          <w:szCs w:val="18"/>
        </w:rPr>
        <w:footnoteRef/>
      </w:r>
      <w:r w:rsidRPr="00ED16CC">
        <w:rPr>
          <w:sz w:val="18"/>
          <w:szCs w:val="18"/>
        </w:rPr>
        <w:t xml:space="preserve"> Composite Reliability (CR)</w:t>
      </w:r>
    </w:p>
  </w:footnote>
  <w:footnote w:id="54">
    <w:p w14:paraId="2DF243C2" w14:textId="77777777" w:rsidR="00075EA5" w:rsidRDefault="00075EA5" w:rsidP="00ED16CC">
      <w:pPr>
        <w:pStyle w:val="FootnoteText"/>
        <w:bidi w:val="0"/>
      </w:pPr>
      <w:r w:rsidRPr="00ED16CC">
        <w:rPr>
          <w:rStyle w:val="FootnoteReference"/>
          <w:rFonts w:eastAsiaTheme="majorEastAsia"/>
          <w:sz w:val="18"/>
          <w:szCs w:val="18"/>
        </w:rPr>
        <w:footnoteRef/>
      </w:r>
      <w:r w:rsidRPr="00ED16CC">
        <w:rPr>
          <w:sz w:val="18"/>
          <w:szCs w:val="18"/>
        </w:rPr>
        <w:t xml:space="preserve"> Spearman</w:t>
      </w:r>
    </w:p>
  </w:footnote>
  <w:footnote w:id="55">
    <w:p w14:paraId="19895800" w14:textId="77777777" w:rsidR="00075EA5" w:rsidRPr="00ED16CC" w:rsidRDefault="00075EA5" w:rsidP="00ED16CC">
      <w:pPr>
        <w:pStyle w:val="FootnoteText"/>
        <w:bidi w:val="0"/>
        <w:rPr>
          <w:sz w:val="18"/>
          <w:szCs w:val="18"/>
        </w:rPr>
      </w:pPr>
      <w:r w:rsidRPr="00ED16CC">
        <w:rPr>
          <w:rStyle w:val="FootnoteReference"/>
          <w:rFonts w:eastAsiaTheme="majorEastAsia"/>
          <w:sz w:val="18"/>
          <w:szCs w:val="18"/>
        </w:rPr>
        <w:footnoteRef/>
      </w:r>
      <w:r w:rsidRPr="00ED16CC">
        <w:rPr>
          <w:sz w:val="18"/>
          <w:szCs w:val="18"/>
        </w:rPr>
        <w:t xml:space="preserve"> Henseler et al</w:t>
      </w:r>
    </w:p>
  </w:footnote>
  <w:footnote w:id="56">
    <w:p w14:paraId="4501B106" w14:textId="77777777" w:rsidR="00075EA5" w:rsidRPr="00ED16CC" w:rsidRDefault="00075EA5" w:rsidP="00ED16CC">
      <w:pPr>
        <w:pStyle w:val="FootnoteText"/>
        <w:bidi w:val="0"/>
        <w:rPr>
          <w:sz w:val="18"/>
          <w:szCs w:val="18"/>
          <w:rtl/>
          <w:lang w:bidi="fa-IR"/>
        </w:rPr>
      </w:pPr>
      <w:r w:rsidRPr="00ED16CC">
        <w:rPr>
          <w:rStyle w:val="FootnoteReference"/>
          <w:rFonts w:eastAsiaTheme="majorEastAsia"/>
          <w:sz w:val="18"/>
          <w:szCs w:val="18"/>
        </w:rPr>
        <w:footnoteRef/>
      </w:r>
      <w:r w:rsidRPr="00ED16CC">
        <w:rPr>
          <w:sz w:val="18"/>
          <w:szCs w:val="18"/>
        </w:rPr>
        <w:t xml:space="preserve"> Fornell</w:t>
      </w:r>
      <w:r w:rsidRPr="00ED16CC">
        <w:rPr>
          <w:rFonts w:hint="cs"/>
          <w:sz w:val="18"/>
          <w:szCs w:val="18"/>
          <w:rtl/>
        </w:rPr>
        <w:t xml:space="preserve"> </w:t>
      </w:r>
      <w:r w:rsidRPr="00ED16CC">
        <w:rPr>
          <w:sz w:val="18"/>
          <w:szCs w:val="18"/>
        </w:rPr>
        <w:t>&amp; Larcker</w:t>
      </w:r>
    </w:p>
  </w:footnote>
  <w:footnote w:id="57">
    <w:p w14:paraId="1D4EE267" w14:textId="77777777" w:rsidR="00075EA5" w:rsidRPr="00375D94" w:rsidRDefault="00075EA5" w:rsidP="00375D94">
      <w:pPr>
        <w:pStyle w:val="FootnoteText"/>
        <w:bidi w:val="0"/>
        <w:rPr>
          <w:sz w:val="18"/>
          <w:szCs w:val="18"/>
          <w:rtl/>
          <w:lang w:bidi="fa-IR"/>
        </w:rPr>
      </w:pPr>
      <w:r w:rsidRPr="00375D94">
        <w:rPr>
          <w:rStyle w:val="FootnoteReference"/>
          <w:rFonts w:eastAsiaTheme="majorEastAsia"/>
          <w:sz w:val="18"/>
          <w:szCs w:val="18"/>
        </w:rPr>
        <w:footnoteRef/>
      </w:r>
      <w:r w:rsidRPr="00375D94">
        <w:rPr>
          <w:sz w:val="18"/>
          <w:szCs w:val="18"/>
        </w:rPr>
        <w:t xml:space="preserve"> Kolmogrov-Smirnov (KS)</w:t>
      </w:r>
    </w:p>
  </w:footnote>
  <w:footnote w:id="58">
    <w:p w14:paraId="09DAFC12" w14:textId="77777777" w:rsidR="00075EA5" w:rsidRPr="00375D94" w:rsidRDefault="00075EA5" w:rsidP="00375D94">
      <w:pPr>
        <w:pStyle w:val="FootnoteText"/>
        <w:bidi w:val="0"/>
        <w:jc w:val="both"/>
        <w:rPr>
          <w:sz w:val="18"/>
          <w:szCs w:val="18"/>
        </w:rPr>
      </w:pPr>
      <w:r w:rsidRPr="00375D94">
        <w:rPr>
          <w:rStyle w:val="FootnoteReference"/>
          <w:rFonts w:eastAsiaTheme="majorEastAsia"/>
          <w:sz w:val="18"/>
          <w:szCs w:val="18"/>
        </w:rPr>
        <w:footnoteRef/>
      </w:r>
      <w:r w:rsidRPr="00375D94">
        <w:rPr>
          <w:sz w:val="18"/>
          <w:szCs w:val="18"/>
        </w:rPr>
        <w:t xml:space="preserve"> Sobel</w:t>
      </w:r>
    </w:p>
  </w:footnote>
  <w:footnote w:id="59">
    <w:p w14:paraId="06C317B1" w14:textId="739FA9EC" w:rsidR="00075EA5" w:rsidRDefault="00075EA5" w:rsidP="00FF29EA">
      <w:pPr>
        <w:pStyle w:val="FootnoteText"/>
        <w:bidi w:val="0"/>
        <w:rPr>
          <w:lang w:bidi="fa-IR"/>
        </w:rPr>
      </w:pPr>
      <w:r>
        <w:rPr>
          <w:rStyle w:val="FootnoteReference"/>
        </w:rPr>
        <w:footnoteRef/>
      </w:r>
      <w:r>
        <w:rPr>
          <w:rtl/>
        </w:rPr>
        <w:t xml:space="preserve"> </w:t>
      </w:r>
      <w:r w:rsidRPr="00FF29EA">
        <w:rPr>
          <w:sz w:val="18"/>
          <w:szCs w:val="18"/>
        </w:rPr>
        <w:t>Armstrong</w:t>
      </w:r>
    </w:p>
  </w:footnote>
  <w:footnote w:id="60">
    <w:p w14:paraId="77E91834" w14:textId="6CDB0046" w:rsidR="00075EA5" w:rsidRDefault="00075EA5" w:rsidP="00FF29EA">
      <w:pPr>
        <w:pStyle w:val="FootnoteText"/>
        <w:bidi w:val="0"/>
        <w:rPr>
          <w:lang w:bidi="fa-IR"/>
        </w:rPr>
      </w:pPr>
      <w:r>
        <w:rPr>
          <w:rStyle w:val="FootnoteReference"/>
        </w:rPr>
        <w:footnoteRef/>
      </w:r>
      <w:r>
        <w:rPr>
          <w:rtl/>
        </w:rPr>
        <w:t xml:space="preserve"> </w:t>
      </w:r>
      <w:r w:rsidRPr="00FF29EA">
        <w:rPr>
          <w:sz w:val="18"/>
          <w:szCs w:val="18"/>
        </w:rPr>
        <w:t>Bakker &amp; Demerouti</w:t>
      </w:r>
    </w:p>
  </w:footnote>
  <w:footnote w:id="61">
    <w:p w14:paraId="70230858" w14:textId="4D469FD2" w:rsidR="00075EA5" w:rsidRDefault="00075EA5" w:rsidP="00FF29EA">
      <w:pPr>
        <w:pStyle w:val="FootnoteText"/>
        <w:bidi w:val="0"/>
        <w:rPr>
          <w:lang w:bidi="fa-IR"/>
        </w:rPr>
      </w:pPr>
      <w:r>
        <w:rPr>
          <w:rStyle w:val="FootnoteReference"/>
        </w:rPr>
        <w:footnoteRef/>
      </w:r>
      <w:r>
        <w:rPr>
          <w:rtl/>
        </w:rPr>
        <w:t xml:space="preserve"> </w:t>
      </w:r>
      <w:r w:rsidRPr="00FF29EA">
        <w:rPr>
          <w:sz w:val="18"/>
          <w:szCs w:val="18"/>
        </w:rPr>
        <w:t>Saks</w:t>
      </w:r>
    </w:p>
  </w:footnote>
  <w:footnote w:id="62">
    <w:p w14:paraId="4E06253D" w14:textId="13568EAF" w:rsidR="00075EA5" w:rsidRDefault="00075EA5" w:rsidP="00FF29EA">
      <w:pPr>
        <w:pStyle w:val="FootnoteText"/>
        <w:bidi w:val="0"/>
        <w:rPr>
          <w:lang w:bidi="fa-IR"/>
        </w:rPr>
      </w:pPr>
      <w:r>
        <w:rPr>
          <w:rStyle w:val="FootnoteReference"/>
        </w:rPr>
        <w:footnoteRef/>
      </w:r>
      <w:r>
        <w:rPr>
          <w:rtl/>
        </w:rPr>
        <w:t xml:space="preserve"> </w:t>
      </w:r>
      <w:r w:rsidRPr="00FF29EA">
        <w:rPr>
          <w:sz w:val="18"/>
          <w:szCs w:val="18"/>
        </w:rPr>
        <w:t>Lipak &amp; Boswell</w:t>
      </w:r>
    </w:p>
  </w:footnote>
  <w:footnote w:id="63">
    <w:p w14:paraId="05082467" w14:textId="11F0BD88" w:rsidR="00075EA5" w:rsidRDefault="00075EA5" w:rsidP="00FF29EA">
      <w:pPr>
        <w:pStyle w:val="FootnoteText"/>
        <w:bidi w:val="0"/>
        <w:rPr>
          <w:lang w:bidi="fa-IR"/>
        </w:rPr>
      </w:pPr>
      <w:r>
        <w:rPr>
          <w:rStyle w:val="FootnoteReference"/>
        </w:rPr>
        <w:footnoteRef/>
      </w:r>
      <w:r>
        <w:rPr>
          <w:rtl/>
        </w:rPr>
        <w:t xml:space="preserve"> </w:t>
      </w:r>
      <w:r w:rsidRPr="00FF29EA">
        <w:rPr>
          <w:sz w:val="18"/>
          <w:szCs w:val="18"/>
        </w:rPr>
        <w:t>Colbert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7AEFA" w14:textId="77777777" w:rsidR="00075EA5" w:rsidRPr="00860604" w:rsidRDefault="00075EA5" w:rsidP="001C7BF1">
    <w:pPr>
      <w:pStyle w:val="Title3"/>
      <w:framePr w:hSpace="0" w:wrap="auto" w:vAnchor="margin" w:hAnchor="text" w:xAlign="left" w:yAlign="inline"/>
      <w:spacing w:after="0" w:afterAutospacing="0"/>
      <w:ind w:left="-391"/>
      <w:suppressOverlap w:val="0"/>
      <w:rPr>
        <w:rFonts w:ascii="Garamond" w:hAnsi="Garamond" w:cstheme="majorBidi"/>
        <w:color w:val="1F3864" w:themeColor="accent5" w:themeShade="80"/>
        <w:sz w:val="20"/>
        <w:szCs w:val="20"/>
      </w:rPr>
    </w:pPr>
    <w:r w:rsidRPr="00860604">
      <w:rPr>
        <w:rFonts w:ascii="Garamond" w:hAnsi="Garamond" w:cstheme="majorBidi"/>
        <w:color w:val="1F3864" w:themeColor="accent5" w:themeShade="80"/>
        <w:sz w:val="20"/>
        <w:szCs w:val="20"/>
        <w:lang w:bidi="fa-IR"/>
      </w:rPr>
      <w:drawing>
        <wp:anchor distT="0" distB="0" distL="114300" distR="114300" simplePos="0" relativeHeight="251684864" behindDoc="0" locked="0" layoutInCell="1" allowOverlap="1" wp14:anchorId="44481EB5" wp14:editId="1DCED268">
          <wp:simplePos x="0" y="0"/>
          <wp:positionH relativeFrom="column">
            <wp:posOffset>3799052</wp:posOffset>
          </wp:positionH>
          <wp:positionV relativeFrom="paragraph">
            <wp:posOffset>-168275</wp:posOffset>
          </wp:positionV>
          <wp:extent cx="1104900" cy="448310"/>
          <wp:effectExtent l="0" t="0" r="0" b="8890"/>
          <wp:wrapThrough wrapText="bothSides">
            <wp:wrapPolygon edited="0">
              <wp:start x="0" y="0"/>
              <wp:lineTo x="0" y="21110"/>
              <wp:lineTo x="21228" y="21110"/>
              <wp:lineTo x="21228"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6426.jpg"/>
                  <pic:cNvPicPr/>
                </pic:nvPicPr>
                <pic:blipFill rotWithShape="1">
                  <a:blip r:embed="rId1" cstate="print">
                    <a:extLst>
                      <a:ext uri="{28A0092B-C50C-407E-A947-70E740481C1C}">
                        <a14:useLocalDpi xmlns:a14="http://schemas.microsoft.com/office/drawing/2010/main" val="0"/>
                      </a:ext>
                    </a:extLst>
                  </a:blip>
                  <a:srcRect b="24169"/>
                  <a:stretch/>
                </pic:blipFill>
                <pic:spPr bwMode="auto">
                  <a:xfrm>
                    <a:off x="0" y="0"/>
                    <a:ext cx="1104900" cy="448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0604">
      <w:rPr>
        <w:rFonts w:ascii="Garamond" w:hAnsi="Garamond" w:cstheme="majorBidi"/>
        <w:color w:val="1F3864" w:themeColor="accent5" w:themeShade="80"/>
        <w:sz w:val="20"/>
        <w:szCs w:val="20"/>
      </w:rPr>
      <w:t>Human Resource Management Future Studies</w:t>
    </w:r>
  </w:p>
  <w:p w14:paraId="72CEE60D" w14:textId="2FB735E2" w:rsidR="00075EA5" w:rsidRPr="001C7BF1" w:rsidRDefault="00075EA5" w:rsidP="001C7BF1">
    <w:pPr>
      <w:pStyle w:val="Title3"/>
      <w:framePr w:hSpace="0" w:wrap="auto" w:vAnchor="margin" w:hAnchor="text" w:xAlign="left" w:yAlign="inline"/>
      <w:spacing w:after="0" w:afterAutospacing="0"/>
      <w:ind w:left="-391"/>
      <w:suppressOverlap w:val="0"/>
      <w:rPr>
        <w:rFonts w:ascii="Garamond" w:hAnsi="Garamond" w:cstheme="majorBidi"/>
        <w:color w:val="1F3864" w:themeColor="accent5" w:themeShade="80"/>
        <w:sz w:val="20"/>
        <w:szCs w:val="20"/>
      </w:rPr>
    </w:pPr>
    <w:r w:rsidRPr="00860604">
      <w:rPr>
        <w:rFonts w:ascii="Garamond" w:hAnsi="Garamond" w:cstheme="majorBidi"/>
        <w:color w:val="1F3864" w:themeColor="accent5" w:themeShade="80"/>
        <w:sz w:val="20"/>
        <w:szCs w:val="20"/>
      </w:rPr>
      <w:t>Vol. x, No. x (xx) 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D7567" w14:textId="438A33D2" w:rsidR="00075EA5" w:rsidRPr="00204E2A" w:rsidRDefault="00075EA5" w:rsidP="00204E2A">
    <w:pPr>
      <w:pStyle w:val="Header"/>
    </w:pPr>
    <w:r>
      <w:rPr>
        <w:rFonts w:ascii="B Tahoma" w:hAnsi="B Tahoma" w:cs="Nazanin" w:hint="cs"/>
        <w:noProof/>
        <w:sz w:val="16"/>
        <w:szCs w:val="16"/>
        <w:rtl/>
        <w:lang w:bidi="fa-IR"/>
      </w:rPr>
      <mc:AlternateContent>
        <mc:Choice Requires="wpg">
          <w:drawing>
            <wp:anchor distT="0" distB="0" distL="114300" distR="114300" simplePos="0" relativeHeight="251682816" behindDoc="0" locked="0" layoutInCell="1" allowOverlap="1" wp14:anchorId="27F2CE31" wp14:editId="744C2D79">
              <wp:simplePos x="0" y="0"/>
              <wp:positionH relativeFrom="column">
                <wp:posOffset>84582</wp:posOffset>
              </wp:positionH>
              <wp:positionV relativeFrom="paragraph">
                <wp:posOffset>-230429</wp:posOffset>
              </wp:positionV>
              <wp:extent cx="986968" cy="526695"/>
              <wp:effectExtent l="0" t="0" r="0" b="6985"/>
              <wp:wrapNone/>
              <wp:docPr id="27" name="Group 27"/>
              <wp:cNvGraphicFramePr/>
              <a:graphic xmlns:a="http://schemas.openxmlformats.org/drawingml/2006/main">
                <a:graphicData uri="http://schemas.microsoft.com/office/word/2010/wordprocessingGroup">
                  <wpg:wgp>
                    <wpg:cNvGrpSpPr/>
                    <wpg:grpSpPr>
                      <a:xfrm>
                        <a:off x="0" y="0"/>
                        <a:ext cx="986968" cy="526695"/>
                        <a:chOff x="0" y="0"/>
                        <a:chExt cx="986968" cy="526695"/>
                      </a:xfrm>
                    </wpg:grpSpPr>
                    <wps:wsp>
                      <wps:cNvPr id="19" name="Text Box 19"/>
                      <wps:cNvSpPr txBox="1"/>
                      <wps:spPr>
                        <a:xfrm>
                          <a:off x="0" y="124359"/>
                          <a:ext cx="986968" cy="4023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A166D3" w14:textId="77777777" w:rsidR="00075EA5" w:rsidRPr="003B607A" w:rsidRDefault="00075EA5" w:rsidP="001C7BF1">
                            <w:pPr>
                              <w:jc w:val="right"/>
                              <w:rPr>
                                <w:color w:val="1F3864" w:themeColor="accent5" w:themeShade="80"/>
                              </w:rPr>
                            </w:pPr>
                            <w:r w:rsidRPr="003B607A">
                              <w:rPr>
                                <w:rFonts w:ascii="IranNastaliq" w:hAnsi="IranNastaliq" w:cs="IranNastaliq"/>
                                <w:color w:val="1F3864" w:themeColor="accent5" w:themeShade="80"/>
                                <w:sz w:val="28"/>
                                <w:szCs w:val="28"/>
                                <w:rtl/>
                              </w:rPr>
                              <w:t>دانشکده مدیریت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pic:pic xmlns:pic="http://schemas.openxmlformats.org/drawingml/2006/picture">
                      <pic:nvPicPr>
                        <pic:cNvPr id="20" name="Picture 20" descr="دانشگاه خوارزمی - پارک علم و فناوری البرز"/>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60934" y="0"/>
                          <a:ext cx="262890" cy="461010"/>
                        </a:xfrm>
                        <a:prstGeom prst="rect">
                          <a:avLst/>
                        </a:prstGeom>
                        <a:noFill/>
                        <a:ln>
                          <a:noFill/>
                        </a:ln>
                      </pic:spPr>
                    </pic:pic>
                  </wpg:wgp>
                </a:graphicData>
              </a:graphic>
            </wp:anchor>
          </w:drawing>
        </mc:Choice>
        <mc:Fallback>
          <w:pict>
            <v:group w14:anchorId="27F2CE31" id="Group 27" o:spid="_x0000_s1026" style="position:absolute;margin-left:6.65pt;margin-top:-18.15pt;width:77.7pt;height:41.45pt;z-index:251682816" coordsize="9869,5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">
              <v:shapetype id="_x0000_t202" coordsize="21600,21600" o:spt="202" path="m,l,21600r21600,l21600,xe">
                <v:stroke joinstyle="miter"/>
                <v:path gradientshapeok="t" o:connecttype="rect"/>
              </v:shapetype>
              <v:shape id="Text Box 19" o:spid="_x0000_s1027" type="#_x0000_t202" style="position:absolute;top:1243;width:9869;height:4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14:paraId="2AA166D3" w14:textId="77777777" w:rsidR="00075EA5" w:rsidRPr="003B607A" w:rsidRDefault="00075EA5" w:rsidP="001C7BF1">
                      <w:pPr>
                        <w:jc w:val="right"/>
                        <w:rPr>
                          <w:color w:val="1F3864" w:themeColor="accent5" w:themeShade="80"/>
                        </w:rPr>
                      </w:pPr>
                      <w:r w:rsidRPr="003B607A">
                        <w:rPr>
                          <w:rFonts w:ascii="IranNastaliq" w:hAnsi="IranNastaliq" w:cs="IranNastaliq"/>
                          <w:color w:val="1F3864" w:themeColor="accent5" w:themeShade="80"/>
                          <w:sz w:val="28"/>
                          <w:szCs w:val="28"/>
                          <w:rtl/>
                        </w:rPr>
                        <w:t>دانشکده مدیریت</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alt="دانشگاه خوارزمی - پارک علم و فناوری البرز" style="position:absolute;left:1609;width:2629;height:4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xIovCAAAA2wAAAA8AAABkcnMvZG93bnJldi54bWxET81qwkAQvgu+wzJCb2ajh6amrlKESqEY&#10;aOIDjNlpkpqdDdltTN7ePQgeP77/7X40rRiod41lBasoBkFcWt1wpeBcfC7fQDiPrLG1TAomcrDf&#10;zWdbTLW98Q8Nua9ECGGXooLa+y6V0pU1GXSR7YgD92t7gz7AvpK6x1sIN61cx/GrNNhwaKixo0NN&#10;5TX/Nwou38fu6rNTNh0SdyySv8tqMyRKvSzGj3cQnkb/FD/cX1rBOqwPX8IPkL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sSKLwgAAANsAAAAPAAAAAAAAAAAAAAAAAJ8C&#10;AABkcnMvZG93bnJldi54bWxQSwUGAAAAAAQABAD3AAAAjgMAAAAA&#10;">
                <v:imagedata r:id="rId2" o:title="دانشگاه خوارزمی - پارک علم و فناوری البرز"/>
                <v:path arrowok="t"/>
              </v:shape>
            </v:group>
          </w:pict>
        </mc:Fallback>
      </mc:AlternateContent>
    </w:r>
    <w:r>
      <w:rPr>
        <w:rFonts w:ascii="B Tahoma" w:hAnsi="B Tahoma" w:cs="Nazanin" w:hint="cs"/>
        <w:noProof/>
        <w:sz w:val="16"/>
        <w:szCs w:val="16"/>
        <w:rtl/>
        <w:lang w:bidi="fa-IR"/>
      </w:rPr>
      <mc:AlternateContent>
        <mc:Choice Requires="wps">
          <w:drawing>
            <wp:anchor distT="0" distB="0" distL="114300" distR="114300" simplePos="0" relativeHeight="251678720" behindDoc="0" locked="0" layoutInCell="1" allowOverlap="1" wp14:anchorId="591DFDCE" wp14:editId="595CCA66">
              <wp:simplePos x="0" y="0"/>
              <wp:positionH relativeFrom="column">
                <wp:posOffset>2121408</wp:posOffset>
              </wp:positionH>
              <wp:positionV relativeFrom="paragraph">
                <wp:posOffset>-190195</wp:posOffset>
              </wp:positionV>
              <wp:extent cx="2670048" cy="481406"/>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670048" cy="481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B2BE29" w14:textId="77777777" w:rsidR="00075EA5" w:rsidRPr="001C7BF1" w:rsidRDefault="00075EA5" w:rsidP="001C7BF1">
                          <w:pPr>
                            <w:bidi/>
                            <w:suppressOverlap/>
                            <w:rPr>
                              <w:rFonts w:ascii="IRTitr" w:hAnsi="IRTitr" w:cs="B Mitra"/>
                              <w:bCs/>
                              <w:color w:val="1F3864" w:themeColor="accent5" w:themeShade="80"/>
                              <w:sz w:val="20"/>
                              <w:szCs w:val="20"/>
                              <w:rtl/>
                              <w:lang w:bidi="fa-IR"/>
                            </w:rPr>
                          </w:pPr>
                          <w:r w:rsidRPr="001C7BF1">
                            <w:rPr>
                              <w:rFonts w:ascii="IRTitr" w:hAnsi="IRTitr" w:cs="B Mitra" w:hint="cs"/>
                              <w:bCs/>
                              <w:color w:val="1F3864" w:themeColor="accent5" w:themeShade="80"/>
                              <w:sz w:val="20"/>
                              <w:szCs w:val="20"/>
                              <w:rtl/>
                              <w:lang w:bidi="fa-IR"/>
                            </w:rPr>
                            <w:t>آینده</w:t>
                          </w:r>
                          <w:r w:rsidRPr="001C7BF1">
                            <w:rPr>
                              <w:rFonts w:ascii="IRTitr" w:hAnsi="IRTitr" w:cs="B Mitra"/>
                              <w:bCs/>
                              <w:color w:val="1F3864" w:themeColor="accent5" w:themeShade="80"/>
                              <w:sz w:val="20"/>
                              <w:szCs w:val="20"/>
                              <w:rtl/>
                              <w:lang w:bidi="fa-IR"/>
                            </w:rPr>
                            <w:softHyphen/>
                          </w:r>
                          <w:r w:rsidRPr="001C7BF1">
                            <w:rPr>
                              <w:rFonts w:ascii="IRTitr" w:hAnsi="IRTitr" w:cs="B Mitra" w:hint="cs"/>
                              <w:bCs/>
                              <w:color w:val="1F3864" w:themeColor="accent5" w:themeShade="80"/>
                              <w:sz w:val="20"/>
                              <w:szCs w:val="20"/>
                              <w:rtl/>
                              <w:lang w:bidi="fa-IR"/>
                            </w:rPr>
                            <w:t>پژوهی مدیریت منابع انسانی</w:t>
                          </w:r>
                        </w:p>
                        <w:p w14:paraId="68361704" w14:textId="77777777" w:rsidR="00075EA5" w:rsidRPr="001C7BF1" w:rsidRDefault="00075EA5" w:rsidP="001C7BF1">
                          <w:pPr>
                            <w:bidi/>
                            <w:rPr>
                              <w:rFonts w:ascii="IRTitr" w:hAnsi="IRTitr" w:cs="B Mitra"/>
                              <w:bCs/>
                              <w:color w:val="1F3864" w:themeColor="accent5" w:themeShade="80"/>
                              <w:sz w:val="20"/>
                              <w:szCs w:val="20"/>
                              <w:lang w:bidi="fa-IR"/>
                            </w:rPr>
                          </w:pPr>
                          <w:r w:rsidRPr="001C7BF1">
                            <w:rPr>
                              <w:rFonts w:ascii="IRTitr" w:hAnsi="IRTitr" w:cs="B Mitra"/>
                              <w:bCs/>
                              <w:color w:val="1F3864" w:themeColor="accent5" w:themeShade="80"/>
                              <w:sz w:val="20"/>
                              <w:szCs w:val="20"/>
                              <w:rtl/>
                              <w:lang w:bidi="fa-IR"/>
                            </w:rPr>
                            <w:t xml:space="preserve">دوره </w:t>
                          </w:r>
                          <w:r w:rsidRPr="001C7BF1">
                            <w:rPr>
                              <w:rFonts w:ascii="IRTitr" w:hAnsi="IRTitr" w:cs="B Mitra"/>
                              <w:bCs/>
                              <w:color w:val="1F3864" w:themeColor="accent5" w:themeShade="80"/>
                              <w:sz w:val="20"/>
                              <w:szCs w:val="20"/>
                              <w:lang w:bidi="fa-IR"/>
                            </w:rPr>
                            <w:t>x</w:t>
                          </w:r>
                          <w:r w:rsidRPr="001C7BF1">
                            <w:rPr>
                              <w:rFonts w:ascii="IRTitr" w:hAnsi="IRTitr" w:cs="B Mitra"/>
                              <w:bCs/>
                              <w:color w:val="1F3864" w:themeColor="accent5" w:themeShade="80"/>
                              <w:sz w:val="20"/>
                              <w:szCs w:val="20"/>
                              <w:rtl/>
                              <w:lang w:bidi="fa-IR"/>
                            </w:rPr>
                            <w:t>، شماره (</w:t>
                          </w:r>
                          <w:r w:rsidRPr="001C7BF1">
                            <w:rPr>
                              <w:rFonts w:ascii="IRTitr" w:hAnsi="IRTitr" w:cs="B Mitra"/>
                              <w:bCs/>
                              <w:color w:val="1F3864" w:themeColor="accent5" w:themeShade="80"/>
                              <w:sz w:val="20"/>
                              <w:szCs w:val="20"/>
                              <w:lang w:bidi="fa-IR"/>
                            </w:rPr>
                            <w:t>x</w:t>
                          </w:r>
                          <w:r w:rsidRPr="001C7BF1">
                            <w:rPr>
                              <w:rFonts w:ascii="IRTitr" w:hAnsi="IRTitr" w:cs="B Mitra"/>
                              <w:bCs/>
                              <w:color w:val="1F3864" w:themeColor="accent5" w:themeShade="80"/>
                              <w:sz w:val="20"/>
                              <w:szCs w:val="20"/>
                              <w:rtl/>
                              <w:lang w:bidi="fa-IR"/>
                            </w:rPr>
                            <w:t xml:space="preserve">)، </w:t>
                          </w:r>
                          <w:r w:rsidRPr="001C7BF1">
                            <w:rPr>
                              <w:rFonts w:ascii="IRTitr" w:hAnsi="IRTitr" w:cs="B Mitra" w:hint="cs"/>
                              <w:bCs/>
                              <w:color w:val="1F3864" w:themeColor="accent5" w:themeShade="80"/>
                              <w:sz w:val="20"/>
                              <w:szCs w:val="20"/>
                              <w:rtl/>
                              <w:lang w:bidi="fa-IR"/>
                            </w:rPr>
                            <w:t>(</w:t>
                          </w:r>
                          <w:r w:rsidRPr="001C7BF1">
                            <w:rPr>
                              <w:rFonts w:ascii="IRTitr" w:hAnsi="IRTitr" w:cs="B Mitra"/>
                              <w:bCs/>
                              <w:color w:val="1F3864" w:themeColor="accent5" w:themeShade="80"/>
                              <w:sz w:val="20"/>
                              <w:szCs w:val="20"/>
                              <w:lang w:bidi="fa-IR"/>
                            </w:rPr>
                            <w:t>xx</w:t>
                          </w:r>
                          <w:r w:rsidRPr="001C7BF1">
                            <w:rPr>
                              <w:rFonts w:ascii="IRTitr" w:hAnsi="IRTitr" w:cs="B Mitra" w:hint="cs"/>
                              <w:bCs/>
                              <w:color w:val="1F3864" w:themeColor="accent5" w:themeShade="80"/>
                              <w:sz w:val="20"/>
                              <w:szCs w:val="20"/>
                              <w:rtl/>
                              <w:lang w:bidi="fa-IR"/>
                            </w:rPr>
                            <w:t xml:space="preserve">)، </w:t>
                          </w:r>
                          <w:r w:rsidRPr="001C7BF1">
                            <w:rPr>
                              <w:rFonts w:ascii="IRTitr" w:hAnsi="IRTitr" w:cs="B Mitra"/>
                              <w:bCs/>
                              <w:color w:val="1F3864" w:themeColor="accent5" w:themeShade="80"/>
                              <w:sz w:val="20"/>
                              <w:szCs w:val="20"/>
                              <w:lang w:bidi="fa-IR"/>
                            </w:rPr>
                            <w:t>x-x</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1DFDCE" id="Text Box 18" o:spid="_x0000_s1029" type="#_x0000_t202" style="position:absolute;margin-left:167.05pt;margin-top:-15pt;width:210.25pt;height:37.9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" filled="f" stroked="f" strokeweight=".5pt">
              <v:textbox>
                <w:txbxContent>
                  <w:p w14:paraId="54B2BE29" w14:textId="77777777" w:rsidR="00075EA5" w:rsidRPr="001C7BF1" w:rsidRDefault="00075EA5" w:rsidP="001C7BF1">
                    <w:pPr>
                      <w:bidi/>
                      <w:suppressOverlap/>
                      <w:rPr>
                        <w:rFonts w:ascii="IRTitr" w:hAnsi="IRTitr" w:cs="B Mitra"/>
                        <w:bCs/>
                        <w:color w:val="1F3864" w:themeColor="accent5" w:themeShade="80"/>
                        <w:sz w:val="20"/>
                        <w:szCs w:val="20"/>
                        <w:rtl/>
                        <w:lang w:bidi="fa-IR"/>
                      </w:rPr>
                    </w:pPr>
                    <w:r w:rsidRPr="001C7BF1">
                      <w:rPr>
                        <w:rFonts w:ascii="IRTitr" w:hAnsi="IRTitr" w:cs="B Mitra" w:hint="cs"/>
                        <w:bCs/>
                        <w:color w:val="1F3864" w:themeColor="accent5" w:themeShade="80"/>
                        <w:sz w:val="20"/>
                        <w:szCs w:val="20"/>
                        <w:rtl/>
                        <w:lang w:bidi="fa-IR"/>
                      </w:rPr>
                      <w:t>آینده</w:t>
                    </w:r>
                    <w:r w:rsidRPr="001C7BF1">
                      <w:rPr>
                        <w:rFonts w:ascii="IRTitr" w:hAnsi="IRTitr" w:cs="B Mitra"/>
                        <w:bCs/>
                        <w:color w:val="1F3864" w:themeColor="accent5" w:themeShade="80"/>
                        <w:sz w:val="20"/>
                        <w:szCs w:val="20"/>
                        <w:rtl/>
                        <w:lang w:bidi="fa-IR"/>
                      </w:rPr>
                      <w:softHyphen/>
                    </w:r>
                    <w:r w:rsidRPr="001C7BF1">
                      <w:rPr>
                        <w:rFonts w:ascii="IRTitr" w:hAnsi="IRTitr" w:cs="B Mitra" w:hint="cs"/>
                        <w:bCs/>
                        <w:color w:val="1F3864" w:themeColor="accent5" w:themeShade="80"/>
                        <w:sz w:val="20"/>
                        <w:szCs w:val="20"/>
                        <w:rtl/>
                        <w:lang w:bidi="fa-IR"/>
                      </w:rPr>
                      <w:t>پژوهی مدیریت منابع انسانی</w:t>
                    </w:r>
                  </w:p>
                  <w:p w14:paraId="68361704" w14:textId="77777777" w:rsidR="00075EA5" w:rsidRPr="001C7BF1" w:rsidRDefault="00075EA5" w:rsidP="001C7BF1">
                    <w:pPr>
                      <w:bidi/>
                      <w:rPr>
                        <w:rFonts w:ascii="IRTitr" w:hAnsi="IRTitr" w:cs="B Mitra"/>
                        <w:bCs/>
                        <w:color w:val="1F3864" w:themeColor="accent5" w:themeShade="80"/>
                        <w:sz w:val="20"/>
                        <w:szCs w:val="20"/>
                        <w:lang w:bidi="fa-IR"/>
                      </w:rPr>
                    </w:pPr>
                    <w:r w:rsidRPr="001C7BF1">
                      <w:rPr>
                        <w:rFonts w:ascii="IRTitr" w:hAnsi="IRTitr" w:cs="B Mitra"/>
                        <w:bCs/>
                        <w:color w:val="1F3864" w:themeColor="accent5" w:themeShade="80"/>
                        <w:sz w:val="20"/>
                        <w:szCs w:val="20"/>
                        <w:rtl/>
                        <w:lang w:bidi="fa-IR"/>
                      </w:rPr>
                      <w:t xml:space="preserve">دوره </w:t>
                    </w:r>
                    <w:r w:rsidRPr="001C7BF1">
                      <w:rPr>
                        <w:rFonts w:ascii="IRTitr" w:hAnsi="IRTitr" w:cs="B Mitra"/>
                        <w:bCs/>
                        <w:color w:val="1F3864" w:themeColor="accent5" w:themeShade="80"/>
                        <w:sz w:val="20"/>
                        <w:szCs w:val="20"/>
                        <w:lang w:bidi="fa-IR"/>
                      </w:rPr>
                      <w:t>x</w:t>
                    </w:r>
                    <w:r w:rsidRPr="001C7BF1">
                      <w:rPr>
                        <w:rFonts w:ascii="IRTitr" w:hAnsi="IRTitr" w:cs="B Mitra"/>
                        <w:bCs/>
                        <w:color w:val="1F3864" w:themeColor="accent5" w:themeShade="80"/>
                        <w:sz w:val="20"/>
                        <w:szCs w:val="20"/>
                        <w:rtl/>
                        <w:lang w:bidi="fa-IR"/>
                      </w:rPr>
                      <w:t>، شماره (</w:t>
                    </w:r>
                    <w:r w:rsidRPr="001C7BF1">
                      <w:rPr>
                        <w:rFonts w:ascii="IRTitr" w:hAnsi="IRTitr" w:cs="B Mitra"/>
                        <w:bCs/>
                        <w:color w:val="1F3864" w:themeColor="accent5" w:themeShade="80"/>
                        <w:sz w:val="20"/>
                        <w:szCs w:val="20"/>
                        <w:lang w:bidi="fa-IR"/>
                      </w:rPr>
                      <w:t>x</w:t>
                    </w:r>
                    <w:r w:rsidRPr="001C7BF1">
                      <w:rPr>
                        <w:rFonts w:ascii="IRTitr" w:hAnsi="IRTitr" w:cs="B Mitra"/>
                        <w:bCs/>
                        <w:color w:val="1F3864" w:themeColor="accent5" w:themeShade="80"/>
                        <w:sz w:val="20"/>
                        <w:szCs w:val="20"/>
                        <w:rtl/>
                        <w:lang w:bidi="fa-IR"/>
                      </w:rPr>
                      <w:t xml:space="preserve">)، </w:t>
                    </w:r>
                    <w:r w:rsidRPr="001C7BF1">
                      <w:rPr>
                        <w:rFonts w:ascii="IRTitr" w:hAnsi="IRTitr" w:cs="B Mitra" w:hint="cs"/>
                        <w:bCs/>
                        <w:color w:val="1F3864" w:themeColor="accent5" w:themeShade="80"/>
                        <w:sz w:val="20"/>
                        <w:szCs w:val="20"/>
                        <w:rtl/>
                        <w:lang w:bidi="fa-IR"/>
                      </w:rPr>
                      <w:t>(</w:t>
                    </w:r>
                    <w:r w:rsidRPr="001C7BF1">
                      <w:rPr>
                        <w:rFonts w:ascii="IRTitr" w:hAnsi="IRTitr" w:cs="B Mitra"/>
                        <w:bCs/>
                        <w:color w:val="1F3864" w:themeColor="accent5" w:themeShade="80"/>
                        <w:sz w:val="20"/>
                        <w:szCs w:val="20"/>
                        <w:lang w:bidi="fa-IR"/>
                      </w:rPr>
                      <w:t>xx</w:t>
                    </w:r>
                    <w:r w:rsidRPr="001C7BF1">
                      <w:rPr>
                        <w:rFonts w:ascii="IRTitr" w:hAnsi="IRTitr" w:cs="B Mitra" w:hint="cs"/>
                        <w:bCs/>
                        <w:color w:val="1F3864" w:themeColor="accent5" w:themeShade="80"/>
                        <w:sz w:val="20"/>
                        <w:szCs w:val="20"/>
                        <w:rtl/>
                        <w:lang w:bidi="fa-IR"/>
                      </w:rPr>
                      <w:t xml:space="preserve">)، </w:t>
                    </w:r>
                    <w:r w:rsidRPr="001C7BF1">
                      <w:rPr>
                        <w:rFonts w:ascii="IRTitr" w:hAnsi="IRTitr" w:cs="B Mitra"/>
                        <w:bCs/>
                        <w:color w:val="1F3864" w:themeColor="accent5" w:themeShade="80"/>
                        <w:sz w:val="20"/>
                        <w:szCs w:val="20"/>
                        <w:lang w:bidi="fa-IR"/>
                      </w:rPr>
                      <w:t>x-x</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20078" w14:textId="7C7E3964" w:rsidR="00075EA5" w:rsidRPr="00860604" w:rsidRDefault="00075EA5" w:rsidP="00860604">
    <w:pPr>
      <w:pStyle w:val="Title3"/>
      <w:framePr w:hSpace="0" w:wrap="auto" w:vAnchor="margin" w:hAnchor="text" w:xAlign="left" w:yAlign="inline"/>
      <w:spacing w:after="0" w:afterAutospacing="0"/>
      <w:ind w:left="-391"/>
      <w:suppressOverlap w:val="0"/>
      <w:rPr>
        <w:rFonts w:ascii="Garamond" w:hAnsi="Garamond" w:cstheme="majorBidi"/>
        <w:color w:val="1F3864" w:themeColor="accent5" w:themeShade="80"/>
        <w:sz w:val="20"/>
        <w:szCs w:val="20"/>
      </w:rPr>
    </w:pPr>
    <w:r w:rsidRPr="00860604">
      <w:rPr>
        <w:rFonts w:ascii="Garamond" w:hAnsi="Garamond" w:cstheme="majorBidi"/>
        <w:color w:val="1F3864" w:themeColor="accent5" w:themeShade="80"/>
        <w:sz w:val="20"/>
        <w:szCs w:val="20"/>
        <w:lang w:bidi="fa-IR"/>
      </w:rPr>
      <w:drawing>
        <wp:anchor distT="0" distB="0" distL="114300" distR="114300" simplePos="0" relativeHeight="251671552" behindDoc="0" locked="0" layoutInCell="1" allowOverlap="1" wp14:anchorId="14C00DC9" wp14:editId="7B5C7230">
          <wp:simplePos x="0" y="0"/>
          <wp:positionH relativeFrom="column">
            <wp:posOffset>3799052</wp:posOffset>
          </wp:positionH>
          <wp:positionV relativeFrom="paragraph">
            <wp:posOffset>-168275</wp:posOffset>
          </wp:positionV>
          <wp:extent cx="1104900" cy="448310"/>
          <wp:effectExtent l="0" t="0" r="0" b="8890"/>
          <wp:wrapThrough wrapText="bothSides">
            <wp:wrapPolygon edited="0">
              <wp:start x="0" y="0"/>
              <wp:lineTo x="0" y="21110"/>
              <wp:lineTo x="21228" y="21110"/>
              <wp:lineTo x="21228" y="0"/>
              <wp:lineTo x="0" y="0"/>
            </wp:wrapPolygon>
          </wp:wrapThrough>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6426.jpg"/>
                  <pic:cNvPicPr/>
                </pic:nvPicPr>
                <pic:blipFill rotWithShape="1">
                  <a:blip r:embed="rId1" cstate="print">
                    <a:extLst>
                      <a:ext uri="{28A0092B-C50C-407E-A947-70E740481C1C}">
                        <a14:useLocalDpi xmlns:a14="http://schemas.microsoft.com/office/drawing/2010/main" val="0"/>
                      </a:ext>
                    </a:extLst>
                  </a:blip>
                  <a:srcRect b="24169"/>
                  <a:stretch/>
                </pic:blipFill>
                <pic:spPr bwMode="auto">
                  <a:xfrm>
                    <a:off x="0" y="0"/>
                    <a:ext cx="1104900" cy="448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0604">
      <w:rPr>
        <w:rFonts w:ascii="Garamond" w:hAnsi="Garamond" w:cstheme="majorBidi"/>
        <w:color w:val="1F3864" w:themeColor="accent5" w:themeShade="80"/>
        <w:sz w:val="20"/>
        <w:szCs w:val="20"/>
      </w:rPr>
      <w:t>Human Resource Management Future Studies</w:t>
    </w:r>
  </w:p>
  <w:p w14:paraId="12E98EBC" w14:textId="4F36833A" w:rsidR="00075EA5" w:rsidRPr="00860604" w:rsidRDefault="00075EA5" w:rsidP="00860604">
    <w:pPr>
      <w:pStyle w:val="Title3"/>
      <w:framePr w:hSpace="0" w:wrap="auto" w:vAnchor="margin" w:hAnchor="text" w:xAlign="left" w:yAlign="inline"/>
      <w:spacing w:after="0" w:afterAutospacing="0"/>
      <w:ind w:left="-391"/>
      <w:suppressOverlap w:val="0"/>
      <w:rPr>
        <w:rFonts w:ascii="Garamond" w:hAnsi="Garamond" w:cstheme="majorBidi"/>
        <w:color w:val="1F3864" w:themeColor="accent5" w:themeShade="80"/>
        <w:sz w:val="20"/>
        <w:szCs w:val="20"/>
        <w:rtl/>
      </w:rPr>
    </w:pPr>
    <w:r w:rsidRPr="00860604">
      <w:rPr>
        <w:rFonts w:ascii="Garamond" w:hAnsi="Garamond" w:cstheme="majorBidi"/>
        <w:color w:val="1F3864" w:themeColor="accent5" w:themeShade="80"/>
        <w:sz w:val="20"/>
        <w:szCs w:val="20"/>
      </w:rPr>
      <w:t>Vol. x, No. x (xx) 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B Nazanin"/>
        <w:b/>
        <w:bCs/>
        <w:i/>
        <w:iCs/>
        <w:color w:val="000000"/>
        <w:sz w:val="20"/>
        <w:szCs w:val="20"/>
        <w:rtl/>
      </w:rPr>
      <w:id w:val="-2068483824"/>
      <w:docPartObj>
        <w:docPartGallery w:val="Page Numbers (Top of Page)"/>
        <w:docPartUnique/>
      </w:docPartObj>
    </w:sdtPr>
    <w:sdtEndPr/>
    <w:sdtContent>
      <w:p w14:paraId="7D94F53D" w14:textId="5390C18B" w:rsidR="00075EA5" w:rsidRPr="000B6FE0" w:rsidRDefault="00075EA5" w:rsidP="001C7BF1">
        <w:pPr>
          <w:pStyle w:val="Header"/>
          <w:widowControl w:val="0"/>
          <w:pBdr>
            <w:bottom w:val="single" w:sz="4" w:space="1" w:color="auto"/>
          </w:pBdr>
          <w:bidi/>
          <w:jc w:val="both"/>
          <w:rPr>
            <w:rFonts w:cs="B Nazanin"/>
            <w:b/>
            <w:bCs/>
            <w:i/>
            <w:iCs/>
            <w:color w:val="000000"/>
            <w:sz w:val="20"/>
            <w:szCs w:val="20"/>
          </w:rPr>
        </w:pPr>
        <w:r>
          <w:rPr>
            <w:rFonts w:hint="cs"/>
            <w:noProof/>
            <w:rtl/>
            <w:lang w:bidi="fa-IR"/>
          </w:rPr>
          <w:drawing>
            <wp:anchor distT="0" distB="0" distL="114300" distR="114300" simplePos="0" relativeHeight="251663360" behindDoc="0" locked="0" layoutInCell="1" allowOverlap="1" wp14:anchorId="1B44787F" wp14:editId="24958BAF">
              <wp:simplePos x="0" y="0"/>
              <wp:positionH relativeFrom="column">
                <wp:posOffset>-1177290</wp:posOffset>
              </wp:positionH>
              <wp:positionV relativeFrom="paragraph">
                <wp:posOffset>-764672</wp:posOffset>
              </wp:positionV>
              <wp:extent cx="6445250" cy="750498"/>
              <wp:effectExtent l="0" t="0" r="0" b="0"/>
              <wp:wrapNone/>
              <wp:docPr id="1536914964" name="Picture 1536914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ZZZZ25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1475" cy="754716"/>
                      </a:xfrm>
                      <a:prstGeom prst="rect">
                        <a:avLst/>
                      </a:prstGeom>
                    </pic:spPr>
                  </pic:pic>
                </a:graphicData>
              </a:graphic>
              <wp14:sizeRelH relativeFrom="page">
                <wp14:pctWidth>0</wp14:pctWidth>
              </wp14:sizeRelH>
              <wp14:sizeRelV relativeFrom="page">
                <wp14:pctHeight>0</wp14:pctHeight>
              </wp14:sizeRelV>
            </wp:anchor>
          </w:drawing>
        </w:r>
        <w:r w:rsidRPr="005517AC">
          <w:rPr>
            <w:rFonts w:cs="B Nazanin"/>
            <w:b/>
            <w:bCs/>
            <w:color w:val="000000"/>
            <w:sz w:val="20"/>
            <w:szCs w:val="20"/>
          </w:rPr>
          <w:fldChar w:fldCharType="begin"/>
        </w:r>
        <w:r w:rsidRPr="005517AC">
          <w:rPr>
            <w:rFonts w:cs="B Nazanin"/>
            <w:b/>
            <w:bCs/>
            <w:color w:val="000000"/>
            <w:sz w:val="20"/>
            <w:szCs w:val="20"/>
          </w:rPr>
          <w:instrText xml:space="preserve"> PAGE   \* MERGEFORMAT </w:instrText>
        </w:r>
        <w:r w:rsidRPr="005517AC">
          <w:rPr>
            <w:rFonts w:cs="B Nazanin"/>
            <w:b/>
            <w:bCs/>
            <w:color w:val="000000"/>
            <w:sz w:val="20"/>
            <w:szCs w:val="20"/>
          </w:rPr>
          <w:fldChar w:fldCharType="separate"/>
        </w:r>
        <w:r w:rsidR="00626D4B">
          <w:rPr>
            <w:rFonts w:cs="B Nazanin"/>
            <w:b/>
            <w:bCs/>
            <w:noProof/>
            <w:color w:val="000000"/>
            <w:sz w:val="20"/>
            <w:szCs w:val="20"/>
            <w:rtl/>
          </w:rPr>
          <w:t>10</w:t>
        </w:r>
        <w:r w:rsidRPr="005517AC">
          <w:rPr>
            <w:rFonts w:cs="B Nazanin"/>
            <w:b/>
            <w:bCs/>
            <w:color w:val="000000"/>
            <w:sz w:val="20"/>
            <w:szCs w:val="20"/>
          </w:rPr>
          <w:fldChar w:fldCharType="end"/>
        </w:r>
        <w:r>
          <w:rPr>
            <w:rFonts w:cs="B Nazanin"/>
            <w:b/>
            <w:bCs/>
            <w:i/>
            <w:iCs/>
            <w:color w:val="000000"/>
            <w:sz w:val="20"/>
            <w:szCs w:val="20"/>
          </w:rPr>
          <w:t xml:space="preserve"> </w:t>
        </w:r>
        <w:r>
          <w:rPr>
            <w:rFonts w:hint="cs"/>
            <w:b/>
            <w:bCs/>
            <w:sz w:val="16"/>
            <w:szCs w:val="16"/>
            <w:rtl/>
            <w:lang w:bidi="fa-IR"/>
          </w:rPr>
          <w:t xml:space="preserve"> </w:t>
        </w:r>
        <w:r w:rsidRPr="000B6FE0">
          <w:rPr>
            <w:rFonts w:cs="B Nazanin" w:hint="cs"/>
            <w:b/>
            <w:bCs/>
            <w:i/>
            <w:iCs/>
            <w:color w:val="000000"/>
            <w:sz w:val="20"/>
            <w:szCs w:val="20"/>
            <w:rtl/>
          </w:rPr>
          <w:t xml:space="preserve"> </w:t>
        </w:r>
        <w:r>
          <w:rPr>
            <w:rFonts w:cs="B Nazanin" w:hint="cs"/>
            <w:b/>
            <w:bCs/>
            <w:i/>
            <w:iCs/>
            <w:color w:val="000000"/>
            <w:sz w:val="20"/>
            <w:szCs w:val="20"/>
            <w:rtl/>
          </w:rPr>
          <w:t>فصلنامه آینده</w:t>
        </w:r>
        <w:r>
          <w:rPr>
            <w:rFonts w:cs="B Nazanin"/>
            <w:b/>
            <w:bCs/>
            <w:i/>
            <w:iCs/>
            <w:color w:val="000000"/>
            <w:sz w:val="20"/>
            <w:szCs w:val="20"/>
            <w:rtl/>
          </w:rPr>
          <w:softHyphen/>
        </w:r>
        <w:r>
          <w:rPr>
            <w:rFonts w:cs="B Nazanin" w:hint="cs"/>
            <w:b/>
            <w:bCs/>
            <w:i/>
            <w:iCs/>
            <w:color w:val="000000"/>
            <w:sz w:val="20"/>
            <w:szCs w:val="20"/>
            <w:rtl/>
          </w:rPr>
          <w:t>پژوهی مدیریت منابع انسانی</w:t>
        </w:r>
        <w:r w:rsidRPr="000B6FE0">
          <w:rPr>
            <w:rFonts w:cs="B Nazanin" w:hint="cs"/>
            <w:b/>
            <w:bCs/>
            <w:i/>
            <w:iCs/>
            <w:color w:val="000000"/>
            <w:sz w:val="20"/>
            <w:szCs w:val="20"/>
            <w:rtl/>
          </w:rPr>
          <w:t xml:space="preserve">، </w:t>
        </w:r>
        <w:r w:rsidRPr="00BC0379">
          <w:rPr>
            <w:rFonts w:cs="B Nazanin" w:hint="cs"/>
            <w:b/>
            <w:bCs/>
            <w:i/>
            <w:iCs/>
            <w:color w:val="000000"/>
            <w:sz w:val="20"/>
            <w:szCs w:val="20"/>
            <w:rtl/>
          </w:rPr>
          <w:t>دور</w:t>
        </w:r>
        <w:r>
          <w:rPr>
            <w:rFonts w:cs="B Nazanin" w:hint="cs"/>
            <w:b/>
            <w:bCs/>
            <w:i/>
            <w:iCs/>
            <w:color w:val="000000"/>
            <w:sz w:val="20"/>
            <w:szCs w:val="20"/>
            <w:rtl/>
          </w:rPr>
          <w:t>ة</w:t>
        </w:r>
        <w:r w:rsidRPr="00BC0379">
          <w:rPr>
            <w:rFonts w:cs="B Nazanin" w:hint="cs"/>
            <w:b/>
            <w:bCs/>
            <w:i/>
            <w:iCs/>
            <w:color w:val="000000"/>
            <w:sz w:val="20"/>
            <w:szCs w:val="20"/>
            <w:rtl/>
          </w:rPr>
          <w:t xml:space="preserve"> </w:t>
        </w:r>
        <w:r w:rsidRPr="001C7BF1">
          <w:rPr>
            <w:rFonts w:cs="B Nazanin" w:hint="cs"/>
            <w:b/>
            <w:bCs/>
            <w:i/>
            <w:iCs/>
            <w:color w:val="FF0000"/>
            <w:sz w:val="20"/>
            <w:szCs w:val="20"/>
            <w:rtl/>
          </w:rPr>
          <w:t>چهل و هشتم</w:t>
        </w:r>
        <w:r w:rsidRPr="00BC0379">
          <w:rPr>
            <w:rFonts w:cs="B Nazanin" w:hint="cs"/>
            <w:b/>
            <w:bCs/>
            <w:i/>
            <w:iCs/>
            <w:color w:val="000000"/>
            <w:sz w:val="20"/>
            <w:szCs w:val="20"/>
            <w:rtl/>
          </w:rPr>
          <w:t>، شمار</w:t>
        </w:r>
        <w:r>
          <w:rPr>
            <w:rFonts w:cs="B Nazanin" w:hint="cs"/>
            <w:b/>
            <w:bCs/>
            <w:i/>
            <w:iCs/>
            <w:color w:val="000000"/>
            <w:sz w:val="20"/>
            <w:szCs w:val="20"/>
            <w:rtl/>
          </w:rPr>
          <w:t xml:space="preserve">ة </w:t>
        </w:r>
        <w:r w:rsidRPr="001C7BF1">
          <w:rPr>
            <w:rFonts w:cs="B Nazanin" w:hint="cs"/>
            <w:b/>
            <w:bCs/>
            <w:i/>
            <w:iCs/>
            <w:color w:val="FF0000"/>
            <w:sz w:val="20"/>
            <w:szCs w:val="20"/>
            <w:rtl/>
          </w:rPr>
          <w:t>سوم</w:t>
        </w:r>
        <w:r w:rsidRPr="000B6FE0">
          <w:rPr>
            <w:rFonts w:cs="B Nazanin" w:hint="cs"/>
            <w:b/>
            <w:bCs/>
            <w:i/>
            <w:iCs/>
            <w:color w:val="000000"/>
            <w:sz w:val="20"/>
            <w:szCs w:val="20"/>
            <w:rtl/>
          </w:rPr>
          <w:t xml:space="preserve">، </w:t>
        </w:r>
        <w:r w:rsidRPr="001C7BF1">
          <w:rPr>
            <w:rFonts w:cs="B Nazanin" w:hint="cs"/>
            <w:b/>
            <w:bCs/>
            <w:i/>
            <w:iCs/>
            <w:color w:val="FF0000"/>
            <w:sz w:val="20"/>
            <w:szCs w:val="20"/>
            <w:rtl/>
          </w:rPr>
          <w:t>1401</w:t>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5DC91" w14:textId="37B15F87" w:rsidR="00075EA5" w:rsidRDefault="00075EA5" w:rsidP="0030489A">
    <w:pPr>
      <w:pStyle w:val="Header"/>
      <w:pBdr>
        <w:bottom w:val="single" w:sz="4" w:space="1" w:color="auto"/>
      </w:pBdr>
      <w:bidi/>
    </w:pPr>
    <w:r>
      <w:rPr>
        <w:rFonts w:hint="cs"/>
        <w:noProof/>
        <w:rtl/>
        <w:lang w:bidi="fa-IR"/>
      </w:rPr>
      <w:drawing>
        <wp:anchor distT="0" distB="0" distL="114300" distR="114300" simplePos="0" relativeHeight="251665408" behindDoc="0" locked="0" layoutInCell="1" allowOverlap="1" wp14:anchorId="0D85C058" wp14:editId="181C6FF3">
          <wp:simplePos x="0" y="0"/>
          <wp:positionH relativeFrom="column">
            <wp:posOffset>-1108279</wp:posOffset>
          </wp:positionH>
          <wp:positionV relativeFrom="paragraph">
            <wp:posOffset>-756045</wp:posOffset>
          </wp:positionV>
          <wp:extent cx="6443791" cy="724618"/>
          <wp:effectExtent l="0" t="0" r="0" b="0"/>
          <wp:wrapNone/>
          <wp:docPr id="1629738200" name="Picture 1629738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ZZZZ25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6093" cy="728250"/>
                  </a:xfrm>
                  <a:prstGeom prst="rect">
                    <a:avLst/>
                  </a:prstGeom>
                </pic:spPr>
              </pic:pic>
            </a:graphicData>
          </a:graphic>
          <wp14:sizeRelH relativeFrom="page">
            <wp14:pctWidth>0</wp14:pctWidth>
          </wp14:sizeRelH>
          <wp14:sizeRelV relativeFrom="page">
            <wp14:pctHeight>0</wp14:pctHeight>
          </wp14:sizeRelV>
        </wp:anchor>
      </w:drawing>
    </w:r>
    <w:r w:rsidRPr="00183E3C">
      <w:rPr>
        <w:rFonts w:cs="B Nazanin"/>
        <w:b/>
        <w:bCs/>
        <w:i/>
        <w:iCs/>
        <w:sz w:val="20"/>
        <w:szCs w:val="20"/>
        <w:rtl/>
        <w:lang w:bidi="fa-IR"/>
      </w:rPr>
      <w:t xml:space="preserve"> تاث</w:t>
    </w:r>
    <w:r w:rsidRPr="00183E3C">
      <w:rPr>
        <w:rFonts w:cs="B Nazanin" w:hint="cs"/>
        <w:b/>
        <w:bCs/>
        <w:i/>
        <w:iCs/>
        <w:sz w:val="20"/>
        <w:szCs w:val="20"/>
        <w:rtl/>
        <w:lang w:bidi="fa-IR"/>
      </w:rPr>
      <w:t>یر</w:t>
    </w:r>
    <w:r w:rsidRPr="00183E3C">
      <w:rPr>
        <w:rFonts w:cs="B Nazanin"/>
        <w:b/>
        <w:bCs/>
        <w:i/>
        <w:iCs/>
        <w:sz w:val="20"/>
        <w:szCs w:val="20"/>
        <w:rtl/>
        <w:lang w:bidi="fa-IR"/>
      </w:rPr>
      <w:t xml:space="preserve"> رضا</w:t>
    </w:r>
    <w:r w:rsidRPr="00183E3C">
      <w:rPr>
        <w:rFonts w:cs="B Nazanin" w:hint="cs"/>
        <w:b/>
        <w:bCs/>
        <w:i/>
        <w:iCs/>
        <w:sz w:val="20"/>
        <w:szCs w:val="20"/>
        <w:rtl/>
        <w:lang w:bidi="fa-IR"/>
      </w:rPr>
      <w:t>یت</w:t>
    </w:r>
    <w:r w:rsidRPr="00183E3C">
      <w:rPr>
        <w:rFonts w:cs="B Nazanin"/>
        <w:b/>
        <w:bCs/>
        <w:i/>
        <w:iCs/>
        <w:sz w:val="20"/>
        <w:szCs w:val="20"/>
        <w:rtl/>
        <w:lang w:bidi="fa-IR"/>
      </w:rPr>
      <w:t xml:space="preserve"> از رویه های منابع انسانی  بر عملکرد کارکنان با نقش م</w:t>
    </w:r>
    <w:r w:rsidRPr="00183E3C">
      <w:rPr>
        <w:rFonts w:cs="B Nazanin" w:hint="cs"/>
        <w:b/>
        <w:bCs/>
        <w:i/>
        <w:iCs/>
        <w:sz w:val="20"/>
        <w:szCs w:val="20"/>
        <w:rtl/>
        <w:lang w:bidi="fa-IR"/>
      </w:rPr>
      <w:t>یانجی</w:t>
    </w:r>
    <w:r w:rsidRPr="00183E3C">
      <w:rPr>
        <w:rFonts w:cs="B Nazanin"/>
        <w:b/>
        <w:bCs/>
        <w:i/>
        <w:iCs/>
        <w:sz w:val="20"/>
        <w:szCs w:val="20"/>
        <w:rtl/>
        <w:lang w:bidi="fa-IR"/>
      </w:rPr>
      <w:t xml:space="preserve"> درگ</w:t>
    </w:r>
    <w:r w:rsidRPr="00183E3C">
      <w:rPr>
        <w:rFonts w:cs="B Nazanin" w:hint="cs"/>
        <w:b/>
        <w:bCs/>
        <w:i/>
        <w:iCs/>
        <w:sz w:val="20"/>
        <w:szCs w:val="20"/>
        <w:rtl/>
        <w:lang w:bidi="fa-IR"/>
      </w:rPr>
      <w:t>یری</w:t>
    </w:r>
    <w:r w:rsidRPr="00183E3C">
      <w:rPr>
        <w:rFonts w:cs="B Nazanin"/>
        <w:b/>
        <w:bCs/>
        <w:i/>
        <w:iCs/>
        <w:sz w:val="20"/>
        <w:szCs w:val="20"/>
        <w:rtl/>
        <w:lang w:bidi="fa-IR"/>
      </w:rPr>
      <w:t xml:space="preserve"> شغل</w:t>
    </w:r>
    <w:r w:rsidRPr="00183E3C">
      <w:rPr>
        <w:rFonts w:cs="B Nazanin" w:hint="cs"/>
        <w:b/>
        <w:bCs/>
        <w:i/>
        <w:iCs/>
        <w:sz w:val="20"/>
        <w:szCs w:val="20"/>
        <w:rtl/>
        <w:lang w:bidi="fa-IR"/>
      </w:rPr>
      <w:t>ی</w:t>
    </w:r>
    <w:r>
      <w:rPr>
        <w:rFonts w:hint="cs"/>
        <w:rtl/>
      </w:rPr>
      <w:t xml:space="preserve"> </w:t>
    </w:r>
    <w:r>
      <w:rPr>
        <w:rFonts w:cs="B Nazanin" w:hint="cs"/>
        <w:b/>
        <w:bCs/>
        <w:i/>
        <w:iCs/>
        <w:sz w:val="20"/>
        <w:szCs w:val="20"/>
        <w:rtl/>
        <w:lang w:bidi="fa-IR"/>
      </w:rPr>
      <w:t xml:space="preserve">/ صداقت و همکاران   </w:t>
    </w:r>
    <w:sdt>
      <w:sdtPr>
        <w:rPr>
          <w:rFonts w:cs="B Nazanin"/>
          <w:b/>
          <w:bCs/>
          <w:i/>
          <w:iCs/>
          <w:sz w:val="20"/>
          <w:szCs w:val="20"/>
          <w:rtl/>
          <w:lang w:bidi="fa-IR"/>
        </w:rPr>
        <w:id w:val="-244179290"/>
        <w:docPartObj>
          <w:docPartGallery w:val="Page Numbers (Top of Page)"/>
          <w:docPartUnique/>
        </w:docPartObj>
      </w:sdtPr>
      <w:sdtEndPr/>
      <w:sdtContent>
        <w:r w:rsidRPr="00DD1B9D">
          <w:rPr>
            <w:rFonts w:cs="B Nazanin"/>
            <w:b/>
            <w:bCs/>
            <w:sz w:val="20"/>
            <w:szCs w:val="20"/>
            <w:lang w:bidi="fa-IR"/>
          </w:rPr>
          <w:fldChar w:fldCharType="begin"/>
        </w:r>
        <w:r w:rsidRPr="00DD1B9D">
          <w:rPr>
            <w:rFonts w:cs="B Nazanin"/>
            <w:b/>
            <w:bCs/>
            <w:sz w:val="20"/>
            <w:szCs w:val="20"/>
            <w:lang w:bidi="fa-IR"/>
          </w:rPr>
          <w:instrText xml:space="preserve"> PAGE   \* MERGEFORMAT </w:instrText>
        </w:r>
        <w:r w:rsidRPr="00DD1B9D">
          <w:rPr>
            <w:rFonts w:cs="B Nazanin"/>
            <w:b/>
            <w:bCs/>
            <w:sz w:val="20"/>
            <w:szCs w:val="20"/>
            <w:lang w:bidi="fa-IR"/>
          </w:rPr>
          <w:fldChar w:fldCharType="separate"/>
        </w:r>
        <w:r w:rsidR="00626D4B">
          <w:rPr>
            <w:rFonts w:cs="B Nazanin"/>
            <w:b/>
            <w:bCs/>
            <w:noProof/>
            <w:sz w:val="20"/>
            <w:szCs w:val="20"/>
            <w:rtl/>
            <w:lang w:bidi="fa-IR"/>
          </w:rPr>
          <w:t>11</w:t>
        </w:r>
        <w:r w:rsidRPr="00DD1B9D">
          <w:rPr>
            <w:rFonts w:cs="B Nazanin"/>
            <w:b/>
            <w:bCs/>
            <w:sz w:val="20"/>
            <w:szCs w:val="20"/>
            <w:lang w:bidi="fa-IR"/>
          </w:rPr>
          <w:fldChar w:fldCharType="end"/>
        </w:r>
      </w:sdtContent>
    </w:sdt>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35295" w14:textId="79CE337A" w:rsidR="00075EA5" w:rsidRDefault="00075EA5" w:rsidP="007F7FFA">
    <w:pPr>
      <w:pStyle w:val="Header"/>
      <w:pBdr>
        <w:bottom w:val="single" w:sz="8" w:space="1" w:color="auto"/>
      </w:pBdr>
      <w:bidi/>
    </w:pPr>
    <w:r>
      <w:rPr>
        <w:rFonts w:hint="cs"/>
        <w:noProof/>
        <w:rtl/>
        <w:lang w:bidi="fa-IR"/>
      </w:rPr>
      <w:drawing>
        <wp:anchor distT="0" distB="0" distL="114300" distR="114300" simplePos="0" relativeHeight="251661312" behindDoc="0" locked="0" layoutInCell="1" allowOverlap="1" wp14:anchorId="57C5336D" wp14:editId="15FF79AC">
          <wp:simplePos x="0" y="0"/>
          <wp:positionH relativeFrom="column">
            <wp:posOffset>-1160037</wp:posOffset>
          </wp:positionH>
          <wp:positionV relativeFrom="paragraph">
            <wp:posOffset>-799177</wp:posOffset>
          </wp:positionV>
          <wp:extent cx="6445250" cy="793630"/>
          <wp:effectExtent l="0" t="0" r="0" b="0"/>
          <wp:wrapNone/>
          <wp:docPr id="869114498" name="Picture 869114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ZZZZ25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58691" cy="795285"/>
                  </a:xfrm>
                  <a:prstGeom prst="rect">
                    <a:avLst/>
                  </a:prstGeom>
                </pic:spPr>
              </pic:pic>
            </a:graphicData>
          </a:graphic>
          <wp14:sizeRelH relativeFrom="page">
            <wp14:pctWidth>0</wp14:pctWidth>
          </wp14:sizeRelH>
          <wp14:sizeRelV relativeFrom="page">
            <wp14:pctHeight>0</wp14:pctHeight>
          </wp14:sizeRelV>
        </wp:anchor>
      </w:drawing>
    </w:r>
    <w:sdt>
      <w:sdtPr>
        <w:rPr>
          <w:rtl/>
        </w:rPr>
        <w:id w:val="475498216"/>
        <w:docPartObj>
          <w:docPartGallery w:val="Page Numbers (Top of Page)"/>
          <w:docPartUnique/>
        </w:docPartObj>
      </w:sdtPr>
      <w:sdtEndPr>
        <w:rPr>
          <w:noProof/>
        </w:rPr>
      </w:sdtEndPr>
      <w:sdtContent>
        <w:r w:rsidRPr="00183E3C">
          <w:rPr>
            <w:rFonts w:cs="B Nazanin"/>
            <w:b/>
            <w:bCs/>
            <w:i/>
            <w:iCs/>
            <w:sz w:val="20"/>
            <w:szCs w:val="20"/>
            <w:rtl/>
            <w:lang w:bidi="fa-IR"/>
          </w:rPr>
          <w:t>تاث</w:t>
        </w:r>
        <w:r w:rsidRPr="00183E3C">
          <w:rPr>
            <w:rFonts w:cs="B Nazanin" w:hint="cs"/>
            <w:b/>
            <w:bCs/>
            <w:i/>
            <w:iCs/>
            <w:sz w:val="20"/>
            <w:szCs w:val="20"/>
            <w:rtl/>
            <w:lang w:bidi="fa-IR"/>
          </w:rPr>
          <w:t>یر</w:t>
        </w:r>
        <w:r w:rsidRPr="00183E3C">
          <w:rPr>
            <w:rFonts w:cs="B Nazanin"/>
            <w:b/>
            <w:bCs/>
            <w:i/>
            <w:iCs/>
            <w:sz w:val="20"/>
            <w:szCs w:val="20"/>
            <w:rtl/>
            <w:lang w:bidi="fa-IR"/>
          </w:rPr>
          <w:t xml:space="preserve"> رضا</w:t>
        </w:r>
        <w:r w:rsidRPr="00183E3C">
          <w:rPr>
            <w:rFonts w:cs="B Nazanin" w:hint="cs"/>
            <w:b/>
            <w:bCs/>
            <w:i/>
            <w:iCs/>
            <w:sz w:val="20"/>
            <w:szCs w:val="20"/>
            <w:rtl/>
            <w:lang w:bidi="fa-IR"/>
          </w:rPr>
          <w:t>یت</w:t>
        </w:r>
        <w:r w:rsidRPr="00183E3C">
          <w:rPr>
            <w:rFonts w:cs="B Nazanin"/>
            <w:b/>
            <w:bCs/>
            <w:i/>
            <w:iCs/>
            <w:sz w:val="20"/>
            <w:szCs w:val="20"/>
            <w:rtl/>
            <w:lang w:bidi="fa-IR"/>
          </w:rPr>
          <w:t xml:space="preserve"> از رویه های منابع انسانی  بر عملکرد کارکنان با نقش م</w:t>
        </w:r>
        <w:r w:rsidRPr="00183E3C">
          <w:rPr>
            <w:rFonts w:cs="B Nazanin" w:hint="cs"/>
            <w:b/>
            <w:bCs/>
            <w:i/>
            <w:iCs/>
            <w:sz w:val="20"/>
            <w:szCs w:val="20"/>
            <w:rtl/>
            <w:lang w:bidi="fa-IR"/>
          </w:rPr>
          <w:t>یانجی</w:t>
        </w:r>
        <w:r w:rsidRPr="00183E3C">
          <w:rPr>
            <w:rFonts w:cs="B Nazanin"/>
            <w:b/>
            <w:bCs/>
            <w:i/>
            <w:iCs/>
            <w:sz w:val="20"/>
            <w:szCs w:val="20"/>
            <w:rtl/>
            <w:lang w:bidi="fa-IR"/>
          </w:rPr>
          <w:t xml:space="preserve"> درگ</w:t>
        </w:r>
        <w:r w:rsidRPr="00183E3C">
          <w:rPr>
            <w:rFonts w:cs="B Nazanin" w:hint="cs"/>
            <w:b/>
            <w:bCs/>
            <w:i/>
            <w:iCs/>
            <w:sz w:val="20"/>
            <w:szCs w:val="20"/>
            <w:rtl/>
            <w:lang w:bidi="fa-IR"/>
          </w:rPr>
          <w:t>یری</w:t>
        </w:r>
        <w:r w:rsidRPr="00183E3C">
          <w:rPr>
            <w:rFonts w:cs="B Nazanin"/>
            <w:b/>
            <w:bCs/>
            <w:i/>
            <w:iCs/>
            <w:sz w:val="20"/>
            <w:szCs w:val="20"/>
            <w:rtl/>
            <w:lang w:bidi="fa-IR"/>
          </w:rPr>
          <w:t xml:space="preserve"> شغل</w:t>
        </w:r>
        <w:r w:rsidRPr="00183E3C">
          <w:rPr>
            <w:rFonts w:cs="B Nazanin" w:hint="cs"/>
            <w:b/>
            <w:bCs/>
            <w:i/>
            <w:iCs/>
            <w:sz w:val="20"/>
            <w:szCs w:val="20"/>
            <w:rtl/>
            <w:lang w:bidi="fa-IR"/>
          </w:rPr>
          <w:t>ی</w:t>
        </w:r>
        <w:r>
          <w:rPr>
            <w:rFonts w:hint="cs"/>
            <w:rtl/>
          </w:rPr>
          <w:t xml:space="preserve"> </w:t>
        </w:r>
        <w:r>
          <w:rPr>
            <w:rFonts w:cs="B Nazanin" w:hint="cs"/>
            <w:b/>
            <w:bCs/>
            <w:i/>
            <w:iCs/>
            <w:sz w:val="20"/>
            <w:szCs w:val="20"/>
            <w:rtl/>
            <w:lang w:bidi="fa-IR"/>
          </w:rPr>
          <w:t xml:space="preserve">/ صداقت و همکاران </w:t>
        </w:r>
        <w:r>
          <w:rPr>
            <w:b/>
            <w:bCs/>
            <w:sz w:val="18"/>
            <w:szCs w:val="18"/>
            <w:lang w:bidi="fa-IR"/>
          </w:rPr>
          <w:t xml:space="preserve">      </w:t>
        </w:r>
        <w:r w:rsidRPr="00E8202E">
          <w:rPr>
            <w:rFonts w:cs="B Nazanin"/>
            <w:b/>
            <w:bCs/>
            <w:i/>
            <w:iCs/>
            <w:sz w:val="20"/>
            <w:szCs w:val="20"/>
          </w:rPr>
          <w:fldChar w:fldCharType="begin"/>
        </w:r>
        <w:r w:rsidRPr="00E8202E">
          <w:rPr>
            <w:rFonts w:cs="B Nazanin"/>
            <w:b/>
            <w:bCs/>
            <w:i/>
            <w:iCs/>
            <w:sz w:val="20"/>
            <w:szCs w:val="20"/>
          </w:rPr>
          <w:instrText xml:space="preserve"> PAGE   \* MERGEFORMAT </w:instrText>
        </w:r>
        <w:r w:rsidRPr="00E8202E">
          <w:rPr>
            <w:rFonts w:cs="B Nazanin"/>
            <w:b/>
            <w:bCs/>
            <w:i/>
            <w:iCs/>
            <w:sz w:val="20"/>
            <w:szCs w:val="20"/>
          </w:rPr>
          <w:fldChar w:fldCharType="separate"/>
        </w:r>
        <w:r w:rsidR="00626D4B">
          <w:rPr>
            <w:rFonts w:cs="B Nazanin"/>
            <w:b/>
            <w:bCs/>
            <w:i/>
            <w:iCs/>
            <w:noProof/>
            <w:sz w:val="20"/>
            <w:szCs w:val="20"/>
            <w:rtl/>
          </w:rPr>
          <w:t>3</w:t>
        </w:r>
        <w:r w:rsidRPr="00E8202E">
          <w:rPr>
            <w:rFonts w:cs="B Nazanin"/>
            <w:b/>
            <w:bCs/>
            <w:i/>
            <w:iCs/>
            <w:noProof/>
            <w:sz w:val="20"/>
            <w:szCs w:val="20"/>
          </w:rPr>
          <w:fldChar w:fldCharType="end"/>
        </w:r>
        <w:r>
          <w:rPr>
            <w:rFonts w:cs="B Nazanin"/>
            <w:b/>
            <w:bCs/>
            <w:i/>
            <w:iCs/>
            <w:noProof/>
            <w:sz w:val="20"/>
            <w:szCs w:val="20"/>
          </w:rPr>
          <w:t xml:space="preserve">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72D0"/>
    <w:multiLevelType w:val="hybridMultilevel"/>
    <w:tmpl w:val="AF48E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82EF5"/>
    <w:multiLevelType w:val="hybridMultilevel"/>
    <w:tmpl w:val="0B261EC4"/>
    <w:lvl w:ilvl="0" w:tplc="255A4F56">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848ED"/>
    <w:multiLevelType w:val="multilevel"/>
    <w:tmpl w:val="02805AE4"/>
    <w:lvl w:ilvl="0">
      <w:start w:val="2"/>
      <w:numFmt w:val="decimal"/>
      <w:lvlText w:val="%1-"/>
      <w:lvlJc w:val="left"/>
      <w:pPr>
        <w:ind w:left="420" w:hanging="420"/>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5"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980E3E"/>
    <w:multiLevelType w:val="hybridMultilevel"/>
    <w:tmpl w:val="0CC2A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A310DB"/>
    <w:multiLevelType w:val="hybridMultilevel"/>
    <w:tmpl w:val="C69CD6CE"/>
    <w:lvl w:ilvl="0" w:tplc="89E82FE4">
      <w:start w:val="1"/>
      <w:numFmt w:val="decimal"/>
      <w:suff w:val="space"/>
      <w:lvlText w:val="%1."/>
      <w:lvlJc w:val="left"/>
      <w:pPr>
        <w:ind w:left="284" w:firstLine="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1"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7B0AE9"/>
    <w:multiLevelType w:val="multilevel"/>
    <w:tmpl w:val="6BE6D6A4"/>
    <w:lvl w:ilvl="0">
      <w:start w:val="6"/>
      <w:numFmt w:val="decimal"/>
      <w:lvlText w:val="%1-"/>
      <w:lvlJc w:val="left"/>
      <w:pPr>
        <w:ind w:left="360" w:hanging="360"/>
      </w:pPr>
      <w:rPr>
        <w:rFonts w:hint="default"/>
        <w:sz w:val="20"/>
      </w:rPr>
    </w:lvl>
    <w:lvl w:ilvl="1">
      <w:start w:val="1"/>
      <w:numFmt w:val="decimal"/>
      <w:lvlText w:val="%1-%2."/>
      <w:lvlJc w:val="left"/>
      <w:pPr>
        <w:ind w:left="1440" w:hanging="360"/>
      </w:pPr>
      <w:rPr>
        <w:rFonts w:hint="default"/>
        <w:sz w:val="20"/>
      </w:rPr>
    </w:lvl>
    <w:lvl w:ilvl="2">
      <w:start w:val="1"/>
      <w:numFmt w:val="decimal"/>
      <w:lvlText w:val="%1-%2.%3."/>
      <w:lvlJc w:val="left"/>
      <w:pPr>
        <w:ind w:left="2880" w:hanging="720"/>
      </w:pPr>
      <w:rPr>
        <w:rFonts w:hint="default"/>
        <w:sz w:val="20"/>
      </w:rPr>
    </w:lvl>
    <w:lvl w:ilvl="3">
      <w:start w:val="1"/>
      <w:numFmt w:val="decimal"/>
      <w:lvlText w:val="%1-%2.%3.%4."/>
      <w:lvlJc w:val="left"/>
      <w:pPr>
        <w:ind w:left="3960" w:hanging="720"/>
      </w:pPr>
      <w:rPr>
        <w:rFonts w:hint="default"/>
        <w:sz w:val="20"/>
      </w:rPr>
    </w:lvl>
    <w:lvl w:ilvl="4">
      <w:start w:val="1"/>
      <w:numFmt w:val="decimal"/>
      <w:lvlText w:val="%1-%2.%3.%4.%5."/>
      <w:lvlJc w:val="left"/>
      <w:pPr>
        <w:ind w:left="5040" w:hanging="720"/>
      </w:pPr>
      <w:rPr>
        <w:rFonts w:hint="default"/>
        <w:sz w:val="20"/>
      </w:rPr>
    </w:lvl>
    <w:lvl w:ilvl="5">
      <w:start w:val="1"/>
      <w:numFmt w:val="decimal"/>
      <w:lvlText w:val="%1-%2.%3.%4.%5.%6."/>
      <w:lvlJc w:val="left"/>
      <w:pPr>
        <w:ind w:left="6480" w:hanging="1080"/>
      </w:pPr>
      <w:rPr>
        <w:rFonts w:hint="default"/>
        <w:sz w:val="20"/>
      </w:rPr>
    </w:lvl>
    <w:lvl w:ilvl="6">
      <w:start w:val="1"/>
      <w:numFmt w:val="decimal"/>
      <w:lvlText w:val="%1-%2.%3.%4.%5.%6.%7."/>
      <w:lvlJc w:val="left"/>
      <w:pPr>
        <w:ind w:left="7560" w:hanging="1080"/>
      </w:pPr>
      <w:rPr>
        <w:rFonts w:hint="default"/>
        <w:sz w:val="20"/>
      </w:rPr>
    </w:lvl>
    <w:lvl w:ilvl="7">
      <w:start w:val="1"/>
      <w:numFmt w:val="decimal"/>
      <w:lvlText w:val="%1-%2.%3.%4.%5.%6.%7.%8."/>
      <w:lvlJc w:val="left"/>
      <w:pPr>
        <w:ind w:left="8640" w:hanging="1080"/>
      </w:pPr>
      <w:rPr>
        <w:rFonts w:hint="default"/>
        <w:sz w:val="20"/>
      </w:rPr>
    </w:lvl>
    <w:lvl w:ilvl="8">
      <w:start w:val="1"/>
      <w:numFmt w:val="decimal"/>
      <w:lvlText w:val="%1-%2.%3.%4.%5.%6.%7.%8.%9."/>
      <w:lvlJc w:val="left"/>
      <w:pPr>
        <w:ind w:left="10080" w:hanging="1440"/>
      </w:pPr>
      <w:rPr>
        <w:rFonts w:hint="default"/>
        <w:sz w:val="20"/>
      </w:rPr>
    </w:lvl>
  </w:abstractNum>
  <w:abstractNum w:abstractNumId="13"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0675CD"/>
    <w:multiLevelType w:val="multilevel"/>
    <w:tmpl w:val="26A02AC0"/>
    <w:lvl w:ilvl="0">
      <w:start w:val="3"/>
      <w:numFmt w:val="decimal"/>
      <w:lvlText w:val="%1"/>
      <w:lvlJc w:val="left"/>
      <w:pPr>
        <w:ind w:left="375" w:hanging="375"/>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314C6FB2"/>
    <w:multiLevelType w:val="hybridMultilevel"/>
    <w:tmpl w:val="A1408450"/>
    <w:lvl w:ilvl="0" w:tplc="1C44A6E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4" w15:restartNumberingAfterBreak="0">
    <w:nsid w:val="4653203B"/>
    <w:multiLevelType w:val="hybridMultilevel"/>
    <w:tmpl w:val="424E1C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B93574"/>
    <w:multiLevelType w:val="multilevel"/>
    <w:tmpl w:val="B63CA4D4"/>
    <w:lvl w:ilvl="0">
      <w:start w:val="1"/>
      <w:numFmt w:val="decimal"/>
      <w:lvlText w:val="%1-"/>
      <w:lvlJc w:val="left"/>
      <w:pPr>
        <w:ind w:left="420" w:hanging="420"/>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C61799"/>
    <w:multiLevelType w:val="hybridMultilevel"/>
    <w:tmpl w:val="4B22EC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EF04BB"/>
    <w:multiLevelType w:val="hybridMultilevel"/>
    <w:tmpl w:val="7694A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F92323"/>
    <w:multiLevelType w:val="hybridMultilevel"/>
    <w:tmpl w:val="5CA23A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604D377E"/>
    <w:multiLevelType w:val="hybridMultilevel"/>
    <w:tmpl w:val="3EE08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B303FB"/>
    <w:multiLevelType w:val="hybridMultilevel"/>
    <w:tmpl w:val="B822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AE37A7"/>
    <w:multiLevelType w:val="hybridMultilevel"/>
    <w:tmpl w:val="349EF852"/>
    <w:lvl w:ilvl="0" w:tplc="A742025E">
      <w:numFmt w:val="bullet"/>
      <w:lvlText w:val="-"/>
      <w:lvlJc w:val="left"/>
      <w:pPr>
        <w:ind w:left="720" w:hanging="360"/>
      </w:pPr>
      <w:rPr>
        <w:rFonts w:ascii="Tahoma" w:eastAsia="Calibri"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7"/>
  </w:num>
  <w:num w:numId="3">
    <w:abstractNumId w:val="29"/>
  </w:num>
  <w:num w:numId="4">
    <w:abstractNumId w:val="7"/>
  </w:num>
  <w:num w:numId="5">
    <w:abstractNumId w:val="22"/>
  </w:num>
  <w:num w:numId="6">
    <w:abstractNumId w:val="6"/>
  </w:num>
  <w:num w:numId="7">
    <w:abstractNumId w:val="40"/>
  </w:num>
  <w:num w:numId="8">
    <w:abstractNumId w:val="21"/>
  </w:num>
  <w:num w:numId="9">
    <w:abstractNumId w:val="36"/>
  </w:num>
  <w:num w:numId="10">
    <w:abstractNumId w:val="11"/>
  </w:num>
  <w:num w:numId="11">
    <w:abstractNumId w:val="25"/>
  </w:num>
  <w:num w:numId="12">
    <w:abstractNumId w:val="35"/>
  </w:num>
  <w:num w:numId="13">
    <w:abstractNumId w:val="15"/>
  </w:num>
  <w:num w:numId="14">
    <w:abstractNumId w:val="13"/>
  </w:num>
  <w:num w:numId="15">
    <w:abstractNumId w:val="20"/>
  </w:num>
  <w:num w:numId="16">
    <w:abstractNumId w:val="14"/>
  </w:num>
  <w:num w:numId="17">
    <w:abstractNumId w:val="2"/>
  </w:num>
  <w:num w:numId="18">
    <w:abstractNumId w:val="31"/>
  </w:num>
  <w:num w:numId="19">
    <w:abstractNumId w:val="4"/>
  </w:num>
  <w:num w:numId="20">
    <w:abstractNumId w:val="23"/>
  </w:num>
  <w:num w:numId="21">
    <w:abstractNumId w:val="19"/>
  </w:num>
  <w:num w:numId="22">
    <w:abstractNumId w:val="8"/>
  </w:num>
  <w:num w:numId="23">
    <w:abstractNumId w:val="37"/>
  </w:num>
  <w:num w:numId="24">
    <w:abstractNumId w:val="5"/>
  </w:num>
  <w:num w:numId="25">
    <w:abstractNumId w:val="38"/>
  </w:num>
  <w:num w:numId="26">
    <w:abstractNumId w:val="1"/>
  </w:num>
  <w:num w:numId="27">
    <w:abstractNumId w:val="26"/>
  </w:num>
  <w:num w:numId="28">
    <w:abstractNumId w:val="3"/>
  </w:num>
  <w:num w:numId="29">
    <w:abstractNumId w:val="16"/>
  </w:num>
  <w:num w:numId="30">
    <w:abstractNumId w:val="10"/>
  </w:num>
  <w:num w:numId="31">
    <w:abstractNumId w:val="12"/>
  </w:num>
  <w:num w:numId="32">
    <w:abstractNumId w:val="39"/>
  </w:num>
  <w:num w:numId="33">
    <w:abstractNumId w:val="17"/>
  </w:num>
  <w:num w:numId="34">
    <w:abstractNumId w:val="0"/>
  </w:num>
  <w:num w:numId="35">
    <w:abstractNumId w:val="33"/>
  </w:num>
  <w:num w:numId="36">
    <w:abstractNumId w:val="34"/>
  </w:num>
  <w:num w:numId="37">
    <w:abstractNumId w:val="28"/>
  </w:num>
  <w:num w:numId="38">
    <w:abstractNumId w:val="30"/>
  </w:num>
  <w:num w:numId="39">
    <w:abstractNumId w:val="9"/>
  </w:num>
  <w:num w:numId="40">
    <w:abstractNumId w:val="32"/>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hideGrammaticalErrors/>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KkFAEvNZ6EtAAAA"/>
  </w:docVars>
  <w:rsids>
    <w:rsidRoot w:val="000B536B"/>
    <w:rsid w:val="0000363D"/>
    <w:rsid w:val="00006D7F"/>
    <w:rsid w:val="000077FA"/>
    <w:rsid w:val="0001000F"/>
    <w:rsid w:val="00010F41"/>
    <w:rsid w:val="000133BA"/>
    <w:rsid w:val="00014396"/>
    <w:rsid w:val="00016CA7"/>
    <w:rsid w:val="00017E96"/>
    <w:rsid w:val="00022BCC"/>
    <w:rsid w:val="00026633"/>
    <w:rsid w:val="00026FBE"/>
    <w:rsid w:val="00030BC7"/>
    <w:rsid w:val="000318CE"/>
    <w:rsid w:val="00032307"/>
    <w:rsid w:val="00033A30"/>
    <w:rsid w:val="00035975"/>
    <w:rsid w:val="00037EA9"/>
    <w:rsid w:val="000431C7"/>
    <w:rsid w:val="00046543"/>
    <w:rsid w:val="00047ACE"/>
    <w:rsid w:val="00051929"/>
    <w:rsid w:val="000526A2"/>
    <w:rsid w:val="0005362F"/>
    <w:rsid w:val="000551E2"/>
    <w:rsid w:val="000568C9"/>
    <w:rsid w:val="000569C3"/>
    <w:rsid w:val="00061470"/>
    <w:rsid w:val="000637CE"/>
    <w:rsid w:val="00066310"/>
    <w:rsid w:val="00071A55"/>
    <w:rsid w:val="000749FD"/>
    <w:rsid w:val="00075EA5"/>
    <w:rsid w:val="00080669"/>
    <w:rsid w:val="00080CB8"/>
    <w:rsid w:val="000822AB"/>
    <w:rsid w:val="00082380"/>
    <w:rsid w:val="00084D74"/>
    <w:rsid w:val="00085A19"/>
    <w:rsid w:val="000872D7"/>
    <w:rsid w:val="0009219C"/>
    <w:rsid w:val="00094A55"/>
    <w:rsid w:val="000A1249"/>
    <w:rsid w:val="000A1C3A"/>
    <w:rsid w:val="000A289D"/>
    <w:rsid w:val="000A43B6"/>
    <w:rsid w:val="000A4E74"/>
    <w:rsid w:val="000A6342"/>
    <w:rsid w:val="000A685D"/>
    <w:rsid w:val="000B2AC3"/>
    <w:rsid w:val="000B536B"/>
    <w:rsid w:val="000B5540"/>
    <w:rsid w:val="000B6F78"/>
    <w:rsid w:val="000B6FE0"/>
    <w:rsid w:val="000C11F2"/>
    <w:rsid w:val="000C16D8"/>
    <w:rsid w:val="000C18CE"/>
    <w:rsid w:val="000C4745"/>
    <w:rsid w:val="000C7046"/>
    <w:rsid w:val="000D0513"/>
    <w:rsid w:val="000D2521"/>
    <w:rsid w:val="000D373B"/>
    <w:rsid w:val="000D3966"/>
    <w:rsid w:val="000E03AC"/>
    <w:rsid w:val="000E0A74"/>
    <w:rsid w:val="000E51AD"/>
    <w:rsid w:val="000F1D21"/>
    <w:rsid w:val="000F1D70"/>
    <w:rsid w:val="000F4580"/>
    <w:rsid w:val="000F625C"/>
    <w:rsid w:val="00100C2A"/>
    <w:rsid w:val="0010120B"/>
    <w:rsid w:val="001045CA"/>
    <w:rsid w:val="00104AB3"/>
    <w:rsid w:val="00106517"/>
    <w:rsid w:val="00106EEB"/>
    <w:rsid w:val="00110637"/>
    <w:rsid w:val="0011192B"/>
    <w:rsid w:val="00111AF4"/>
    <w:rsid w:val="00122C9B"/>
    <w:rsid w:val="001242B2"/>
    <w:rsid w:val="001317A1"/>
    <w:rsid w:val="00131CA7"/>
    <w:rsid w:val="0013233A"/>
    <w:rsid w:val="00134DD5"/>
    <w:rsid w:val="00141CA3"/>
    <w:rsid w:val="00145CB7"/>
    <w:rsid w:val="00150EA3"/>
    <w:rsid w:val="00151589"/>
    <w:rsid w:val="001551E6"/>
    <w:rsid w:val="00165AB5"/>
    <w:rsid w:val="00166D7B"/>
    <w:rsid w:val="001716CE"/>
    <w:rsid w:val="00171B97"/>
    <w:rsid w:val="0017444D"/>
    <w:rsid w:val="00174B68"/>
    <w:rsid w:val="00181150"/>
    <w:rsid w:val="001835CC"/>
    <w:rsid w:val="00183E3C"/>
    <w:rsid w:val="00185A8E"/>
    <w:rsid w:val="00193D17"/>
    <w:rsid w:val="00194815"/>
    <w:rsid w:val="001A03C8"/>
    <w:rsid w:val="001A44E7"/>
    <w:rsid w:val="001A5152"/>
    <w:rsid w:val="001A5583"/>
    <w:rsid w:val="001A60E0"/>
    <w:rsid w:val="001A68DC"/>
    <w:rsid w:val="001B54F7"/>
    <w:rsid w:val="001C1D0D"/>
    <w:rsid w:val="001C4F2C"/>
    <w:rsid w:val="001C7BF1"/>
    <w:rsid w:val="001D1452"/>
    <w:rsid w:val="001D17D1"/>
    <w:rsid w:val="001D2489"/>
    <w:rsid w:val="001D39DD"/>
    <w:rsid w:val="001D55F1"/>
    <w:rsid w:val="001D5FB1"/>
    <w:rsid w:val="001D6CCD"/>
    <w:rsid w:val="001E55F8"/>
    <w:rsid w:val="001F4EA3"/>
    <w:rsid w:val="001F774A"/>
    <w:rsid w:val="00200477"/>
    <w:rsid w:val="00202B6F"/>
    <w:rsid w:val="00204E2A"/>
    <w:rsid w:val="002130DE"/>
    <w:rsid w:val="00213DCD"/>
    <w:rsid w:val="00214375"/>
    <w:rsid w:val="00214DC5"/>
    <w:rsid w:val="00217E1C"/>
    <w:rsid w:val="002200F2"/>
    <w:rsid w:val="00220C6E"/>
    <w:rsid w:val="00221FF6"/>
    <w:rsid w:val="00225D00"/>
    <w:rsid w:val="00226FF6"/>
    <w:rsid w:val="00232A25"/>
    <w:rsid w:val="0023376F"/>
    <w:rsid w:val="002353B1"/>
    <w:rsid w:val="00236C60"/>
    <w:rsid w:val="0023720A"/>
    <w:rsid w:val="00237C3C"/>
    <w:rsid w:val="0024069D"/>
    <w:rsid w:val="002423D0"/>
    <w:rsid w:val="00242560"/>
    <w:rsid w:val="002428B4"/>
    <w:rsid w:val="00242ECF"/>
    <w:rsid w:val="0024555B"/>
    <w:rsid w:val="00250261"/>
    <w:rsid w:val="00250912"/>
    <w:rsid w:val="00254E5C"/>
    <w:rsid w:val="00256C7A"/>
    <w:rsid w:val="002575A6"/>
    <w:rsid w:val="00257673"/>
    <w:rsid w:val="0026016E"/>
    <w:rsid w:val="00261F5C"/>
    <w:rsid w:val="00262696"/>
    <w:rsid w:val="00270711"/>
    <w:rsid w:val="00270978"/>
    <w:rsid w:val="00270A5A"/>
    <w:rsid w:val="00275570"/>
    <w:rsid w:val="0027608F"/>
    <w:rsid w:val="00283CCC"/>
    <w:rsid w:val="00284887"/>
    <w:rsid w:val="0028527F"/>
    <w:rsid w:val="00285332"/>
    <w:rsid w:val="00285CDB"/>
    <w:rsid w:val="0028639B"/>
    <w:rsid w:val="0029063F"/>
    <w:rsid w:val="002926AF"/>
    <w:rsid w:val="002938DE"/>
    <w:rsid w:val="002941B2"/>
    <w:rsid w:val="00295F4D"/>
    <w:rsid w:val="00296ACD"/>
    <w:rsid w:val="002A3C9E"/>
    <w:rsid w:val="002A3E95"/>
    <w:rsid w:val="002A5925"/>
    <w:rsid w:val="002A6F2E"/>
    <w:rsid w:val="002B3B66"/>
    <w:rsid w:val="002B6FD7"/>
    <w:rsid w:val="002C0DB1"/>
    <w:rsid w:val="002C107B"/>
    <w:rsid w:val="002C19EF"/>
    <w:rsid w:val="002C61A2"/>
    <w:rsid w:val="002E1536"/>
    <w:rsid w:val="002E158A"/>
    <w:rsid w:val="002E46D6"/>
    <w:rsid w:val="002E4719"/>
    <w:rsid w:val="002E5E0A"/>
    <w:rsid w:val="002F2013"/>
    <w:rsid w:val="002F60B9"/>
    <w:rsid w:val="002F6666"/>
    <w:rsid w:val="00301141"/>
    <w:rsid w:val="0030489A"/>
    <w:rsid w:val="00305565"/>
    <w:rsid w:val="00306F41"/>
    <w:rsid w:val="00307CD1"/>
    <w:rsid w:val="00315769"/>
    <w:rsid w:val="00316638"/>
    <w:rsid w:val="00325A6F"/>
    <w:rsid w:val="00327975"/>
    <w:rsid w:val="00327F1F"/>
    <w:rsid w:val="003320EC"/>
    <w:rsid w:val="00333176"/>
    <w:rsid w:val="00335134"/>
    <w:rsid w:val="00335B2D"/>
    <w:rsid w:val="0033642B"/>
    <w:rsid w:val="00337779"/>
    <w:rsid w:val="00337FB5"/>
    <w:rsid w:val="003402AD"/>
    <w:rsid w:val="00340D26"/>
    <w:rsid w:val="003445EE"/>
    <w:rsid w:val="00344AFE"/>
    <w:rsid w:val="00345A0E"/>
    <w:rsid w:val="00346C79"/>
    <w:rsid w:val="00346C86"/>
    <w:rsid w:val="00350AF7"/>
    <w:rsid w:val="00355EA1"/>
    <w:rsid w:val="0035779D"/>
    <w:rsid w:val="00357BD9"/>
    <w:rsid w:val="0036127C"/>
    <w:rsid w:val="0036277C"/>
    <w:rsid w:val="003631A6"/>
    <w:rsid w:val="003640C6"/>
    <w:rsid w:val="00367AAB"/>
    <w:rsid w:val="00375D94"/>
    <w:rsid w:val="0038415D"/>
    <w:rsid w:val="00391050"/>
    <w:rsid w:val="003910F6"/>
    <w:rsid w:val="00394289"/>
    <w:rsid w:val="00396F0E"/>
    <w:rsid w:val="00397DA3"/>
    <w:rsid w:val="003A42C8"/>
    <w:rsid w:val="003A46E4"/>
    <w:rsid w:val="003A4F60"/>
    <w:rsid w:val="003A7421"/>
    <w:rsid w:val="003B03FE"/>
    <w:rsid w:val="003B1884"/>
    <w:rsid w:val="003B312B"/>
    <w:rsid w:val="003B42D4"/>
    <w:rsid w:val="003B5A29"/>
    <w:rsid w:val="003B5C4D"/>
    <w:rsid w:val="003B607A"/>
    <w:rsid w:val="003C21F9"/>
    <w:rsid w:val="003C31C8"/>
    <w:rsid w:val="003C43C4"/>
    <w:rsid w:val="003C4ACA"/>
    <w:rsid w:val="003D0FBB"/>
    <w:rsid w:val="003D254E"/>
    <w:rsid w:val="003D35F3"/>
    <w:rsid w:val="003D5007"/>
    <w:rsid w:val="003D51C9"/>
    <w:rsid w:val="003E0775"/>
    <w:rsid w:val="003E0CF5"/>
    <w:rsid w:val="003E2AF1"/>
    <w:rsid w:val="003E39BA"/>
    <w:rsid w:val="003E6B41"/>
    <w:rsid w:val="003F0459"/>
    <w:rsid w:val="003F265C"/>
    <w:rsid w:val="003F43E0"/>
    <w:rsid w:val="003F47DB"/>
    <w:rsid w:val="004021B3"/>
    <w:rsid w:val="00404D05"/>
    <w:rsid w:val="0040607A"/>
    <w:rsid w:val="00406832"/>
    <w:rsid w:val="0040783B"/>
    <w:rsid w:val="0041224C"/>
    <w:rsid w:val="00412AE5"/>
    <w:rsid w:val="00415888"/>
    <w:rsid w:val="004227F0"/>
    <w:rsid w:val="00423C49"/>
    <w:rsid w:val="0042696F"/>
    <w:rsid w:val="00431A73"/>
    <w:rsid w:val="00432672"/>
    <w:rsid w:val="00434753"/>
    <w:rsid w:val="00434DFB"/>
    <w:rsid w:val="004358DF"/>
    <w:rsid w:val="00443463"/>
    <w:rsid w:val="004438A1"/>
    <w:rsid w:val="00444913"/>
    <w:rsid w:val="00450062"/>
    <w:rsid w:val="00453963"/>
    <w:rsid w:val="00453EF4"/>
    <w:rsid w:val="00454D58"/>
    <w:rsid w:val="00454D86"/>
    <w:rsid w:val="00455777"/>
    <w:rsid w:val="00455D49"/>
    <w:rsid w:val="00456272"/>
    <w:rsid w:val="004623E4"/>
    <w:rsid w:val="00462774"/>
    <w:rsid w:val="00462F92"/>
    <w:rsid w:val="00467FC5"/>
    <w:rsid w:val="004728A2"/>
    <w:rsid w:val="0047357F"/>
    <w:rsid w:val="00473A89"/>
    <w:rsid w:val="00474A6E"/>
    <w:rsid w:val="004815C1"/>
    <w:rsid w:val="00485863"/>
    <w:rsid w:val="00487B0A"/>
    <w:rsid w:val="00487CD0"/>
    <w:rsid w:val="00490277"/>
    <w:rsid w:val="00492446"/>
    <w:rsid w:val="004935AE"/>
    <w:rsid w:val="004A2C87"/>
    <w:rsid w:val="004A45F6"/>
    <w:rsid w:val="004A46AD"/>
    <w:rsid w:val="004B1571"/>
    <w:rsid w:val="004B4132"/>
    <w:rsid w:val="004B6A99"/>
    <w:rsid w:val="004B75B0"/>
    <w:rsid w:val="004C3C0E"/>
    <w:rsid w:val="004C724B"/>
    <w:rsid w:val="004D16A9"/>
    <w:rsid w:val="004D3AE3"/>
    <w:rsid w:val="004D5346"/>
    <w:rsid w:val="004D676D"/>
    <w:rsid w:val="004E4884"/>
    <w:rsid w:val="004E4F9D"/>
    <w:rsid w:val="004F2D05"/>
    <w:rsid w:val="004F6F4C"/>
    <w:rsid w:val="004F794A"/>
    <w:rsid w:val="00500DC5"/>
    <w:rsid w:val="00504551"/>
    <w:rsid w:val="005052CC"/>
    <w:rsid w:val="00511FA3"/>
    <w:rsid w:val="005239A7"/>
    <w:rsid w:val="0052555C"/>
    <w:rsid w:val="0052752F"/>
    <w:rsid w:val="00527574"/>
    <w:rsid w:val="0053315C"/>
    <w:rsid w:val="005336D7"/>
    <w:rsid w:val="005415B2"/>
    <w:rsid w:val="00543C43"/>
    <w:rsid w:val="00544FA7"/>
    <w:rsid w:val="00550D2B"/>
    <w:rsid w:val="005517AC"/>
    <w:rsid w:val="00552452"/>
    <w:rsid w:val="00556601"/>
    <w:rsid w:val="0055789C"/>
    <w:rsid w:val="00557A9C"/>
    <w:rsid w:val="00557C50"/>
    <w:rsid w:val="0056138F"/>
    <w:rsid w:val="00571F00"/>
    <w:rsid w:val="00573966"/>
    <w:rsid w:val="005807C1"/>
    <w:rsid w:val="0058147B"/>
    <w:rsid w:val="0058148F"/>
    <w:rsid w:val="00583584"/>
    <w:rsid w:val="00596A23"/>
    <w:rsid w:val="00597A0F"/>
    <w:rsid w:val="005A1C08"/>
    <w:rsid w:val="005A1D25"/>
    <w:rsid w:val="005A2D84"/>
    <w:rsid w:val="005B21BA"/>
    <w:rsid w:val="005B2870"/>
    <w:rsid w:val="005B42C5"/>
    <w:rsid w:val="005B571B"/>
    <w:rsid w:val="005B6FD1"/>
    <w:rsid w:val="005C16A4"/>
    <w:rsid w:val="005C2701"/>
    <w:rsid w:val="005C3E07"/>
    <w:rsid w:val="005C53B8"/>
    <w:rsid w:val="005C599A"/>
    <w:rsid w:val="005C7FD4"/>
    <w:rsid w:val="005D3546"/>
    <w:rsid w:val="005D4B4D"/>
    <w:rsid w:val="005E2EE5"/>
    <w:rsid w:val="005E3823"/>
    <w:rsid w:val="005E3A17"/>
    <w:rsid w:val="005F5D9C"/>
    <w:rsid w:val="005F7FAF"/>
    <w:rsid w:val="00601106"/>
    <w:rsid w:val="00603BF7"/>
    <w:rsid w:val="006136F3"/>
    <w:rsid w:val="00615CBC"/>
    <w:rsid w:val="00616D50"/>
    <w:rsid w:val="00616F8A"/>
    <w:rsid w:val="00617040"/>
    <w:rsid w:val="00617070"/>
    <w:rsid w:val="00622C50"/>
    <w:rsid w:val="00626D4B"/>
    <w:rsid w:val="00627951"/>
    <w:rsid w:val="006301BB"/>
    <w:rsid w:val="00631DAD"/>
    <w:rsid w:val="00632E55"/>
    <w:rsid w:val="00634A04"/>
    <w:rsid w:val="006354A5"/>
    <w:rsid w:val="00637EEC"/>
    <w:rsid w:val="006408D2"/>
    <w:rsid w:val="00653492"/>
    <w:rsid w:val="0065649D"/>
    <w:rsid w:val="00666914"/>
    <w:rsid w:val="00676C48"/>
    <w:rsid w:val="00680D4F"/>
    <w:rsid w:val="0068327E"/>
    <w:rsid w:val="00686267"/>
    <w:rsid w:val="0068713A"/>
    <w:rsid w:val="00687787"/>
    <w:rsid w:val="00691AE1"/>
    <w:rsid w:val="006940A3"/>
    <w:rsid w:val="00694420"/>
    <w:rsid w:val="0069552E"/>
    <w:rsid w:val="0069562A"/>
    <w:rsid w:val="006976CA"/>
    <w:rsid w:val="006A3EB4"/>
    <w:rsid w:val="006A5AD9"/>
    <w:rsid w:val="006B23C8"/>
    <w:rsid w:val="006B28AC"/>
    <w:rsid w:val="006B2AC0"/>
    <w:rsid w:val="006B3E48"/>
    <w:rsid w:val="006B7779"/>
    <w:rsid w:val="006C22C8"/>
    <w:rsid w:val="006C2D21"/>
    <w:rsid w:val="006D19D7"/>
    <w:rsid w:val="006D258A"/>
    <w:rsid w:val="006D2EF1"/>
    <w:rsid w:val="006E0108"/>
    <w:rsid w:val="006E0AF3"/>
    <w:rsid w:val="006E1024"/>
    <w:rsid w:val="006E2D23"/>
    <w:rsid w:val="006F0AB1"/>
    <w:rsid w:val="006F3766"/>
    <w:rsid w:val="006F43FE"/>
    <w:rsid w:val="006F50F1"/>
    <w:rsid w:val="006F5CB2"/>
    <w:rsid w:val="006F6293"/>
    <w:rsid w:val="006F63BF"/>
    <w:rsid w:val="006F750F"/>
    <w:rsid w:val="00703926"/>
    <w:rsid w:val="007072CE"/>
    <w:rsid w:val="00711F3F"/>
    <w:rsid w:val="00711FD0"/>
    <w:rsid w:val="0071433E"/>
    <w:rsid w:val="00714BFA"/>
    <w:rsid w:val="00714E5E"/>
    <w:rsid w:val="00714E74"/>
    <w:rsid w:val="00723AF7"/>
    <w:rsid w:val="0073558F"/>
    <w:rsid w:val="0074020A"/>
    <w:rsid w:val="00744C4C"/>
    <w:rsid w:val="007451D7"/>
    <w:rsid w:val="00750CBF"/>
    <w:rsid w:val="00750DB6"/>
    <w:rsid w:val="0075171E"/>
    <w:rsid w:val="00752EA8"/>
    <w:rsid w:val="00754232"/>
    <w:rsid w:val="007605AB"/>
    <w:rsid w:val="007619E8"/>
    <w:rsid w:val="007629CF"/>
    <w:rsid w:val="00763950"/>
    <w:rsid w:val="00763BB4"/>
    <w:rsid w:val="00766242"/>
    <w:rsid w:val="00767C29"/>
    <w:rsid w:val="00780099"/>
    <w:rsid w:val="00783174"/>
    <w:rsid w:val="00785352"/>
    <w:rsid w:val="00791EC1"/>
    <w:rsid w:val="00791FAE"/>
    <w:rsid w:val="00792837"/>
    <w:rsid w:val="007943D1"/>
    <w:rsid w:val="00796350"/>
    <w:rsid w:val="007A2F52"/>
    <w:rsid w:val="007A4703"/>
    <w:rsid w:val="007A6DFF"/>
    <w:rsid w:val="007A77BA"/>
    <w:rsid w:val="007A7A73"/>
    <w:rsid w:val="007A7FAB"/>
    <w:rsid w:val="007B0448"/>
    <w:rsid w:val="007B31DA"/>
    <w:rsid w:val="007B57E6"/>
    <w:rsid w:val="007B65AB"/>
    <w:rsid w:val="007B6E25"/>
    <w:rsid w:val="007B7111"/>
    <w:rsid w:val="007C03A8"/>
    <w:rsid w:val="007C075B"/>
    <w:rsid w:val="007C0CA2"/>
    <w:rsid w:val="007C5250"/>
    <w:rsid w:val="007C7210"/>
    <w:rsid w:val="007C721D"/>
    <w:rsid w:val="007D2367"/>
    <w:rsid w:val="007D2746"/>
    <w:rsid w:val="007D2F28"/>
    <w:rsid w:val="007E379C"/>
    <w:rsid w:val="007E647D"/>
    <w:rsid w:val="007F180A"/>
    <w:rsid w:val="007F41A8"/>
    <w:rsid w:val="007F7F3B"/>
    <w:rsid w:val="007F7FFA"/>
    <w:rsid w:val="0080278F"/>
    <w:rsid w:val="00802A1F"/>
    <w:rsid w:val="008079CF"/>
    <w:rsid w:val="00813133"/>
    <w:rsid w:val="008140EC"/>
    <w:rsid w:val="0082297A"/>
    <w:rsid w:val="00827947"/>
    <w:rsid w:val="00831838"/>
    <w:rsid w:val="0084350A"/>
    <w:rsid w:val="00844FD5"/>
    <w:rsid w:val="00852685"/>
    <w:rsid w:val="00853505"/>
    <w:rsid w:val="00857C08"/>
    <w:rsid w:val="00860111"/>
    <w:rsid w:val="00860604"/>
    <w:rsid w:val="00861CF5"/>
    <w:rsid w:val="00862213"/>
    <w:rsid w:val="00863600"/>
    <w:rsid w:val="008674FC"/>
    <w:rsid w:val="00870846"/>
    <w:rsid w:val="008710CD"/>
    <w:rsid w:val="00873E2E"/>
    <w:rsid w:val="00873E88"/>
    <w:rsid w:val="00881AC1"/>
    <w:rsid w:val="00884063"/>
    <w:rsid w:val="00884CD2"/>
    <w:rsid w:val="00887745"/>
    <w:rsid w:val="008901CD"/>
    <w:rsid w:val="008907B1"/>
    <w:rsid w:val="008916FA"/>
    <w:rsid w:val="0089271F"/>
    <w:rsid w:val="00893BD7"/>
    <w:rsid w:val="008A0B08"/>
    <w:rsid w:val="008B365D"/>
    <w:rsid w:val="008B4BC4"/>
    <w:rsid w:val="008C2466"/>
    <w:rsid w:val="008C3624"/>
    <w:rsid w:val="008D3631"/>
    <w:rsid w:val="008D7173"/>
    <w:rsid w:val="008E0AD4"/>
    <w:rsid w:val="008E6712"/>
    <w:rsid w:val="008F2562"/>
    <w:rsid w:val="008F4ED9"/>
    <w:rsid w:val="0090698F"/>
    <w:rsid w:val="009102AF"/>
    <w:rsid w:val="0091128A"/>
    <w:rsid w:val="009118D1"/>
    <w:rsid w:val="009128AF"/>
    <w:rsid w:val="00921B17"/>
    <w:rsid w:val="00922815"/>
    <w:rsid w:val="00924093"/>
    <w:rsid w:val="00927DFF"/>
    <w:rsid w:val="00931FBD"/>
    <w:rsid w:val="00932725"/>
    <w:rsid w:val="0094060D"/>
    <w:rsid w:val="00941290"/>
    <w:rsid w:val="0094411C"/>
    <w:rsid w:val="009473CE"/>
    <w:rsid w:val="00950650"/>
    <w:rsid w:val="00954445"/>
    <w:rsid w:val="00977D49"/>
    <w:rsid w:val="00982978"/>
    <w:rsid w:val="00983538"/>
    <w:rsid w:val="009933A0"/>
    <w:rsid w:val="00993628"/>
    <w:rsid w:val="00996EF0"/>
    <w:rsid w:val="00997F14"/>
    <w:rsid w:val="009A4385"/>
    <w:rsid w:val="009A5979"/>
    <w:rsid w:val="009B17A1"/>
    <w:rsid w:val="009B390D"/>
    <w:rsid w:val="009B3A6D"/>
    <w:rsid w:val="009B4C94"/>
    <w:rsid w:val="009B501B"/>
    <w:rsid w:val="009B69CE"/>
    <w:rsid w:val="009B6D26"/>
    <w:rsid w:val="009B6D67"/>
    <w:rsid w:val="009C064B"/>
    <w:rsid w:val="009C0F8A"/>
    <w:rsid w:val="009C511A"/>
    <w:rsid w:val="009C523E"/>
    <w:rsid w:val="009C58CE"/>
    <w:rsid w:val="009C5A7E"/>
    <w:rsid w:val="009E2B57"/>
    <w:rsid w:val="009E2E80"/>
    <w:rsid w:val="009E7E90"/>
    <w:rsid w:val="009F25F3"/>
    <w:rsid w:val="00A02BD7"/>
    <w:rsid w:val="00A03FB4"/>
    <w:rsid w:val="00A046DE"/>
    <w:rsid w:val="00A047DB"/>
    <w:rsid w:val="00A05101"/>
    <w:rsid w:val="00A101A2"/>
    <w:rsid w:val="00A12767"/>
    <w:rsid w:val="00A129F3"/>
    <w:rsid w:val="00A12E7F"/>
    <w:rsid w:val="00A142B7"/>
    <w:rsid w:val="00A1525B"/>
    <w:rsid w:val="00A16405"/>
    <w:rsid w:val="00A17FC9"/>
    <w:rsid w:val="00A2449A"/>
    <w:rsid w:val="00A25B2B"/>
    <w:rsid w:val="00A26074"/>
    <w:rsid w:val="00A34E2B"/>
    <w:rsid w:val="00A354A9"/>
    <w:rsid w:val="00A365A4"/>
    <w:rsid w:val="00A40492"/>
    <w:rsid w:val="00A42470"/>
    <w:rsid w:val="00A42E8C"/>
    <w:rsid w:val="00A440D6"/>
    <w:rsid w:val="00A44E18"/>
    <w:rsid w:val="00A4535F"/>
    <w:rsid w:val="00A46598"/>
    <w:rsid w:val="00A520D9"/>
    <w:rsid w:val="00A5240C"/>
    <w:rsid w:val="00A5308D"/>
    <w:rsid w:val="00A54F72"/>
    <w:rsid w:val="00A554D9"/>
    <w:rsid w:val="00A56A18"/>
    <w:rsid w:val="00A57C8D"/>
    <w:rsid w:val="00A63A61"/>
    <w:rsid w:val="00A735BA"/>
    <w:rsid w:val="00A73ECB"/>
    <w:rsid w:val="00A7697E"/>
    <w:rsid w:val="00A76F8E"/>
    <w:rsid w:val="00A8116F"/>
    <w:rsid w:val="00A824D2"/>
    <w:rsid w:val="00A84026"/>
    <w:rsid w:val="00A842CF"/>
    <w:rsid w:val="00A8504F"/>
    <w:rsid w:val="00A85D79"/>
    <w:rsid w:val="00A9005D"/>
    <w:rsid w:val="00A90D30"/>
    <w:rsid w:val="00A9280B"/>
    <w:rsid w:val="00A944A9"/>
    <w:rsid w:val="00A94BA1"/>
    <w:rsid w:val="00A958D7"/>
    <w:rsid w:val="00AA10AB"/>
    <w:rsid w:val="00AA1F79"/>
    <w:rsid w:val="00AA37B8"/>
    <w:rsid w:val="00AA50F3"/>
    <w:rsid w:val="00AA6108"/>
    <w:rsid w:val="00AB015E"/>
    <w:rsid w:val="00AB26EF"/>
    <w:rsid w:val="00AB2718"/>
    <w:rsid w:val="00AB62FD"/>
    <w:rsid w:val="00AC6158"/>
    <w:rsid w:val="00AC6561"/>
    <w:rsid w:val="00AD0A59"/>
    <w:rsid w:val="00AD0C5C"/>
    <w:rsid w:val="00AD416C"/>
    <w:rsid w:val="00AD743B"/>
    <w:rsid w:val="00AD7BD5"/>
    <w:rsid w:val="00AE0E36"/>
    <w:rsid w:val="00AE1EBF"/>
    <w:rsid w:val="00AE5B92"/>
    <w:rsid w:val="00AE7455"/>
    <w:rsid w:val="00AF0B1E"/>
    <w:rsid w:val="00AF42F8"/>
    <w:rsid w:val="00AF5D02"/>
    <w:rsid w:val="00AF63EA"/>
    <w:rsid w:val="00B045CC"/>
    <w:rsid w:val="00B067E7"/>
    <w:rsid w:val="00B11292"/>
    <w:rsid w:val="00B11298"/>
    <w:rsid w:val="00B21945"/>
    <w:rsid w:val="00B253CD"/>
    <w:rsid w:val="00B2568E"/>
    <w:rsid w:val="00B257CE"/>
    <w:rsid w:val="00B31B8B"/>
    <w:rsid w:val="00B3581C"/>
    <w:rsid w:val="00B36C62"/>
    <w:rsid w:val="00B370A0"/>
    <w:rsid w:val="00B37E55"/>
    <w:rsid w:val="00B40F4C"/>
    <w:rsid w:val="00B44D68"/>
    <w:rsid w:val="00B454FE"/>
    <w:rsid w:val="00B470F8"/>
    <w:rsid w:val="00B47A9A"/>
    <w:rsid w:val="00B508B1"/>
    <w:rsid w:val="00B53483"/>
    <w:rsid w:val="00B54432"/>
    <w:rsid w:val="00B565B1"/>
    <w:rsid w:val="00B6068F"/>
    <w:rsid w:val="00B60EBF"/>
    <w:rsid w:val="00B62684"/>
    <w:rsid w:val="00B6365F"/>
    <w:rsid w:val="00B636B3"/>
    <w:rsid w:val="00B64E45"/>
    <w:rsid w:val="00B71C0E"/>
    <w:rsid w:val="00B729A6"/>
    <w:rsid w:val="00B73DA1"/>
    <w:rsid w:val="00B73E1F"/>
    <w:rsid w:val="00B91B98"/>
    <w:rsid w:val="00B93A15"/>
    <w:rsid w:val="00BA1B3A"/>
    <w:rsid w:val="00BA3867"/>
    <w:rsid w:val="00BA4DB2"/>
    <w:rsid w:val="00BA525C"/>
    <w:rsid w:val="00BA6C41"/>
    <w:rsid w:val="00BB115D"/>
    <w:rsid w:val="00BB192F"/>
    <w:rsid w:val="00BB2A1A"/>
    <w:rsid w:val="00BB4D81"/>
    <w:rsid w:val="00BB5E29"/>
    <w:rsid w:val="00BB6C58"/>
    <w:rsid w:val="00BC0379"/>
    <w:rsid w:val="00BC0504"/>
    <w:rsid w:val="00BC13D1"/>
    <w:rsid w:val="00BC16C3"/>
    <w:rsid w:val="00BC285A"/>
    <w:rsid w:val="00BC6263"/>
    <w:rsid w:val="00BD0B5C"/>
    <w:rsid w:val="00BD1E34"/>
    <w:rsid w:val="00BD3189"/>
    <w:rsid w:val="00BD5C8A"/>
    <w:rsid w:val="00BD61A0"/>
    <w:rsid w:val="00BE049D"/>
    <w:rsid w:val="00BE60CA"/>
    <w:rsid w:val="00BE7AAC"/>
    <w:rsid w:val="00BF0F82"/>
    <w:rsid w:val="00BF1177"/>
    <w:rsid w:val="00BF1971"/>
    <w:rsid w:val="00C07150"/>
    <w:rsid w:val="00C074AD"/>
    <w:rsid w:val="00C103CE"/>
    <w:rsid w:val="00C16129"/>
    <w:rsid w:val="00C21086"/>
    <w:rsid w:val="00C214FF"/>
    <w:rsid w:val="00C25C25"/>
    <w:rsid w:val="00C2710F"/>
    <w:rsid w:val="00C31B2B"/>
    <w:rsid w:val="00C35FAF"/>
    <w:rsid w:val="00C403A0"/>
    <w:rsid w:val="00C409D9"/>
    <w:rsid w:val="00C41155"/>
    <w:rsid w:val="00C46C1B"/>
    <w:rsid w:val="00C51F2A"/>
    <w:rsid w:val="00C5360D"/>
    <w:rsid w:val="00C548E8"/>
    <w:rsid w:val="00C54EB8"/>
    <w:rsid w:val="00C557C1"/>
    <w:rsid w:val="00C62CC4"/>
    <w:rsid w:val="00C632E9"/>
    <w:rsid w:val="00C63349"/>
    <w:rsid w:val="00C649A2"/>
    <w:rsid w:val="00C65EA3"/>
    <w:rsid w:val="00C67A35"/>
    <w:rsid w:val="00C70756"/>
    <w:rsid w:val="00C753EB"/>
    <w:rsid w:val="00C75E9D"/>
    <w:rsid w:val="00C818C8"/>
    <w:rsid w:val="00C82A12"/>
    <w:rsid w:val="00C87EB6"/>
    <w:rsid w:val="00C90474"/>
    <w:rsid w:val="00C90E22"/>
    <w:rsid w:val="00C91795"/>
    <w:rsid w:val="00C94F45"/>
    <w:rsid w:val="00C9530C"/>
    <w:rsid w:val="00CA1337"/>
    <w:rsid w:val="00CA46C8"/>
    <w:rsid w:val="00CA6414"/>
    <w:rsid w:val="00CA6F46"/>
    <w:rsid w:val="00CB3E0D"/>
    <w:rsid w:val="00CB402D"/>
    <w:rsid w:val="00CB6132"/>
    <w:rsid w:val="00CB6B8C"/>
    <w:rsid w:val="00CC257E"/>
    <w:rsid w:val="00CC3E93"/>
    <w:rsid w:val="00CC5752"/>
    <w:rsid w:val="00CC7800"/>
    <w:rsid w:val="00CC79C1"/>
    <w:rsid w:val="00CD15B2"/>
    <w:rsid w:val="00CD539B"/>
    <w:rsid w:val="00CE0DD3"/>
    <w:rsid w:val="00CE1081"/>
    <w:rsid w:val="00CE1E24"/>
    <w:rsid w:val="00CE4EFC"/>
    <w:rsid w:val="00CE70F7"/>
    <w:rsid w:val="00CF1147"/>
    <w:rsid w:val="00CF177B"/>
    <w:rsid w:val="00CF61C6"/>
    <w:rsid w:val="00D03706"/>
    <w:rsid w:val="00D04413"/>
    <w:rsid w:val="00D06BCA"/>
    <w:rsid w:val="00D1395D"/>
    <w:rsid w:val="00D15C81"/>
    <w:rsid w:val="00D17886"/>
    <w:rsid w:val="00D2230A"/>
    <w:rsid w:val="00D239B7"/>
    <w:rsid w:val="00D33F51"/>
    <w:rsid w:val="00D37616"/>
    <w:rsid w:val="00D377EA"/>
    <w:rsid w:val="00D40714"/>
    <w:rsid w:val="00D450A0"/>
    <w:rsid w:val="00D4587F"/>
    <w:rsid w:val="00D45891"/>
    <w:rsid w:val="00D46105"/>
    <w:rsid w:val="00D46236"/>
    <w:rsid w:val="00D524BC"/>
    <w:rsid w:val="00D5397B"/>
    <w:rsid w:val="00D66252"/>
    <w:rsid w:val="00D71020"/>
    <w:rsid w:val="00D71A83"/>
    <w:rsid w:val="00D729DD"/>
    <w:rsid w:val="00D75DB8"/>
    <w:rsid w:val="00D7783F"/>
    <w:rsid w:val="00D81F94"/>
    <w:rsid w:val="00D84B11"/>
    <w:rsid w:val="00D87C32"/>
    <w:rsid w:val="00D9210E"/>
    <w:rsid w:val="00D9210F"/>
    <w:rsid w:val="00D92434"/>
    <w:rsid w:val="00D964EC"/>
    <w:rsid w:val="00D9792F"/>
    <w:rsid w:val="00DA46A8"/>
    <w:rsid w:val="00DA65E2"/>
    <w:rsid w:val="00DB36DC"/>
    <w:rsid w:val="00DB3992"/>
    <w:rsid w:val="00DB5786"/>
    <w:rsid w:val="00DC00CC"/>
    <w:rsid w:val="00DC3C7F"/>
    <w:rsid w:val="00DC7A0E"/>
    <w:rsid w:val="00DC7AB0"/>
    <w:rsid w:val="00DD1B9D"/>
    <w:rsid w:val="00DD4F9F"/>
    <w:rsid w:val="00DD5B0E"/>
    <w:rsid w:val="00DE6974"/>
    <w:rsid w:val="00DE7B2A"/>
    <w:rsid w:val="00DF6D7A"/>
    <w:rsid w:val="00DF73FD"/>
    <w:rsid w:val="00E025DC"/>
    <w:rsid w:val="00E0640B"/>
    <w:rsid w:val="00E0646F"/>
    <w:rsid w:val="00E100B0"/>
    <w:rsid w:val="00E15D33"/>
    <w:rsid w:val="00E176B3"/>
    <w:rsid w:val="00E245AF"/>
    <w:rsid w:val="00E24EAA"/>
    <w:rsid w:val="00E24ED3"/>
    <w:rsid w:val="00E2627C"/>
    <w:rsid w:val="00E32686"/>
    <w:rsid w:val="00E3510F"/>
    <w:rsid w:val="00E35415"/>
    <w:rsid w:val="00E35466"/>
    <w:rsid w:val="00E35D27"/>
    <w:rsid w:val="00E35D5E"/>
    <w:rsid w:val="00E3697A"/>
    <w:rsid w:val="00E36D03"/>
    <w:rsid w:val="00E42A8A"/>
    <w:rsid w:val="00E433E0"/>
    <w:rsid w:val="00E4703F"/>
    <w:rsid w:val="00E51D56"/>
    <w:rsid w:val="00E565A3"/>
    <w:rsid w:val="00E60BA0"/>
    <w:rsid w:val="00E672A0"/>
    <w:rsid w:val="00E742E0"/>
    <w:rsid w:val="00E7460F"/>
    <w:rsid w:val="00E74A6E"/>
    <w:rsid w:val="00E752B0"/>
    <w:rsid w:val="00E7646C"/>
    <w:rsid w:val="00E8202E"/>
    <w:rsid w:val="00E83637"/>
    <w:rsid w:val="00E87637"/>
    <w:rsid w:val="00E91475"/>
    <w:rsid w:val="00E94B4F"/>
    <w:rsid w:val="00E94EA0"/>
    <w:rsid w:val="00EA2EBE"/>
    <w:rsid w:val="00EA7891"/>
    <w:rsid w:val="00EA7F8F"/>
    <w:rsid w:val="00EB1075"/>
    <w:rsid w:val="00EB2D7A"/>
    <w:rsid w:val="00EB3671"/>
    <w:rsid w:val="00EB5DA2"/>
    <w:rsid w:val="00EB6445"/>
    <w:rsid w:val="00EB7516"/>
    <w:rsid w:val="00EC0652"/>
    <w:rsid w:val="00EC1C80"/>
    <w:rsid w:val="00ED1415"/>
    <w:rsid w:val="00ED16CC"/>
    <w:rsid w:val="00ED3D9F"/>
    <w:rsid w:val="00ED6CB3"/>
    <w:rsid w:val="00EE3EA5"/>
    <w:rsid w:val="00EE46D4"/>
    <w:rsid w:val="00EE5A5A"/>
    <w:rsid w:val="00EE72BE"/>
    <w:rsid w:val="00EF0A4D"/>
    <w:rsid w:val="00EF392C"/>
    <w:rsid w:val="00EF7D38"/>
    <w:rsid w:val="00F009F4"/>
    <w:rsid w:val="00F01E02"/>
    <w:rsid w:val="00F01FA3"/>
    <w:rsid w:val="00F02503"/>
    <w:rsid w:val="00F04200"/>
    <w:rsid w:val="00F04A5D"/>
    <w:rsid w:val="00F05D30"/>
    <w:rsid w:val="00F10132"/>
    <w:rsid w:val="00F26018"/>
    <w:rsid w:val="00F31BB6"/>
    <w:rsid w:val="00F32934"/>
    <w:rsid w:val="00F337B8"/>
    <w:rsid w:val="00F34839"/>
    <w:rsid w:val="00F34C87"/>
    <w:rsid w:val="00F407D5"/>
    <w:rsid w:val="00F44C1E"/>
    <w:rsid w:val="00F4572B"/>
    <w:rsid w:val="00F45D16"/>
    <w:rsid w:val="00F45F73"/>
    <w:rsid w:val="00F46A58"/>
    <w:rsid w:val="00F47C2A"/>
    <w:rsid w:val="00F510BE"/>
    <w:rsid w:val="00F52DB9"/>
    <w:rsid w:val="00F54618"/>
    <w:rsid w:val="00F6029E"/>
    <w:rsid w:val="00F61E0F"/>
    <w:rsid w:val="00F65257"/>
    <w:rsid w:val="00F71913"/>
    <w:rsid w:val="00F74F8D"/>
    <w:rsid w:val="00F7513B"/>
    <w:rsid w:val="00F76EC2"/>
    <w:rsid w:val="00F81A73"/>
    <w:rsid w:val="00F82C54"/>
    <w:rsid w:val="00FA6C8A"/>
    <w:rsid w:val="00FB33EC"/>
    <w:rsid w:val="00FB38BA"/>
    <w:rsid w:val="00FB5C8F"/>
    <w:rsid w:val="00FC0BFA"/>
    <w:rsid w:val="00FC1040"/>
    <w:rsid w:val="00FC147C"/>
    <w:rsid w:val="00FC3AD3"/>
    <w:rsid w:val="00FC3D8A"/>
    <w:rsid w:val="00FC4A1D"/>
    <w:rsid w:val="00FC6C32"/>
    <w:rsid w:val="00FD17EA"/>
    <w:rsid w:val="00FD1B8A"/>
    <w:rsid w:val="00FD2976"/>
    <w:rsid w:val="00FD47FC"/>
    <w:rsid w:val="00FD54E9"/>
    <w:rsid w:val="00FD56E8"/>
    <w:rsid w:val="00FD76EE"/>
    <w:rsid w:val="00FE0E84"/>
    <w:rsid w:val="00FE2114"/>
    <w:rsid w:val="00FF29EA"/>
    <w:rsid w:val="00FF3C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D8E46"/>
  <w15:docId w15:val="{A56DACF0-0662-4C91-B8D3-F7308D4E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975"/>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شماره,شماره زيرنويس1,شماره زيرنويس2,شماره زيرنويس3,شماره زيرنويس11,شماره زيرنويس21,شماره زيرنويس4,شماره زيرنويس12,شماره زيرنويس22,شماره زيرنويس5,Footnote tex"/>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نمودار11"/>
    <w:basedOn w:val="Normal"/>
    <w:link w:val="ListParagraphChar"/>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link w:val="Char"/>
    <w:qFormat/>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uiPriority w:val="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vanish w:val="0"/>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نمودار11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0"/>
    <w:qFormat/>
    <w:rsid w:val="00035975"/>
    <w:pPr>
      <w:bidi/>
      <w:spacing w:before="480"/>
      <w:jc w:val="center"/>
    </w:pPr>
    <w:rPr>
      <w:rFonts w:ascii="Arial" w:eastAsia="Calibri" w:hAnsi="Arial" w:cs="B Titr"/>
      <w:b/>
      <w:bCs/>
      <w:szCs w:val="28"/>
      <w:lang w:bidi="fa-IR"/>
    </w:rPr>
  </w:style>
  <w:style w:type="character" w:customStyle="1" w:styleId="Char0">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1"/>
    <w:qFormat/>
    <w:rsid w:val="00035975"/>
    <w:pPr>
      <w:spacing w:before="240" w:line="288" w:lineRule="auto"/>
      <w:jc w:val="center"/>
    </w:pPr>
    <w:rPr>
      <w:rFonts w:ascii="Times New Roman Bold" w:hAnsi="Times New Roman Bold"/>
      <w:b/>
      <w:bCs/>
      <w:sz w:val="18"/>
      <w:szCs w:val="20"/>
    </w:rPr>
  </w:style>
  <w:style w:type="character" w:customStyle="1" w:styleId="Char1">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2"/>
    <w:qFormat/>
    <w:rsid w:val="00035975"/>
    <w:pPr>
      <w:bidi/>
      <w:spacing w:before="360" w:after="360"/>
      <w:jc w:val="center"/>
    </w:pPr>
    <w:rPr>
      <w:sz w:val="18"/>
      <w:szCs w:val="22"/>
      <w:lang w:bidi="fa-IR"/>
    </w:rPr>
  </w:style>
  <w:style w:type="character" w:customStyle="1" w:styleId="Char2">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3"/>
    <w:qFormat/>
    <w:rsid w:val="009C511A"/>
    <w:pPr>
      <w:bidi/>
      <w:spacing w:before="120" w:after="120"/>
      <w:ind w:left="1588" w:right="567" w:hanging="1021"/>
      <w:jc w:val="both"/>
    </w:pPr>
    <w:rPr>
      <w:b/>
      <w:bCs/>
      <w:i/>
      <w:iCs/>
      <w:sz w:val="16"/>
      <w:szCs w:val="18"/>
      <w:lang w:bidi="fa-IR"/>
    </w:rPr>
  </w:style>
  <w:style w:type="character" w:customStyle="1" w:styleId="Char3">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4"/>
    <w:uiPriority w:val="99"/>
    <w:qFormat/>
    <w:rsid w:val="009C511A"/>
    <w:pPr>
      <w:bidi/>
      <w:ind w:left="567" w:right="567"/>
      <w:jc w:val="lowKashida"/>
    </w:pPr>
    <w:rPr>
      <w:rFonts w:cs="B Mitra"/>
      <w:sz w:val="18"/>
      <w:szCs w:val="22"/>
      <w:lang w:bidi="fa-IR"/>
    </w:rPr>
  </w:style>
  <w:style w:type="character" w:customStyle="1" w:styleId="Char4">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5"/>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5">
    <w:name w:val="مرتبه علمي Char"/>
    <w:link w:val="af"/>
    <w:rsid w:val="009C511A"/>
    <w:rPr>
      <w:rFonts w:ascii="Arial" w:eastAsia="Calibri" w:hAnsi="Arial" w:cs="B Mitra"/>
      <w:sz w:val="18"/>
      <w:szCs w:val="18"/>
    </w:rPr>
  </w:style>
  <w:style w:type="paragraph" w:styleId="NoSpacing">
    <w:name w:val="No Spacing"/>
    <w:basedOn w:val="Normal"/>
    <w:uiPriority w:val="1"/>
    <w:qFormat/>
    <w:rsid w:val="00A12767"/>
    <w:pPr>
      <w:bidi/>
      <w:spacing w:line="360" w:lineRule="auto"/>
      <w:ind w:firstLine="567"/>
      <w:jc w:val="both"/>
    </w:pPr>
    <w:rPr>
      <w:rFonts w:asciiTheme="minorHAnsi" w:eastAsiaTheme="minorHAnsi" w:hAnsiTheme="minorHAnsi" w:cs="2  Nazanin"/>
      <w:b/>
      <w:sz w:val="22"/>
      <w:szCs w:val="28"/>
      <w:lang w:bidi="fa-IR"/>
    </w:rPr>
  </w:style>
  <w:style w:type="paragraph" w:customStyle="1" w:styleId="af0">
    <w:name w:val="منابع"/>
    <w:basedOn w:val="Normal"/>
    <w:qFormat/>
    <w:rsid w:val="00A12767"/>
    <w:pPr>
      <w:bidi/>
      <w:ind w:left="284" w:hanging="284"/>
      <w:jc w:val="lowKashida"/>
    </w:pPr>
    <w:rPr>
      <w:rFonts w:eastAsia="Calibri" w:cs="B Mitra"/>
      <w:sz w:val="20"/>
      <w:szCs w:val="26"/>
      <w:lang w:bidi="fa-IR"/>
    </w:rPr>
  </w:style>
  <w:style w:type="character" w:customStyle="1" w:styleId="cls-response">
    <w:name w:val="cls-response"/>
    <w:basedOn w:val="DefaultParagraphFont"/>
    <w:rsid w:val="00E245AF"/>
  </w:style>
  <w:style w:type="character" w:customStyle="1" w:styleId="rynqvb">
    <w:name w:val="rynqvb"/>
    <w:basedOn w:val="DefaultParagraphFont"/>
    <w:rsid w:val="006D258A"/>
  </w:style>
  <w:style w:type="table" w:customStyle="1" w:styleId="TableGrid41">
    <w:name w:val="Table Grid41"/>
    <w:basedOn w:val="TableNormal"/>
    <w:next w:val="TableGrid"/>
    <w:uiPriority w:val="39"/>
    <w:rsid w:val="00714E5E"/>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D7BD5"/>
    <w:rPr>
      <w:color w:val="605E5C"/>
      <w:shd w:val="clear" w:color="auto" w:fill="E1DFDD"/>
    </w:rPr>
  </w:style>
  <w:style w:type="paragraph" w:customStyle="1" w:styleId="13">
    <w:name w:val="تیتر1"/>
    <w:basedOn w:val="10"/>
    <w:link w:val="1Char1"/>
    <w:qFormat/>
    <w:rsid w:val="008140EC"/>
    <w:pPr>
      <w:spacing w:before="200"/>
    </w:pPr>
    <w:rPr>
      <w:rFonts w:eastAsia="Calibri" w:cs="B Titr"/>
      <w:bCs/>
      <w:szCs w:val="25"/>
    </w:rPr>
  </w:style>
  <w:style w:type="character" w:customStyle="1" w:styleId="Char">
    <w:name w:val="متن Char"/>
    <w:link w:val="a2"/>
    <w:rsid w:val="008140EC"/>
    <w:rPr>
      <w:rFonts w:ascii="Times New Roman" w:eastAsia="Times New Roman" w:hAnsi="Times New Roman" w:cs="Zar"/>
      <w:sz w:val="24"/>
      <w:szCs w:val="28"/>
      <w:lang w:bidi="en-US"/>
    </w:rPr>
  </w:style>
  <w:style w:type="character" w:customStyle="1" w:styleId="1Char1">
    <w:name w:val="تیتر1 Char"/>
    <w:basedOn w:val="1Char"/>
    <w:link w:val="13"/>
    <w:rsid w:val="008140EC"/>
    <w:rPr>
      <w:rFonts w:ascii="Times New Roman Bold" w:eastAsia="Calibri" w:hAnsi="Times New Roman Bold" w:cs="B Titr"/>
      <w:b/>
      <w:bCs/>
      <w:sz w:val="25"/>
      <w:szCs w:val="25"/>
      <w:lang w:bidi="ar-SA"/>
    </w:rPr>
  </w:style>
  <w:style w:type="paragraph" w:customStyle="1" w:styleId="af1">
    <w:name w:val="تیتر جدول"/>
    <w:basedOn w:val="a9"/>
    <w:link w:val="Char6"/>
    <w:qFormat/>
    <w:rsid w:val="008140EC"/>
    <w:pPr>
      <w:spacing w:before="120"/>
    </w:pPr>
    <w:rPr>
      <w:sz w:val="20"/>
    </w:rPr>
  </w:style>
  <w:style w:type="character" w:customStyle="1" w:styleId="Char6">
    <w:name w:val="تیتر جدول Char"/>
    <w:basedOn w:val="Char1"/>
    <w:link w:val="af1"/>
    <w:rsid w:val="008140EC"/>
    <w:rPr>
      <w:rFonts w:ascii="Times New Roman Bold" w:eastAsia="Calibri" w:hAnsi="Times New Roman Bold" w:cs="B Mitra"/>
      <w:b/>
      <w:bCs/>
      <w:sz w:val="20"/>
      <w:szCs w:val="20"/>
    </w:rPr>
  </w:style>
  <w:style w:type="paragraph" w:customStyle="1" w:styleId="af2">
    <w:name w:val="پاراگراف اول"/>
    <w:basedOn w:val="a2"/>
    <w:link w:val="Char7"/>
    <w:qFormat/>
    <w:rsid w:val="008140EC"/>
    <w:pPr>
      <w:widowControl w:val="0"/>
      <w:tabs>
        <w:tab w:val="clear" w:pos="170"/>
      </w:tabs>
      <w:bidi/>
      <w:ind w:left="0" w:firstLine="0"/>
      <w:jc w:val="lowKashida"/>
    </w:pPr>
    <w:rPr>
      <w:rFonts w:eastAsia="Calibri" w:cs="B Mitra"/>
      <w:sz w:val="22"/>
      <w:szCs w:val="26"/>
      <w:lang w:bidi="ar-SA"/>
    </w:rPr>
  </w:style>
  <w:style w:type="character" w:customStyle="1" w:styleId="Char7">
    <w:name w:val="پاراگراف اول Char"/>
    <w:link w:val="af2"/>
    <w:rsid w:val="008140EC"/>
    <w:rPr>
      <w:rFonts w:ascii="Times New Roman" w:eastAsia="Calibri" w:hAnsi="Times New Roman" w:cs="B Mitra"/>
      <w:szCs w:val="26"/>
      <w:lang w:bidi="ar-SA"/>
    </w:rPr>
  </w:style>
  <w:style w:type="paragraph" w:customStyle="1" w:styleId="af3">
    <w:name w:val="فوت نوت لاتین"/>
    <w:basedOn w:val="FootnoteText"/>
    <w:link w:val="Char8"/>
    <w:qFormat/>
    <w:rsid w:val="008140EC"/>
    <w:pPr>
      <w:bidi w:val="0"/>
    </w:pPr>
    <w:rPr>
      <w:rFonts w:cs="B Nazanin"/>
      <w:sz w:val="14"/>
      <w:szCs w:val="16"/>
      <w:lang w:bidi="fa-IR"/>
    </w:rPr>
  </w:style>
  <w:style w:type="character" w:customStyle="1" w:styleId="Char8">
    <w:name w:val="فوت نوت لاتین Char"/>
    <w:link w:val="af3"/>
    <w:rsid w:val="008140EC"/>
    <w:rPr>
      <w:rFonts w:ascii="Times New Roman" w:eastAsia="Times New Roman" w:hAnsi="Times New Roman" w:cs="B Nazanin"/>
      <w:sz w:val="14"/>
      <w:szCs w:val="16"/>
    </w:rPr>
  </w:style>
  <w:style w:type="paragraph" w:customStyle="1" w:styleId="af4">
    <w:name w:val="منابع لاتین"/>
    <w:basedOn w:val="Normal"/>
    <w:link w:val="Char9"/>
    <w:qFormat/>
    <w:rsid w:val="008140EC"/>
    <w:pPr>
      <w:tabs>
        <w:tab w:val="right" w:pos="567"/>
      </w:tabs>
      <w:spacing w:after="240"/>
      <w:ind w:left="397" w:hanging="397"/>
      <w:contextualSpacing/>
      <w:jc w:val="both"/>
    </w:pPr>
    <w:rPr>
      <w:rFonts w:cs="B Nazanin"/>
      <w:sz w:val="20"/>
      <w:szCs w:val="20"/>
      <w:lang w:bidi="fa-IR"/>
    </w:rPr>
  </w:style>
  <w:style w:type="character" w:customStyle="1" w:styleId="Char9">
    <w:name w:val="منابع لاتین Char"/>
    <w:link w:val="af4"/>
    <w:rsid w:val="008140EC"/>
    <w:rPr>
      <w:rFonts w:ascii="Times New Roman" w:eastAsia="Times New Roman" w:hAnsi="Times New Roman" w:cs="B Nazanin"/>
      <w:sz w:val="20"/>
      <w:szCs w:val="20"/>
    </w:rPr>
  </w:style>
  <w:style w:type="paragraph" w:customStyle="1" w:styleId="T1">
    <w:name w:val="T 1"/>
    <w:basedOn w:val="Normal"/>
    <w:link w:val="T1Char"/>
    <w:qFormat/>
    <w:rsid w:val="008140EC"/>
    <w:pPr>
      <w:bidi/>
      <w:spacing w:before="300" w:line="288" w:lineRule="auto"/>
      <w:jc w:val="lowKashida"/>
    </w:pPr>
    <w:rPr>
      <w:rFonts w:ascii="Times New Roman Bold" w:eastAsia="Calibri" w:hAnsi="Times New Roman Bold" w:cs="B Titr"/>
      <w:b/>
      <w:bCs/>
      <w:sz w:val="26"/>
      <w:szCs w:val="25"/>
      <w:lang w:bidi="fa-IR"/>
    </w:rPr>
  </w:style>
  <w:style w:type="character" w:customStyle="1" w:styleId="T1Char">
    <w:name w:val="T 1 Char"/>
    <w:link w:val="T1"/>
    <w:rsid w:val="008140EC"/>
    <w:rPr>
      <w:rFonts w:ascii="Times New Roman Bold" w:eastAsia="Calibri" w:hAnsi="Times New Roman Bold" w:cs="B Titr"/>
      <w:b/>
      <w:bCs/>
      <w:sz w:val="26"/>
      <w:szCs w:val="25"/>
    </w:rPr>
  </w:style>
  <w:style w:type="paragraph" w:customStyle="1" w:styleId="P1">
    <w:name w:val="P. 1"/>
    <w:basedOn w:val="Normal"/>
    <w:link w:val="P1Char"/>
    <w:qFormat/>
    <w:rsid w:val="008140EC"/>
    <w:pPr>
      <w:widowControl w:val="0"/>
      <w:bidi/>
      <w:spacing w:line="293" w:lineRule="auto"/>
      <w:jc w:val="lowKashida"/>
    </w:pPr>
    <w:rPr>
      <w:rFonts w:cs="B Mitra"/>
      <w:color w:val="1E1E1E"/>
      <w:sz w:val="22"/>
      <w:szCs w:val="26"/>
    </w:rPr>
  </w:style>
  <w:style w:type="character" w:customStyle="1" w:styleId="P1Char">
    <w:name w:val="P. 1 Char"/>
    <w:link w:val="P1"/>
    <w:rsid w:val="008140EC"/>
    <w:rPr>
      <w:rFonts w:ascii="Times New Roman" w:eastAsia="Times New Roman" w:hAnsi="Times New Roman" w:cs="B Mitra"/>
      <w:color w:val="1E1E1E"/>
      <w:szCs w:val="26"/>
      <w:lang w:bidi="ar-SA"/>
    </w:rPr>
  </w:style>
  <w:style w:type="paragraph" w:customStyle="1" w:styleId="P2">
    <w:name w:val="P. 2"/>
    <w:basedOn w:val="Normal"/>
    <w:link w:val="P2Char"/>
    <w:qFormat/>
    <w:rsid w:val="008140EC"/>
    <w:pPr>
      <w:widowControl w:val="0"/>
      <w:bidi/>
      <w:spacing w:line="293" w:lineRule="auto"/>
      <w:ind w:firstLine="397"/>
      <w:jc w:val="lowKashida"/>
    </w:pPr>
    <w:rPr>
      <w:rFonts w:cs="B Mitra"/>
      <w:color w:val="1E1E1E"/>
      <w:sz w:val="22"/>
      <w:szCs w:val="26"/>
    </w:rPr>
  </w:style>
  <w:style w:type="character" w:customStyle="1" w:styleId="P2Char">
    <w:name w:val="P. 2 Char"/>
    <w:link w:val="P2"/>
    <w:rsid w:val="008140EC"/>
    <w:rPr>
      <w:rFonts w:ascii="Times New Roman" w:eastAsia="Times New Roman" w:hAnsi="Times New Roman" w:cs="B Mitra"/>
      <w:color w:val="1E1E1E"/>
      <w:szCs w:val="26"/>
      <w:lang w:bidi="ar-SA"/>
    </w:rPr>
  </w:style>
  <w:style w:type="paragraph" w:customStyle="1" w:styleId="Table1">
    <w:name w:val="Table 1"/>
    <w:basedOn w:val="Normal"/>
    <w:link w:val="Table1Char"/>
    <w:qFormat/>
    <w:rsid w:val="008140EC"/>
    <w:pPr>
      <w:widowControl w:val="0"/>
      <w:bidi/>
      <w:spacing w:before="240"/>
      <w:jc w:val="center"/>
    </w:pPr>
    <w:rPr>
      <w:rFonts w:ascii="Times New Roman Bold" w:hAnsi="Times New Roman Bold" w:cs="B Mitra"/>
      <w:b/>
      <w:bCs/>
      <w:color w:val="1E1E1E"/>
      <w:sz w:val="18"/>
      <w:szCs w:val="22"/>
      <w:lang w:bidi="fa-IR"/>
    </w:rPr>
  </w:style>
  <w:style w:type="character" w:customStyle="1" w:styleId="Table1Char">
    <w:name w:val="Table 1 Char"/>
    <w:link w:val="Table1"/>
    <w:rsid w:val="008140EC"/>
    <w:rPr>
      <w:rFonts w:ascii="Times New Roman Bold" w:eastAsia="Times New Roman" w:hAnsi="Times New Roman Bold" w:cs="B Mitra"/>
      <w:b/>
      <w:bCs/>
      <w:color w:val="1E1E1E"/>
      <w:sz w:val="18"/>
    </w:rPr>
  </w:style>
  <w:style w:type="paragraph" w:customStyle="1" w:styleId="Fig1">
    <w:name w:val="Fig 1"/>
    <w:basedOn w:val="Table1"/>
    <w:link w:val="Fig1Char"/>
    <w:qFormat/>
    <w:rsid w:val="008140EC"/>
    <w:pPr>
      <w:spacing w:before="120" w:after="240" w:line="288" w:lineRule="auto"/>
    </w:pPr>
    <w:rPr>
      <w:color w:val="auto"/>
    </w:rPr>
  </w:style>
  <w:style w:type="character" w:customStyle="1" w:styleId="Fig1Char">
    <w:name w:val="Fig 1 Char"/>
    <w:link w:val="Fig1"/>
    <w:rsid w:val="008140EC"/>
    <w:rPr>
      <w:rFonts w:ascii="Times New Roman Bold" w:eastAsia="Times New Roman" w:hAnsi="Times New Roman Bold" w:cs="B Mitra"/>
      <w:b/>
      <w:bCs/>
      <w:sz w:val="18"/>
    </w:rPr>
  </w:style>
  <w:style w:type="paragraph" w:customStyle="1" w:styleId="14">
    <w:name w:val="پ 1 ج"/>
    <w:basedOn w:val="Normal"/>
    <w:link w:val="1Char2"/>
    <w:qFormat/>
    <w:rsid w:val="008140EC"/>
    <w:pPr>
      <w:widowControl w:val="0"/>
      <w:bidi/>
      <w:spacing w:line="293" w:lineRule="auto"/>
      <w:jc w:val="lowKashida"/>
    </w:pPr>
    <w:rPr>
      <w:rFonts w:cs="B Mitra"/>
      <w:color w:val="1E1E1E"/>
      <w:sz w:val="22"/>
      <w:szCs w:val="26"/>
    </w:rPr>
  </w:style>
  <w:style w:type="character" w:customStyle="1" w:styleId="1Char2">
    <w:name w:val="پ 1 ج Char"/>
    <w:link w:val="14"/>
    <w:rsid w:val="008140EC"/>
    <w:rPr>
      <w:rFonts w:ascii="Times New Roman" w:eastAsia="Times New Roman" w:hAnsi="Times New Roman" w:cs="B Mitra"/>
      <w:color w:val="1E1E1E"/>
      <w:szCs w:val="26"/>
      <w:lang w:bidi="ar-SA"/>
    </w:rPr>
  </w:style>
  <w:style w:type="paragraph" w:customStyle="1" w:styleId="22">
    <w:name w:val="پ 2 ج"/>
    <w:basedOn w:val="Normal"/>
    <w:link w:val="2Char2"/>
    <w:qFormat/>
    <w:rsid w:val="008140EC"/>
    <w:pPr>
      <w:widowControl w:val="0"/>
      <w:bidi/>
      <w:spacing w:line="293" w:lineRule="auto"/>
      <w:ind w:firstLine="397"/>
      <w:jc w:val="lowKashida"/>
    </w:pPr>
    <w:rPr>
      <w:rFonts w:cs="B Mitra"/>
      <w:color w:val="1E1E1E"/>
      <w:sz w:val="22"/>
      <w:szCs w:val="26"/>
    </w:rPr>
  </w:style>
  <w:style w:type="character" w:customStyle="1" w:styleId="2Char2">
    <w:name w:val="پ 2 ج Char"/>
    <w:link w:val="22"/>
    <w:rsid w:val="008140EC"/>
    <w:rPr>
      <w:rFonts w:ascii="Times New Roman" w:eastAsia="Times New Roman" w:hAnsi="Times New Roman" w:cs="B Mitra"/>
      <w:color w:val="1E1E1E"/>
      <w:szCs w:val="26"/>
      <w:lang w:bidi="ar-SA"/>
    </w:rPr>
  </w:style>
  <w:style w:type="character" w:customStyle="1" w:styleId="UnresolvedMention2">
    <w:name w:val="Unresolved Mention2"/>
    <w:basedOn w:val="DefaultParagraphFont"/>
    <w:uiPriority w:val="99"/>
    <w:semiHidden/>
    <w:unhideWhenUsed/>
    <w:rsid w:val="00462774"/>
    <w:rPr>
      <w:color w:val="605E5C"/>
      <w:shd w:val="clear" w:color="auto" w:fill="E1DFDD"/>
    </w:rPr>
  </w:style>
  <w:style w:type="table" w:customStyle="1" w:styleId="TableGrid31">
    <w:name w:val="Table Grid31"/>
    <w:basedOn w:val="TableNormal"/>
    <w:uiPriority w:val="59"/>
    <w:rsid w:val="00D33F51"/>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عنوان نشریه"/>
    <w:link w:val="Chara"/>
    <w:rsid w:val="00860604"/>
    <w:pPr>
      <w:bidi/>
      <w:spacing w:after="0" w:afterAutospacing="1" w:line="240" w:lineRule="auto"/>
      <w:ind w:left="720" w:right="720" w:firstLine="432"/>
      <w:jc w:val="center"/>
    </w:pPr>
    <w:rPr>
      <w:rFonts w:ascii="Arial" w:eastAsia="Times New Roman" w:hAnsi="Arial" w:cs="IRTitr"/>
      <w:b/>
      <w:color w:val="000000"/>
      <w:sz w:val="32"/>
      <w:szCs w:val="32"/>
      <w:lang w:bidi="ar-SA"/>
    </w:rPr>
  </w:style>
  <w:style w:type="character" w:customStyle="1" w:styleId="Chara">
    <w:name w:val="عنوان نشریه Char"/>
    <w:basedOn w:val="TitleChar"/>
    <w:link w:val="af5"/>
    <w:rsid w:val="00860604"/>
    <w:rPr>
      <w:rFonts w:ascii="Arial" w:eastAsia="Times New Roman" w:hAnsi="Arial" w:cs="IRTitr"/>
      <w:b/>
      <w:smallCaps w:val="0"/>
      <w:color w:val="000000"/>
      <w:sz w:val="32"/>
      <w:szCs w:val="32"/>
      <w:lang w:bidi="ar-SA"/>
    </w:rPr>
  </w:style>
  <w:style w:type="paragraph" w:customStyle="1" w:styleId="Title3">
    <w:name w:val="Title3"/>
    <w:basedOn w:val="af5"/>
    <w:link w:val="TITLEChar0"/>
    <w:rsid w:val="00860604"/>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pacing w:val="-10"/>
      <w:kern w:val="28"/>
      <w:sz w:val="30"/>
      <w:szCs w:val="30"/>
    </w:rPr>
  </w:style>
  <w:style w:type="character" w:customStyle="1" w:styleId="TITLEChar0">
    <w:name w:val="TITLE Char"/>
    <w:basedOn w:val="Chara"/>
    <w:link w:val="Title3"/>
    <w:rsid w:val="00860604"/>
    <w:rPr>
      <w:rFonts w:ascii="Palatino Linotype" w:eastAsia="Times New Roman" w:hAnsi="Palatino Linotype" w:cs="IRTitr"/>
      <w:b/>
      <w:smallCaps w:val="0"/>
      <w:noProof/>
      <w:color w:val="000000"/>
      <w:spacing w:val="-10"/>
      <w:kern w:val="28"/>
      <w:sz w:val="30"/>
      <w:szCs w:val="30"/>
      <w:lang w:bidi="ar-SA"/>
    </w:rPr>
  </w:style>
  <w:style w:type="character" w:customStyle="1" w:styleId="UnresolvedMention">
    <w:name w:val="Unresolved Mention"/>
    <w:basedOn w:val="DefaultParagraphFont"/>
    <w:uiPriority w:val="99"/>
    <w:semiHidden/>
    <w:unhideWhenUsed/>
    <w:rsid w:val="00FC6C32"/>
    <w:rPr>
      <w:color w:val="605E5C"/>
      <w:shd w:val="clear" w:color="auto" w:fill="E1DFDD"/>
    </w:rPr>
  </w:style>
  <w:style w:type="table" w:styleId="PlainTable1">
    <w:name w:val="Plain Table 1"/>
    <w:basedOn w:val="TableNormal"/>
    <w:uiPriority w:val="41"/>
    <w:rsid w:val="0052752F"/>
    <w:pPr>
      <w:spacing w:after="0" w:line="240" w:lineRule="auto"/>
    </w:pPr>
    <w:rPr>
      <w:kern w:val="2"/>
      <w:sz w:val="24"/>
      <w:szCs w:val="24"/>
      <w:lang w:bidi="ar-SA"/>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958660">
      <w:bodyDiv w:val="1"/>
      <w:marLeft w:val="0"/>
      <w:marRight w:val="0"/>
      <w:marTop w:val="0"/>
      <w:marBottom w:val="0"/>
      <w:divBdr>
        <w:top w:val="none" w:sz="0" w:space="0" w:color="auto"/>
        <w:left w:val="none" w:sz="0" w:space="0" w:color="auto"/>
        <w:bottom w:val="none" w:sz="0" w:space="0" w:color="auto"/>
        <w:right w:val="none" w:sz="0" w:space="0" w:color="auto"/>
      </w:divBdr>
      <w:divsChild>
        <w:div w:id="1668751915">
          <w:marLeft w:val="0"/>
          <w:marRight w:val="0"/>
          <w:marTop w:val="0"/>
          <w:marBottom w:val="0"/>
          <w:divBdr>
            <w:top w:val="none" w:sz="0" w:space="0" w:color="auto"/>
            <w:left w:val="none" w:sz="0" w:space="0" w:color="auto"/>
            <w:bottom w:val="none" w:sz="0" w:space="0" w:color="auto"/>
            <w:right w:val="none" w:sz="0" w:space="0" w:color="auto"/>
          </w:divBdr>
        </w:div>
      </w:divsChild>
    </w:div>
    <w:div w:id="192441458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gnt.khu.ac.ir" TargetMode="External"/><Relationship Id="rId13" Type="http://schemas.openxmlformats.org/officeDocument/2006/relationships/hyperlink" Target="mailto:nimashahhosseini.7@gmail.com" TargetMode="External"/><Relationship Id="rId18" Type="http://schemas.openxmlformats.org/officeDocument/2006/relationships/header" Target="header4.xml"/><Relationship Id="rId26" Type="http://schemas.openxmlformats.org/officeDocument/2006/relationships/hyperlink" Target="https://doi.org/10.1016/j.hrmr.2011.11.002"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s://doi.org/10.1080/09585192.2020.1871398" TargetMode="External"/><Relationship Id="rId7" Type="http://schemas.openxmlformats.org/officeDocument/2006/relationships/endnotes" Target="endnotes.xml"/><Relationship Id="rId12" Type="http://schemas.openxmlformats.org/officeDocument/2006/relationships/hyperlink" Target="mailto:rezapoursamaki@gmail.com" TargetMode="External"/><Relationship Id="rId17" Type="http://schemas.openxmlformats.org/officeDocument/2006/relationships/hyperlink" Target="https://hamedan.niopdc.ir/" TargetMode="External"/><Relationship Id="rId25" Type="http://schemas.openxmlformats.org/officeDocument/2006/relationships/hyperlink" Target="https://doi.org/10.5465/amr.2004.13670972" TargetMode="External"/><Relationship Id="rId33" Type="http://schemas.openxmlformats.org/officeDocument/2006/relationships/hyperlink" Target="https://doi.org/10.1002/job.1843"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yperlink" Target="https://doi.org/10.1108/026839406106901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yam.sedaghat@khu.ac.ir" TargetMode="External"/><Relationship Id="rId24" Type="http://schemas.openxmlformats.org/officeDocument/2006/relationships/hyperlink" Target="https://doi.org/10.5465/amr.2004.13670972" TargetMode="External"/><Relationship Id="rId32" Type="http://schemas.openxmlformats.org/officeDocument/2006/relationships/hyperlink" Target="https://doi.org/10.1177/2397002220921131"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doi.org/10.24200/jeps.vol15iss4pp558566" TargetMode="External"/><Relationship Id="rId28" Type="http://schemas.openxmlformats.org/officeDocument/2006/relationships/hyperlink" Target="https://doi.org/10.7206/mba.ce.2450-7814.217" TargetMode="External"/><Relationship Id="rId36" Type="http://schemas.openxmlformats.org/officeDocument/2006/relationships/theme" Target="theme/theme1.xml"/><Relationship Id="rId10" Type="http://schemas.openxmlformats.org/officeDocument/2006/relationships/hyperlink" Target="https://www.mgnt.khu.ac.ir" TargetMode="External"/><Relationship Id="rId19" Type="http://schemas.openxmlformats.org/officeDocument/2006/relationships/header" Target="header5.xml"/><Relationship Id="rId31" Type="http://schemas.openxmlformats.org/officeDocument/2006/relationships/hyperlink" Target="https://doi.org/10.1177/001316440528247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doi.org/10.1080/09585192.2016.1244699" TargetMode="External"/><Relationship Id="rId30" Type="http://schemas.openxmlformats.org/officeDocument/2006/relationships/hyperlink" Target="https://doi.org/10.14419/kxqde586"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7FB58-6F41-4919-9CDF-C38674A7C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51</Pages>
  <Words>13571</Words>
  <Characters>77359</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ADA-SYSTEM</dc:creator>
  <cp:lastModifiedBy>KHU-User</cp:lastModifiedBy>
  <cp:revision>37</cp:revision>
  <cp:lastPrinted>2021-12-03T19:49:00Z</cp:lastPrinted>
  <dcterms:created xsi:type="dcterms:W3CDTF">2025-11-14T16:00:00Z</dcterms:created>
  <dcterms:modified xsi:type="dcterms:W3CDTF">2026-05-09T05:06:00Z</dcterms:modified>
</cp:coreProperties>
</file>